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819"/>
        <w:tblW w:w="10598" w:type="dxa"/>
        <w:tblLayout w:type="fixed"/>
        <w:tblLook w:val="04A0"/>
      </w:tblPr>
      <w:tblGrid>
        <w:gridCol w:w="4077"/>
        <w:gridCol w:w="1701"/>
        <w:gridCol w:w="4820"/>
      </w:tblGrid>
      <w:tr w:rsidR="00A757FE" w:rsidRPr="00924884" w:rsidTr="003D2EE8">
        <w:trPr>
          <w:trHeight w:val="557"/>
        </w:trPr>
        <w:tc>
          <w:tcPr>
            <w:tcW w:w="4077" w:type="dxa"/>
            <w:vAlign w:val="center"/>
          </w:tcPr>
          <w:p w:rsidR="00A757FE" w:rsidRPr="00924884" w:rsidRDefault="00A757FE" w:rsidP="003D2EE8">
            <w:pPr>
              <w:jc w:val="center"/>
              <w:rPr>
                <w:b/>
                <w:sz w:val="20"/>
                <w:szCs w:val="20"/>
              </w:rPr>
            </w:pPr>
            <w:r w:rsidRPr="00924884">
              <w:rPr>
                <w:b/>
                <w:sz w:val="20"/>
                <w:szCs w:val="20"/>
              </w:rPr>
              <w:t>REPUBLIQUE DU CAMEROUN</w:t>
            </w:r>
          </w:p>
          <w:p w:rsidR="00A757FE" w:rsidRPr="00924884" w:rsidRDefault="00A757FE" w:rsidP="003D2EE8">
            <w:pPr>
              <w:jc w:val="center"/>
              <w:rPr>
                <w:b/>
                <w:sz w:val="20"/>
                <w:szCs w:val="20"/>
              </w:rPr>
            </w:pPr>
            <w:r w:rsidRPr="00924884">
              <w:rPr>
                <w:b/>
                <w:sz w:val="20"/>
                <w:szCs w:val="20"/>
              </w:rPr>
              <w:t>**********</w:t>
            </w:r>
          </w:p>
        </w:tc>
        <w:tc>
          <w:tcPr>
            <w:tcW w:w="1701" w:type="dxa"/>
            <w:vMerge w:val="restart"/>
            <w:vAlign w:val="center"/>
          </w:tcPr>
          <w:p w:rsidR="00A757FE" w:rsidRPr="00924884" w:rsidRDefault="00A757FE" w:rsidP="003D2EE8">
            <w:pPr>
              <w:jc w:val="center"/>
              <w:rPr>
                <w:b/>
                <w:sz w:val="20"/>
                <w:szCs w:val="20"/>
              </w:rPr>
            </w:pPr>
          </w:p>
          <w:p w:rsidR="00A757FE" w:rsidRPr="00924884" w:rsidRDefault="00A757FE" w:rsidP="003D2EE8">
            <w:pPr>
              <w:jc w:val="center"/>
              <w:rPr>
                <w:b/>
                <w:sz w:val="20"/>
                <w:szCs w:val="20"/>
              </w:rPr>
            </w:pPr>
            <w:r w:rsidRPr="00924884">
              <w:rPr>
                <w:b/>
                <w:noProof/>
                <w:sz w:val="20"/>
                <w:szCs w:val="20"/>
              </w:rPr>
              <w:drawing>
                <wp:inline distT="0" distB="0" distL="0" distR="0">
                  <wp:extent cx="1075055" cy="1075055"/>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A757FE" w:rsidRPr="00924884" w:rsidRDefault="00A757FE" w:rsidP="003D2EE8">
            <w:pPr>
              <w:jc w:val="center"/>
              <w:rPr>
                <w:b/>
                <w:sz w:val="20"/>
                <w:szCs w:val="20"/>
              </w:rPr>
            </w:pPr>
            <w:r w:rsidRPr="00924884">
              <w:rPr>
                <w:b/>
                <w:sz w:val="20"/>
                <w:szCs w:val="20"/>
              </w:rPr>
              <w:t>REPUBLIC OF CAMEROON</w:t>
            </w:r>
          </w:p>
          <w:p w:rsidR="00A757FE" w:rsidRPr="00924884" w:rsidRDefault="00A757FE" w:rsidP="003D2EE8">
            <w:pPr>
              <w:jc w:val="center"/>
              <w:rPr>
                <w:b/>
                <w:sz w:val="20"/>
                <w:szCs w:val="20"/>
              </w:rPr>
            </w:pPr>
            <w:r w:rsidRPr="00924884">
              <w:rPr>
                <w:b/>
                <w:sz w:val="20"/>
                <w:szCs w:val="20"/>
              </w:rPr>
              <w:t>**********</w:t>
            </w:r>
          </w:p>
        </w:tc>
      </w:tr>
      <w:tr w:rsidR="00A757FE" w:rsidRPr="00924884" w:rsidTr="003D2EE8">
        <w:trPr>
          <w:trHeight w:val="558"/>
        </w:trPr>
        <w:tc>
          <w:tcPr>
            <w:tcW w:w="4077" w:type="dxa"/>
            <w:vAlign w:val="center"/>
            <w:hideMark/>
          </w:tcPr>
          <w:p w:rsidR="00A757FE" w:rsidRPr="00924884" w:rsidRDefault="00A757FE" w:rsidP="003D2EE8">
            <w:pPr>
              <w:jc w:val="center"/>
              <w:rPr>
                <w:b/>
                <w:sz w:val="20"/>
                <w:szCs w:val="20"/>
              </w:rPr>
            </w:pPr>
            <w:r w:rsidRPr="00924884">
              <w:rPr>
                <w:b/>
                <w:sz w:val="20"/>
                <w:szCs w:val="20"/>
              </w:rPr>
              <w:t>PRESIDENCE DE LA REPUBLIQUE</w:t>
            </w:r>
          </w:p>
          <w:p w:rsidR="00A757FE" w:rsidRPr="00924884" w:rsidRDefault="00A757FE" w:rsidP="003D2EE8">
            <w:pPr>
              <w:jc w:val="center"/>
              <w:rPr>
                <w:b/>
                <w:sz w:val="20"/>
                <w:szCs w:val="20"/>
              </w:rPr>
            </w:pPr>
            <w:r w:rsidRPr="00924884">
              <w:rPr>
                <w:b/>
                <w:sz w:val="20"/>
                <w:szCs w:val="20"/>
              </w:rPr>
              <w:t>**********</w:t>
            </w:r>
          </w:p>
        </w:tc>
        <w:tc>
          <w:tcPr>
            <w:tcW w:w="1701" w:type="dxa"/>
            <w:vMerge/>
            <w:vAlign w:val="center"/>
            <w:hideMark/>
          </w:tcPr>
          <w:p w:rsidR="00A757FE" w:rsidRPr="00924884" w:rsidRDefault="00A757FE" w:rsidP="003D2EE8">
            <w:pPr>
              <w:jc w:val="center"/>
              <w:rPr>
                <w:b/>
                <w:sz w:val="20"/>
                <w:szCs w:val="20"/>
              </w:rPr>
            </w:pPr>
          </w:p>
        </w:tc>
        <w:tc>
          <w:tcPr>
            <w:tcW w:w="4820" w:type="dxa"/>
            <w:vAlign w:val="center"/>
            <w:hideMark/>
          </w:tcPr>
          <w:p w:rsidR="00A757FE" w:rsidRPr="00924884" w:rsidRDefault="00A757FE" w:rsidP="003D2EE8">
            <w:pPr>
              <w:jc w:val="center"/>
              <w:rPr>
                <w:b/>
                <w:sz w:val="20"/>
                <w:szCs w:val="20"/>
              </w:rPr>
            </w:pPr>
            <w:r w:rsidRPr="00924884">
              <w:rPr>
                <w:b/>
                <w:sz w:val="20"/>
                <w:szCs w:val="20"/>
              </w:rPr>
              <w:t>PRESIDENCY OF THE REPUBLIC</w:t>
            </w:r>
          </w:p>
          <w:p w:rsidR="00A757FE" w:rsidRPr="00924884" w:rsidRDefault="00A757FE" w:rsidP="003D2EE8">
            <w:pPr>
              <w:jc w:val="center"/>
              <w:rPr>
                <w:b/>
                <w:sz w:val="20"/>
                <w:szCs w:val="20"/>
              </w:rPr>
            </w:pPr>
            <w:r w:rsidRPr="00924884">
              <w:rPr>
                <w:b/>
                <w:sz w:val="20"/>
                <w:szCs w:val="20"/>
              </w:rPr>
              <w:t>**********</w:t>
            </w:r>
          </w:p>
        </w:tc>
      </w:tr>
      <w:tr w:rsidR="00A757FE" w:rsidRPr="00924884" w:rsidTr="003D2EE8">
        <w:trPr>
          <w:trHeight w:val="453"/>
        </w:trPr>
        <w:tc>
          <w:tcPr>
            <w:tcW w:w="4077" w:type="dxa"/>
            <w:vAlign w:val="center"/>
            <w:hideMark/>
          </w:tcPr>
          <w:p w:rsidR="00A757FE" w:rsidRPr="00924884" w:rsidRDefault="00A757FE" w:rsidP="003D2EE8">
            <w:pPr>
              <w:jc w:val="center"/>
              <w:rPr>
                <w:b/>
                <w:sz w:val="20"/>
                <w:szCs w:val="20"/>
              </w:rPr>
            </w:pPr>
            <w:r w:rsidRPr="00924884">
              <w:rPr>
                <w:b/>
                <w:sz w:val="20"/>
                <w:szCs w:val="20"/>
              </w:rPr>
              <w:t>MINISTERE DES MARCHES PUBLICS</w:t>
            </w:r>
          </w:p>
          <w:p w:rsidR="00A757FE" w:rsidRPr="00924884" w:rsidRDefault="00A757FE" w:rsidP="003D2EE8">
            <w:pPr>
              <w:jc w:val="center"/>
              <w:rPr>
                <w:b/>
                <w:sz w:val="20"/>
                <w:szCs w:val="20"/>
              </w:rPr>
            </w:pPr>
            <w:r w:rsidRPr="00924884">
              <w:rPr>
                <w:b/>
                <w:sz w:val="20"/>
                <w:szCs w:val="20"/>
              </w:rPr>
              <w:t>**********</w:t>
            </w:r>
          </w:p>
        </w:tc>
        <w:tc>
          <w:tcPr>
            <w:tcW w:w="1701" w:type="dxa"/>
            <w:vMerge/>
            <w:vAlign w:val="center"/>
            <w:hideMark/>
          </w:tcPr>
          <w:p w:rsidR="00A757FE" w:rsidRPr="00924884" w:rsidRDefault="00A757FE" w:rsidP="003D2EE8">
            <w:pPr>
              <w:jc w:val="center"/>
              <w:rPr>
                <w:b/>
                <w:sz w:val="20"/>
                <w:szCs w:val="20"/>
              </w:rPr>
            </w:pPr>
          </w:p>
        </w:tc>
        <w:tc>
          <w:tcPr>
            <w:tcW w:w="4820" w:type="dxa"/>
            <w:vAlign w:val="center"/>
            <w:hideMark/>
          </w:tcPr>
          <w:p w:rsidR="00A757FE" w:rsidRPr="00924884" w:rsidRDefault="00A757FE" w:rsidP="003D2EE8">
            <w:pPr>
              <w:jc w:val="center"/>
              <w:rPr>
                <w:b/>
                <w:sz w:val="20"/>
                <w:szCs w:val="20"/>
              </w:rPr>
            </w:pPr>
            <w:r w:rsidRPr="00924884">
              <w:rPr>
                <w:b/>
                <w:sz w:val="20"/>
                <w:szCs w:val="20"/>
              </w:rPr>
              <w:t>MINISTRY OF PUBLIC CONTRACTS</w:t>
            </w:r>
          </w:p>
          <w:p w:rsidR="00A757FE" w:rsidRPr="00924884" w:rsidRDefault="00A757FE" w:rsidP="003D2EE8">
            <w:pPr>
              <w:jc w:val="center"/>
              <w:rPr>
                <w:b/>
                <w:sz w:val="20"/>
                <w:szCs w:val="20"/>
              </w:rPr>
            </w:pPr>
            <w:r w:rsidRPr="00924884">
              <w:rPr>
                <w:b/>
                <w:sz w:val="20"/>
                <w:szCs w:val="20"/>
              </w:rPr>
              <w:t>**********</w:t>
            </w:r>
          </w:p>
        </w:tc>
      </w:tr>
      <w:tr w:rsidR="00A757FE" w:rsidRPr="00924884" w:rsidTr="003D2EE8">
        <w:trPr>
          <w:trHeight w:val="517"/>
        </w:trPr>
        <w:tc>
          <w:tcPr>
            <w:tcW w:w="4077" w:type="dxa"/>
            <w:vAlign w:val="center"/>
            <w:hideMark/>
          </w:tcPr>
          <w:p w:rsidR="00A757FE" w:rsidRPr="00924884" w:rsidRDefault="00A757FE" w:rsidP="003D2EE8">
            <w:pPr>
              <w:jc w:val="center"/>
              <w:rPr>
                <w:b/>
                <w:sz w:val="20"/>
                <w:szCs w:val="20"/>
              </w:rPr>
            </w:pPr>
            <w:r w:rsidRPr="00924884">
              <w:rPr>
                <w:b/>
                <w:sz w:val="20"/>
                <w:szCs w:val="20"/>
              </w:rPr>
              <w:t xml:space="preserve">DELEGATION </w:t>
            </w:r>
            <w:r>
              <w:rPr>
                <w:b/>
                <w:sz w:val="20"/>
                <w:szCs w:val="20"/>
              </w:rPr>
              <w:t>REGIONALE DE L’EST</w:t>
            </w:r>
          </w:p>
          <w:p w:rsidR="00A757FE" w:rsidRPr="00924884" w:rsidRDefault="00A757FE" w:rsidP="003D2EE8">
            <w:pPr>
              <w:jc w:val="center"/>
              <w:rPr>
                <w:b/>
                <w:sz w:val="20"/>
                <w:szCs w:val="20"/>
              </w:rPr>
            </w:pPr>
            <w:r w:rsidRPr="00924884">
              <w:rPr>
                <w:b/>
                <w:sz w:val="20"/>
                <w:szCs w:val="20"/>
              </w:rPr>
              <w:t>**********</w:t>
            </w:r>
          </w:p>
        </w:tc>
        <w:tc>
          <w:tcPr>
            <w:tcW w:w="1701" w:type="dxa"/>
            <w:vMerge/>
            <w:vAlign w:val="center"/>
            <w:hideMark/>
          </w:tcPr>
          <w:p w:rsidR="00A757FE" w:rsidRPr="00924884" w:rsidRDefault="00A757FE" w:rsidP="003D2EE8">
            <w:pPr>
              <w:jc w:val="center"/>
              <w:rPr>
                <w:b/>
                <w:sz w:val="20"/>
                <w:szCs w:val="20"/>
              </w:rPr>
            </w:pPr>
          </w:p>
        </w:tc>
        <w:tc>
          <w:tcPr>
            <w:tcW w:w="4820" w:type="dxa"/>
            <w:vAlign w:val="center"/>
            <w:hideMark/>
          </w:tcPr>
          <w:p w:rsidR="00A757FE" w:rsidRPr="00924884" w:rsidRDefault="00A757FE" w:rsidP="003D2EE8">
            <w:pPr>
              <w:jc w:val="center"/>
              <w:rPr>
                <w:b/>
                <w:sz w:val="20"/>
                <w:szCs w:val="20"/>
              </w:rPr>
            </w:pPr>
            <w:r>
              <w:rPr>
                <w:b/>
                <w:sz w:val="20"/>
                <w:szCs w:val="20"/>
              </w:rPr>
              <w:t>EAST</w:t>
            </w:r>
            <w:r w:rsidRPr="00924884">
              <w:rPr>
                <w:b/>
                <w:sz w:val="20"/>
                <w:szCs w:val="20"/>
              </w:rPr>
              <w:t xml:space="preserve"> REGIONAL DELEGATION</w:t>
            </w:r>
          </w:p>
          <w:p w:rsidR="00A757FE" w:rsidRPr="00924884" w:rsidRDefault="00A757FE" w:rsidP="003D2EE8">
            <w:pPr>
              <w:jc w:val="center"/>
              <w:rPr>
                <w:b/>
                <w:sz w:val="20"/>
                <w:szCs w:val="20"/>
              </w:rPr>
            </w:pPr>
            <w:r w:rsidRPr="00924884">
              <w:rPr>
                <w:b/>
                <w:sz w:val="20"/>
                <w:szCs w:val="20"/>
              </w:rPr>
              <w:t>**********</w:t>
            </w:r>
          </w:p>
        </w:tc>
      </w:tr>
      <w:tr w:rsidR="00A757FE" w:rsidRPr="00924884" w:rsidTr="003D2EE8">
        <w:trPr>
          <w:trHeight w:val="517"/>
        </w:trPr>
        <w:tc>
          <w:tcPr>
            <w:tcW w:w="4077" w:type="dxa"/>
            <w:vAlign w:val="center"/>
          </w:tcPr>
          <w:p w:rsidR="00A757FE" w:rsidRPr="00924884" w:rsidRDefault="00A757FE" w:rsidP="003D2EE8">
            <w:pPr>
              <w:jc w:val="center"/>
              <w:rPr>
                <w:b/>
                <w:sz w:val="20"/>
                <w:szCs w:val="20"/>
              </w:rPr>
            </w:pPr>
            <w:r w:rsidRPr="00924884">
              <w:rPr>
                <w:b/>
                <w:sz w:val="20"/>
                <w:szCs w:val="20"/>
              </w:rPr>
              <w:t>SERVICE DES MARCHES DES INFRASTRUCTURES</w:t>
            </w:r>
          </w:p>
          <w:p w:rsidR="00A757FE" w:rsidRPr="00924884" w:rsidRDefault="00A757FE" w:rsidP="003D2EE8">
            <w:pPr>
              <w:jc w:val="center"/>
              <w:rPr>
                <w:b/>
                <w:sz w:val="20"/>
                <w:szCs w:val="20"/>
              </w:rPr>
            </w:pPr>
            <w:r w:rsidRPr="00924884">
              <w:rPr>
                <w:b/>
                <w:sz w:val="20"/>
                <w:szCs w:val="20"/>
              </w:rPr>
              <w:t>**********</w:t>
            </w:r>
          </w:p>
        </w:tc>
        <w:tc>
          <w:tcPr>
            <w:tcW w:w="1701" w:type="dxa"/>
            <w:vMerge/>
            <w:vAlign w:val="center"/>
          </w:tcPr>
          <w:p w:rsidR="00A757FE" w:rsidRPr="00924884" w:rsidRDefault="00A757FE" w:rsidP="003D2EE8">
            <w:pPr>
              <w:jc w:val="center"/>
              <w:rPr>
                <w:b/>
                <w:sz w:val="20"/>
                <w:szCs w:val="20"/>
              </w:rPr>
            </w:pPr>
          </w:p>
        </w:tc>
        <w:tc>
          <w:tcPr>
            <w:tcW w:w="4820" w:type="dxa"/>
            <w:vAlign w:val="center"/>
          </w:tcPr>
          <w:p w:rsidR="00A757FE" w:rsidRPr="00924884" w:rsidRDefault="00A757FE" w:rsidP="003D2EE8">
            <w:pPr>
              <w:jc w:val="center"/>
              <w:rPr>
                <w:b/>
                <w:sz w:val="20"/>
                <w:szCs w:val="20"/>
              </w:rPr>
            </w:pPr>
            <w:r w:rsidRPr="00924884">
              <w:rPr>
                <w:b/>
                <w:sz w:val="20"/>
                <w:szCs w:val="20"/>
              </w:rPr>
              <w:t>INTRASTRUCTURES CONTRACTS SERVICE</w:t>
            </w:r>
          </w:p>
          <w:p w:rsidR="00A757FE" w:rsidRPr="00924884" w:rsidRDefault="00A757FE" w:rsidP="003D2EE8">
            <w:pPr>
              <w:jc w:val="center"/>
              <w:rPr>
                <w:b/>
                <w:sz w:val="20"/>
                <w:szCs w:val="20"/>
              </w:rPr>
            </w:pPr>
            <w:r w:rsidRPr="00924884">
              <w:rPr>
                <w:b/>
                <w:sz w:val="20"/>
                <w:szCs w:val="20"/>
              </w:rPr>
              <w:t>**********</w:t>
            </w:r>
          </w:p>
        </w:tc>
      </w:tr>
    </w:tbl>
    <w:p w:rsidR="00C82267" w:rsidRPr="006F536F" w:rsidRDefault="00C82267" w:rsidP="000D25B4">
      <w:pPr>
        <w:jc w:val="center"/>
        <w:rPr>
          <w:b/>
          <w:color w:val="000000"/>
        </w:rPr>
      </w:pPr>
    </w:p>
    <w:p w:rsidR="00C82267" w:rsidRPr="006F536F" w:rsidRDefault="00C82267" w:rsidP="00532F1D">
      <w:pPr>
        <w:jc w:val="center"/>
        <w:rPr>
          <w:b/>
          <w:bCs/>
          <w:i/>
        </w:rPr>
      </w:pPr>
    </w:p>
    <w:p w:rsidR="00C82267" w:rsidRDefault="00C82267" w:rsidP="000D25B4">
      <w:pPr>
        <w:jc w:val="center"/>
        <w:rPr>
          <w:b/>
          <w:color w:val="000000"/>
        </w:rPr>
      </w:pPr>
    </w:p>
    <w:p w:rsidR="004C0607" w:rsidRDefault="004C0607" w:rsidP="000D25B4">
      <w:pPr>
        <w:jc w:val="center"/>
        <w:rPr>
          <w:b/>
          <w:color w:val="000000"/>
        </w:rPr>
      </w:pPr>
    </w:p>
    <w:p w:rsidR="00D45AFB" w:rsidRPr="00D4551B" w:rsidRDefault="00D45AFB" w:rsidP="00A757FE">
      <w:pPr>
        <w:rPr>
          <w:rFonts w:ascii="Cambria" w:hAnsi="Cambria" w:cs="Arial"/>
          <w:i/>
          <w:sz w:val="16"/>
          <w:szCs w:val="16"/>
        </w:rPr>
      </w:pPr>
      <w:r w:rsidRPr="00D4551B">
        <w:rPr>
          <w:rFonts w:ascii="Cambria" w:hAnsi="Cambria" w:cs="Arial"/>
          <w:b/>
          <w:sz w:val="32"/>
          <w:szCs w:val="32"/>
        </w:rPr>
        <w:t xml:space="preserve">MAITRE D’OUVRAGE DELEGUE: </w:t>
      </w:r>
      <w:r w:rsidR="00774672" w:rsidRPr="00774672">
        <w:rPr>
          <w:rFonts w:ascii="Cambria" w:hAnsi="Cambria" w:cs="Arial"/>
          <w:i/>
          <w:sz w:val="32"/>
          <w:szCs w:val="32"/>
        </w:rPr>
        <w:t xml:space="preserve">LE </w:t>
      </w:r>
      <w:r w:rsidR="00A757FE">
        <w:rPr>
          <w:rFonts w:ascii="Cambria" w:hAnsi="Cambria" w:cs="Arial"/>
          <w:i/>
          <w:sz w:val="32"/>
          <w:szCs w:val="32"/>
        </w:rPr>
        <w:t xml:space="preserve">DELEGUE REGIONAL </w:t>
      </w:r>
      <w:r w:rsidR="00633171">
        <w:rPr>
          <w:rFonts w:ascii="Cambria" w:hAnsi="Cambria" w:cs="Arial"/>
          <w:i/>
          <w:sz w:val="32"/>
          <w:szCs w:val="32"/>
        </w:rPr>
        <w:t xml:space="preserve">DES COMMERCES </w:t>
      </w:r>
      <w:r w:rsidR="00A757FE">
        <w:rPr>
          <w:rFonts w:ascii="Cambria" w:hAnsi="Cambria" w:cs="Arial"/>
          <w:i/>
          <w:sz w:val="32"/>
          <w:szCs w:val="32"/>
        </w:rPr>
        <w:t>DE L’EST</w:t>
      </w:r>
    </w:p>
    <w:p w:rsidR="00D45AFB" w:rsidRPr="00D4551B" w:rsidRDefault="00D45AFB" w:rsidP="00196692">
      <w:pPr>
        <w:rPr>
          <w:rFonts w:ascii="Cambria" w:hAnsi="Cambria" w:cs="Arial"/>
          <w:i/>
          <w:sz w:val="32"/>
          <w:szCs w:val="32"/>
        </w:rPr>
      </w:pPr>
      <w:r w:rsidRPr="00D4551B">
        <w:rPr>
          <w:rFonts w:ascii="Cambria" w:hAnsi="Cambria" w:cs="Arial"/>
          <w:b/>
          <w:sz w:val="32"/>
          <w:szCs w:val="32"/>
        </w:rPr>
        <w:t xml:space="preserve">AUTORITE CONTRACTANTE: </w:t>
      </w:r>
      <w:r w:rsidR="00774672" w:rsidRPr="00774672">
        <w:rPr>
          <w:rFonts w:ascii="Cambria" w:hAnsi="Cambria" w:cs="Arial"/>
          <w:i/>
          <w:sz w:val="32"/>
          <w:szCs w:val="32"/>
        </w:rPr>
        <w:t>LE</w:t>
      </w:r>
      <w:r w:rsidRPr="00D4551B">
        <w:rPr>
          <w:rFonts w:ascii="Cambria" w:hAnsi="Cambria" w:cs="Arial"/>
          <w:i/>
          <w:sz w:val="32"/>
          <w:szCs w:val="32"/>
        </w:rPr>
        <w:t>DE</w:t>
      </w:r>
      <w:r w:rsidR="00196692">
        <w:rPr>
          <w:rFonts w:ascii="Cambria" w:hAnsi="Cambria" w:cs="Arial"/>
          <w:i/>
          <w:sz w:val="32"/>
          <w:szCs w:val="32"/>
        </w:rPr>
        <w:t xml:space="preserve">LEGUE REGIONAL DES MARCHES </w:t>
      </w:r>
      <w:r w:rsidRPr="00D4551B">
        <w:rPr>
          <w:rFonts w:ascii="Cambria" w:hAnsi="Cambria" w:cs="Arial"/>
          <w:i/>
          <w:sz w:val="32"/>
          <w:szCs w:val="32"/>
        </w:rPr>
        <w:t xml:space="preserve">PUBLICS </w:t>
      </w:r>
      <w:r w:rsidR="00A757FE">
        <w:rPr>
          <w:rFonts w:ascii="Cambria" w:hAnsi="Cambria" w:cs="Arial"/>
          <w:i/>
          <w:sz w:val="32"/>
          <w:szCs w:val="32"/>
        </w:rPr>
        <w:t>DE L’EST</w:t>
      </w:r>
    </w:p>
    <w:p w:rsidR="00D45AFB" w:rsidRPr="00D4551B" w:rsidRDefault="00D45AFB" w:rsidP="00774672">
      <w:pPr>
        <w:ind w:left="284"/>
        <w:jc w:val="center"/>
        <w:rPr>
          <w:rFonts w:ascii="Cambria" w:hAnsi="Cambria" w:cs="Arial"/>
          <w:i/>
          <w:sz w:val="16"/>
          <w:szCs w:val="16"/>
        </w:rPr>
      </w:pPr>
    </w:p>
    <w:p w:rsidR="004C0607" w:rsidRPr="00D4551B" w:rsidRDefault="00D45AFB" w:rsidP="00A757FE">
      <w:pPr>
        <w:rPr>
          <w:rFonts w:ascii="Cambria" w:hAnsi="Cambria"/>
          <w:b/>
          <w:color w:val="000000"/>
        </w:rPr>
      </w:pPr>
      <w:r w:rsidRPr="00D4551B">
        <w:rPr>
          <w:rFonts w:ascii="Cambria" w:hAnsi="Cambria" w:cs="Arial"/>
          <w:b/>
          <w:sz w:val="32"/>
          <w:szCs w:val="32"/>
        </w:rPr>
        <w:t xml:space="preserve">COMMISSION DE PASSATION DES MARCHES: </w:t>
      </w:r>
      <w:r w:rsidR="00774672" w:rsidRPr="00774672">
        <w:rPr>
          <w:rFonts w:ascii="Cambria" w:hAnsi="Cambria" w:cs="Arial"/>
          <w:i/>
          <w:sz w:val="32"/>
          <w:szCs w:val="32"/>
        </w:rPr>
        <w:t>LA</w:t>
      </w:r>
      <w:r w:rsidRPr="00D4551B">
        <w:rPr>
          <w:rFonts w:ascii="Cambria" w:hAnsi="Cambria" w:cs="Arial"/>
          <w:i/>
          <w:sz w:val="32"/>
          <w:szCs w:val="32"/>
        </w:rPr>
        <w:t xml:space="preserve">COMMISSION REGIONALE DE PASSATION DES MARCHES PUBLICS </w:t>
      </w:r>
      <w:r w:rsidR="00A757FE">
        <w:rPr>
          <w:rFonts w:ascii="Cambria" w:hAnsi="Cambria" w:cs="Arial"/>
          <w:i/>
          <w:sz w:val="32"/>
          <w:szCs w:val="32"/>
        </w:rPr>
        <w:t>DE L’EST</w:t>
      </w:r>
    </w:p>
    <w:p w:rsidR="004C0607" w:rsidRPr="00D4551B" w:rsidRDefault="004C0607" w:rsidP="000D25B4">
      <w:pPr>
        <w:jc w:val="center"/>
        <w:rPr>
          <w:rFonts w:ascii="Cambria" w:hAnsi="Cambria"/>
          <w:b/>
          <w:color w:val="000000"/>
        </w:rPr>
      </w:pPr>
    </w:p>
    <w:p w:rsidR="004C0607" w:rsidRPr="00D4551B" w:rsidRDefault="004C0607" w:rsidP="000D25B4">
      <w:pPr>
        <w:jc w:val="center"/>
        <w:rPr>
          <w:rFonts w:ascii="Cambria" w:hAnsi="Cambria"/>
          <w:b/>
          <w:color w:val="000000"/>
        </w:rPr>
      </w:pPr>
    </w:p>
    <w:p w:rsidR="004C0607" w:rsidRPr="00D4551B" w:rsidRDefault="004C0607" w:rsidP="000D25B4">
      <w:pPr>
        <w:jc w:val="center"/>
        <w:rPr>
          <w:rFonts w:ascii="Cambria" w:hAnsi="Cambria"/>
          <w:b/>
          <w:color w:val="000000"/>
        </w:rPr>
      </w:pPr>
    </w:p>
    <w:p w:rsidR="000D25B4" w:rsidRPr="00D4551B" w:rsidRDefault="000D25B4" w:rsidP="000D25B4">
      <w:pPr>
        <w:jc w:val="center"/>
        <w:rPr>
          <w:rFonts w:ascii="Cambria" w:hAnsi="Cambria"/>
          <w:b/>
          <w:color w:val="000000"/>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99"/>
      </w:tblGrid>
      <w:tr w:rsidR="000D25B4" w:rsidRPr="00774672" w:rsidTr="00774672">
        <w:trPr>
          <w:jc w:val="center"/>
        </w:trPr>
        <w:tc>
          <w:tcPr>
            <w:tcW w:w="9799" w:type="dxa"/>
          </w:tcPr>
          <w:p w:rsidR="00605302" w:rsidRPr="00774672" w:rsidRDefault="008B4275" w:rsidP="00515F46">
            <w:pPr>
              <w:widowControl w:val="0"/>
              <w:autoSpaceDE w:val="0"/>
              <w:autoSpaceDN w:val="0"/>
              <w:adjustRightInd w:val="0"/>
              <w:spacing w:before="61"/>
              <w:ind w:right="-20"/>
              <w:jc w:val="center"/>
              <w:rPr>
                <w:rFonts w:ascii="Cambria" w:hAnsi="Cambria"/>
                <w:b/>
                <w:sz w:val="36"/>
                <w:szCs w:val="36"/>
              </w:rPr>
            </w:pPr>
            <w:r w:rsidRPr="00774672">
              <w:rPr>
                <w:rFonts w:ascii="Cambria" w:hAnsi="Cambria"/>
                <w:b/>
                <w:color w:val="000000"/>
                <w:sz w:val="36"/>
                <w:szCs w:val="36"/>
              </w:rPr>
              <w:t xml:space="preserve">DOSSIER D’APPEL D’OFFRES NATIONAL OUVERT  </w:t>
            </w:r>
            <w:r w:rsidR="00CD7963" w:rsidRPr="00774672">
              <w:rPr>
                <w:rFonts w:ascii="Cambria" w:hAnsi="Cambria"/>
                <w:b/>
                <w:color w:val="000000"/>
                <w:sz w:val="36"/>
                <w:szCs w:val="36"/>
              </w:rPr>
              <w:t>N</w:t>
            </w:r>
            <w:r w:rsidR="00CD7963" w:rsidRPr="00774672">
              <w:rPr>
                <w:rFonts w:ascii="Cambria" w:hAnsi="Cambria"/>
                <w:b/>
                <w:sz w:val="36"/>
                <w:szCs w:val="36"/>
              </w:rPr>
              <w:t>°</w:t>
            </w:r>
            <w:r w:rsidR="00D07DAD">
              <w:rPr>
                <w:rFonts w:ascii="Cambria" w:hAnsi="Cambria"/>
                <w:b/>
                <w:sz w:val="36"/>
                <w:szCs w:val="36"/>
              </w:rPr>
              <w:t>003</w:t>
            </w:r>
            <w:r w:rsidR="001D16F5" w:rsidRPr="00774672">
              <w:rPr>
                <w:rFonts w:ascii="Cambria" w:hAnsi="Cambria"/>
                <w:b/>
                <w:sz w:val="36"/>
                <w:szCs w:val="36"/>
              </w:rPr>
              <w:t>/</w:t>
            </w:r>
            <w:r w:rsidRPr="00B078FA">
              <w:rPr>
                <w:rFonts w:ascii="Cambria" w:hAnsi="Cambria"/>
                <w:b/>
                <w:sz w:val="36"/>
                <w:szCs w:val="36"/>
              </w:rPr>
              <w:t>D</w:t>
            </w:r>
            <w:r w:rsidR="00AA7698" w:rsidRPr="00774672">
              <w:rPr>
                <w:rFonts w:ascii="Cambria" w:hAnsi="Cambria"/>
                <w:b/>
                <w:sz w:val="36"/>
                <w:szCs w:val="36"/>
              </w:rPr>
              <w:t>A</w:t>
            </w:r>
            <w:r w:rsidR="00EC43D2" w:rsidRPr="00774672">
              <w:rPr>
                <w:rFonts w:ascii="Cambria" w:hAnsi="Cambria"/>
                <w:b/>
                <w:sz w:val="36"/>
                <w:szCs w:val="36"/>
              </w:rPr>
              <w:t>ON</w:t>
            </w:r>
            <w:r w:rsidR="00DB6129" w:rsidRPr="00774672">
              <w:rPr>
                <w:rFonts w:ascii="Cambria" w:hAnsi="Cambria"/>
                <w:b/>
                <w:sz w:val="36"/>
                <w:szCs w:val="36"/>
              </w:rPr>
              <w:t>O</w:t>
            </w:r>
            <w:r w:rsidR="00EC43D2" w:rsidRPr="00774672">
              <w:rPr>
                <w:rFonts w:ascii="Cambria" w:hAnsi="Cambria"/>
                <w:b/>
                <w:sz w:val="36"/>
                <w:szCs w:val="36"/>
              </w:rPr>
              <w:t>/MINMAP</w:t>
            </w:r>
            <w:r w:rsidR="00C80488" w:rsidRPr="00774672">
              <w:rPr>
                <w:rFonts w:ascii="Cambria" w:hAnsi="Cambria"/>
                <w:b/>
                <w:sz w:val="36"/>
                <w:szCs w:val="36"/>
              </w:rPr>
              <w:t>/DR</w:t>
            </w:r>
            <w:r w:rsidR="00A757FE">
              <w:rPr>
                <w:rFonts w:ascii="Cambria" w:hAnsi="Cambria"/>
                <w:b/>
                <w:sz w:val="36"/>
                <w:szCs w:val="36"/>
              </w:rPr>
              <w:t>–ES</w:t>
            </w:r>
            <w:r w:rsidR="00EC43D2" w:rsidRPr="00774672">
              <w:rPr>
                <w:rFonts w:ascii="Cambria" w:hAnsi="Cambria"/>
                <w:b/>
                <w:sz w:val="36"/>
                <w:szCs w:val="36"/>
              </w:rPr>
              <w:t>/</w:t>
            </w:r>
            <w:r w:rsidRPr="00774672">
              <w:rPr>
                <w:rFonts w:ascii="Cambria" w:hAnsi="Cambria"/>
                <w:b/>
                <w:sz w:val="36"/>
                <w:szCs w:val="36"/>
              </w:rPr>
              <w:t>CR</w:t>
            </w:r>
            <w:r w:rsidR="002D2C67" w:rsidRPr="00774672">
              <w:rPr>
                <w:rFonts w:ascii="Cambria" w:hAnsi="Cambria"/>
                <w:b/>
                <w:sz w:val="36"/>
                <w:szCs w:val="36"/>
              </w:rPr>
              <w:t>PM</w:t>
            </w:r>
            <w:r w:rsidR="00EC43D2" w:rsidRPr="00774672">
              <w:rPr>
                <w:rFonts w:ascii="Cambria" w:hAnsi="Cambria"/>
                <w:b/>
                <w:sz w:val="36"/>
                <w:szCs w:val="36"/>
              </w:rPr>
              <w:t>/</w:t>
            </w:r>
            <w:r w:rsidRPr="00774672">
              <w:rPr>
                <w:rFonts w:ascii="Cambria" w:hAnsi="Cambria"/>
                <w:b/>
                <w:sz w:val="36"/>
                <w:szCs w:val="36"/>
              </w:rPr>
              <w:t>SMI/</w:t>
            </w:r>
            <w:r w:rsidR="00A757FE">
              <w:rPr>
                <w:rFonts w:ascii="Cambria" w:hAnsi="Cambria"/>
                <w:b/>
                <w:sz w:val="36"/>
                <w:szCs w:val="36"/>
              </w:rPr>
              <w:t>2018</w:t>
            </w:r>
            <w:r w:rsidR="00367795">
              <w:rPr>
                <w:rFonts w:ascii="Cambria" w:hAnsi="Cambria"/>
                <w:b/>
                <w:sz w:val="36"/>
                <w:szCs w:val="36"/>
              </w:rPr>
              <w:t xml:space="preserve"> </w:t>
            </w:r>
            <w:r w:rsidR="00CD7963" w:rsidRPr="00774672">
              <w:rPr>
                <w:rFonts w:ascii="Cambria" w:hAnsi="Cambria"/>
                <w:b/>
                <w:sz w:val="36"/>
                <w:szCs w:val="36"/>
              </w:rPr>
              <w:t>DU</w:t>
            </w:r>
            <w:r w:rsidR="00D07DAD">
              <w:rPr>
                <w:rFonts w:ascii="Cambria" w:hAnsi="Cambria"/>
                <w:b/>
                <w:sz w:val="36"/>
                <w:szCs w:val="36"/>
              </w:rPr>
              <w:t xml:space="preserve"> 19/01</w:t>
            </w:r>
            <w:r w:rsidR="00D67110" w:rsidRPr="00774672">
              <w:rPr>
                <w:rFonts w:ascii="Cambria" w:hAnsi="Cambria"/>
                <w:b/>
                <w:sz w:val="36"/>
                <w:szCs w:val="36"/>
              </w:rPr>
              <w:t>/201</w:t>
            </w:r>
            <w:r w:rsidR="00A757FE">
              <w:rPr>
                <w:rFonts w:ascii="Cambria" w:hAnsi="Cambria"/>
                <w:b/>
                <w:sz w:val="36"/>
                <w:szCs w:val="36"/>
              </w:rPr>
              <w:t>8</w:t>
            </w:r>
            <w:r w:rsidR="004E7038">
              <w:rPr>
                <w:rFonts w:ascii="Cambria" w:hAnsi="Cambria"/>
                <w:b/>
                <w:sz w:val="36"/>
                <w:szCs w:val="36"/>
              </w:rPr>
              <w:t xml:space="preserve"> </w:t>
            </w:r>
            <w:r w:rsidR="000D25B4" w:rsidRPr="00774672">
              <w:rPr>
                <w:rFonts w:ascii="Cambria" w:hAnsi="Cambria"/>
                <w:b/>
                <w:color w:val="000000"/>
                <w:sz w:val="36"/>
                <w:szCs w:val="36"/>
              </w:rPr>
              <w:t xml:space="preserve">POUR </w:t>
            </w:r>
            <w:r w:rsidR="00605302" w:rsidRPr="00774672">
              <w:rPr>
                <w:rFonts w:ascii="Cambria" w:hAnsi="Cambria"/>
                <w:b/>
                <w:sz w:val="36"/>
                <w:szCs w:val="36"/>
              </w:rPr>
              <w:t xml:space="preserve">LES </w:t>
            </w:r>
            <w:r w:rsidR="00605302" w:rsidRPr="00774672">
              <w:rPr>
                <w:rFonts w:ascii="Cambria" w:hAnsi="Cambria"/>
                <w:b/>
                <w:color w:val="000000"/>
                <w:sz w:val="36"/>
                <w:szCs w:val="36"/>
              </w:rPr>
              <w:t xml:space="preserve">TRAVAUX DE REHABILITATION </w:t>
            </w:r>
            <w:r w:rsidR="00A757FE">
              <w:rPr>
                <w:rFonts w:ascii="Cambria" w:hAnsi="Cambria"/>
                <w:b/>
                <w:color w:val="000000"/>
                <w:sz w:val="36"/>
                <w:szCs w:val="36"/>
              </w:rPr>
              <w:t xml:space="preserve">DE LA DELEGATION REGIONALE </w:t>
            </w:r>
            <w:r w:rsidR="00633171">
              <w:rPr>
                <w:rFonts w:ascii="Cambria" w:hAnsi="Cambria"/>
                <w:b/>
                <w:color w:val="000000"/>
                <w:sz w:val="36"/>
                <w:szCs w:val="36"/>
              </w:rPr>
              <w:t>DES COMMERCES</w:t>
            </w:r>
            <w:r w:rsidR="00A757FE">
              <w:rPr>
                <w:rFonts w:ascii="Cambria" w:hAnsi="Cambria"/>
                <w:b/>
                <w:color w:val="000000"/>
                <w:sz w:val="36"/>
                <w:szCs w:val="36"/>
              </w:rPr>
              <w:t xml:space="preserve"> DE L’EST</w:t>
            </w:r>
            <w:r w:rsidR="001D16F5" w:rsidRPr="00774672">
              <w:rPr>
                <w:rFonts w:ascii="Cambria" w:hAnsi="Cambria"/>
                <w:b/>
                <w:color w:val="000000"/>
                <w:sz w:val="36"/>
                <w:szCs w:val="36"/>
              </w:rPr>
              <w:t>,</w:t>
            </w:r>
            <w:r w:rsidR="00605302" w:rsidRPr="00774672">
              <w:rPr>
                <w:rFonts w:ascii="Cambria" w:hAnsi="Cambria"/>
                <w:b/>
                <w:sz w:val="36"/>
                <w:szCs w:val="36"/>
              </w:rPr>
              <w:t>EN PROCEDURE D’URGENCE</w:t>
            </w:r>
          </w:p>
          <w:p w:rsidR="000D25B4" w:rsidRPr="00774672" w:rsidRDefault="000D25B4" w:rsidP="00993812">
            <w:pPr>
              <w:jc w:val="center"/>
              <w:rPr>
                <w:rFonts w:ascii="Cambria" w:hAnsi="Cambria"/>
                <w:b/>
                <w:color w:val="000000"/>
                <w:sz w:val="32"/>
                <w:szCs w:val="32"/>
              </w:rPr>
            </w:pPr>
          </w:p>
        </w:tc>
      </w:tr>
    </w:tbl>
    <w:p w:rsidR="000D25B4" w:rsidRPr="00D4551B" w:rsidRDefault="000D25B4" w:rsidP="000D25B4">
      <w:pPr>
        <w:jc w:val="center"/>
        <w:rPr>
          <w:rFonts w:ascii="Cambria" w:hAnsi="Cambria"/>
          <w:b/>
          <w:color w:val="000000"/>
        </w:rPr>
      </w:pPr>
    </w:p>
    <w:p w:rsidR="000D25B4" w:rsidRPr="00D4551B" w:rsidRDefault="000D25B4" w:rsidP="000D25B4">
      <w:pPr>
        <w:jc w:val="center"/>
        <w:rPr>
          <w:rFonts w:ascii="Cambria" w:hAnsi="Cambria"/>
          <w:b/>
          <w:color w:val="000000"/>
        </w:rPr>
      </w:pPr>
    </w:p>
    <w:p w:rsidR="006A6034" w:rsidRPr="00D4551B" w:rsidRDefault="006A6034" w:rsidP="000D25B4">
      <w:pPr>
        <w:jc w:val="center"/>
        <w:rPr>
          <w:rFonts w:ascii="Cambria" w:hAnsi="Cambria"/>
          <w:b/>
          <w:color w:val="000000"/>
        </w:rPr>
      </w:pPr>
    </w:p>
    <w:p w:rsidR="00C82267" w:rsidRPr="00D4551B" w:rsidRDefault="00C82267" w:rsidP="000A7590">
      <w:pPr>
        <w:rPr>
          <w:rFonts w:ascii="Cambria" w:hAnsi="Cambria"/>
          <w:b/>
        </w:rPr>
      </w:pPr>
    </w:p>
    <w:p w:rsidR="0014008B" w:rsidRPr="00D4551B" w:rsidRDefault="0014008B" w:rsidP="000A7590">
      <w:pPr>
        <w:rPr>
          <w:rFonts w:ascii="Cambria" w:hAnsi="Cambria"/>
          <w:b/>
        </w:rPr>
      </w:pPr>
    </w:p>
    <w:p w:rsidR="00C80488" w:rsidRPr="00D4551B" w:rsidRDefault="00C80488" w:rsidP="000A7590">
      <w:pPr>
        <w:rPr>
          <w:rFonts w:ascii="Cambria" w:hAnsi="Cambria"/>
          <w:b/>
        </w:rPr>
      </w:pPr>
    </w:p>
    <w:p w:rsidR="00C80488" w:rsidRPr="00D4551B" w:rsidRDefault="00C80488" w:rsidP="000A7590">
      <w:pPr>
        <w:rPr>
          <w:rFonts w:ascii="Cambria" w:hAnsi="Cambria"/>
          <w:b/>
        </w:rPr>
      </w:pPr>
    </w:p>
    <w:p w:rsidR="00C80488" w:rsidRPr="00D4551B" w:rsidRDefault="00C80488" w:rsidP="000A7590">
      <w:pPr>
        <w:rPr>
          <w:rFonts w:ascii="Cambria" w:hAnsi="Cambria"/>
          <w:b/>
        </w:rPr>
      </w:pPr>
    </w:p>
    <w:p w:rsidR="00C80488" w:rsidRPr="00D4551B" w:rsidRDefault="00C80488" w:rsidP="000A7590">
      <w:pPr>
        <w:rPr>
          <w:rFonts w:ascii="Cambria" w:hAnsi="Cambria"/>
          <w:b/>
        </w:rPr>
      </w:pPr>
    </w:p>
    <w:p w:rsidR="00C82267" w:rsidRPr="00D4551B" w:rsidRDefault="00C82267" w:rsidP="000A7590">
      <w:pPr>
        <w:rPr>
          <w:rFonts w:ascii="Cambria" w:hAnsi="Cambria"/>
          <w:b/>
        </w:rPr>
      </w:pPr>
    </w:p>
    <w:p w:rsidR="000D25B4" w:rsidRPr="00D4551B" w:rsidRDefault="000D25B4" w:rsidP="000A7590">
      <w:pPr>
        <w:rPr>
          <w:rFonts w:ascii="Cambria" w:hAnsi="Cambria"/>
          <w:b/>
        </w:rPr>
      </w:pPr>
      <w:r w:rsidRPr="00D4551B">
        <w:rPr>
          <w:rFonts w:ascii="Cambria" w:hAnsi="Cambria"/>
          <w:b/>
          <w:u w:val="single"/>
        </w:rPr>
        <w:t>FINANCEMENT</w:t>
      </w:r>
      <w:r w:rsidRPr="00D4551B">
        <w:rPr>
          <w:rFonts w:ascii="Cambria" w:hAnsi="Cambria"/>
          <w:b/>
        </w:rPr>
        <w:t> </w:t>
      </w:r>
      <w:r w:rsidR="00CC6768" w:rsidRPr="00D4551B">
        <w:rPr>
          <w:rFonts w:ascii="Cambria" w:hAnsi="Cambria"/>
          <w:b/>
        </w:rPr>
        <w:t xml:space="preserve">: </w:t>
      </w:r>
      <w:r w:rsidR="002D2C67" w:rsidRPr="00D4551B">
        <w:rPr>
          <w:rFonts w:ascii="Cambria" w:hAnsi="Cambria"/>
          <w:b/>
        </w:rPr>
        <w:t>B</w:t>
      </w:r>
      <w:r w:rsidR="005C44E5" w:rsidRPr="00D4551B">
        <w:rPr>
          <w:rFonts w:ascii="Cambria" w:hAnsi="Cambria"/>
          <w:b/>
        </w:rPr>
        <w:t>IP</w:t>
      </w:r>
      <w:r w:rsidR="00D67110" w:rsidRPr="00D4551B">
        <w:rPr>
          <w:rFonts w:ascii="Cambria" w:hAnsi="Cambria"/>
          <w:b/>
        </w:rPr>
        <w:t>MIN</w:t>
      </w:r>
      <w:r w:rsidR="00633171">
        <w:rPr>
          <w:rFonts w:ascii="Cambria" w:hAnsi="Cambria"/>
          <w:b/>
        </w:rPr>
        <w:t>COMMERCE</w:t>
      </w:r>
      <w:r w:rsidR="00515F46">
        <w:rPr>
          <w:rFonts w:ascii="Cambria" w:hAnsi="Cambria"/>
          <w:b/>
        </w:rPr>
        <w:t>/</w:t>
      </w:r>
      <w:r w:rsidR="00173F8F" w:rsidRPr="00D4551B">
        <w:rPr>
          <w:rFonts w:ascii="Cambria" w:hAnsi="Cambria"/>
          <w:b/>
        </w:rPr>
        <w:t>20</w:t>
      </w:r>
      <w:r w:rsidR="00611FBA" w:rsidRPr="00D4551B">
        <w:rPr>
          <w:rFonts w:ascii="Cambria" w:hAnsi="Cambria"/>
          <w:b/>
        </w:rPr>
        <w:t>1</w:t>
      </w:r>
      <w:r w:rsidR="00515F46">
        <w:rPr>
          <w:rFonts w:ascii="Cambria" w:hAnsi="Cambria"/>
          <w:b/>
        </w:rPr>
        <w:t>8</w:t>
      </w:r>
    </w:p>
    <w:p w:rsidR="000D25B4" w:rsidRPr="00D4551B" w:rsidRDefault="000D25B4" w:rsidP="000A7590">
      <w:pPr>
        <w:rPr>
          <w:rFonts w:ascii="Cambria" w:hAnsi="Cambria"/>
          <w:b/>
        </w:rPr>
      </w:pPr>
      <w:r w:rsidRPr="00D4551B">
        <w:rPr>
          <w:rFonts w:ascii="Cambria" w:hAnsi="Cambria"/>
          <w:b/>
          <w:u w:val="single"/>
        </w:rPr>
        <w:t>IMPUTATION</w:t>
      </w:r>
      <w:r w:rsidRPr="00D4551B">
        <w:rPr>
          <w:rFonts w:ascii="Cambria" w:hAnsi="Cambria"/>
          <w:b/>
        </w:rPr>
        <w:t xml:space="preserve"> : </w:t>
      </w:r>
    </w:p>
    <w:p w:rsidR="00173F8F" w:rsidRPr="008B4275" w:rsidRDefault="00173F8F" w:rsidP="000A7590">
      <w:pPr>
        <w:rPr>
          <w:b/>
        </w:rPr>
      </w:pPr>
    </w:p>
    <w:p w:rsidR="00173F8F" w:rsidRPr="006F536F" w:rsidRDefault="00173F8F" w:rsidP="000A7590">
      <w:pPr>
        <w:rPr>
          <w:b/>
        </w:rPr>
      </w:pPr>
    </w:p>
    <w:p w:rsidR="000A7590" w:rsidRPr="006F536F" w:rsidRDefault="000A7590">
      <w:pPr>
        <w:widowControl w:val="0"/>
        <w:autoSpaceDE w:val="0"/>
        <w:autoSpaceDN w:val="0"/>
        <w:adjustRightInd w:val="0"/>
        <w:spacing w:line="890" w:lineRule="exact"/>
        <w:ind w:left="2255" w:right="-20"/>
        <w:rPr>
          <w:b/>
          <w:bCs/>
          <w:shadow/>
          <w:color w:val="000000"/>
          <w:spacing w:val="36"/>
          <w:w w:val="80"/>
          <w:position w:val="-1"/>
        </w:rPr>
      </w:pPr>
    </w:p>
    <w:p w:rsidR="00BF02CD" w:rsidRPr="00D4551B" w:rsidRDefault="00BF02CD" w:rsidP="00C82267">
      <w:pPr>
        <w:jc w:val="center"/>
        <w:rPr>
          <w:rFonts w:ascii="Cambria" w:hAnsi="Cambria"/>
          <w:b/>
        </w:rPr>
      </w:pPr>
      <w:r w:rsidRPr="00D4551B">
        <w:rPr>
          <w:rFonts w:ascii="Cambria" w:hAnsi="Cambria"/>
          <w:b/>
        </w:rPr>
        <w:t>Table des matières</w:t>
      </w:r>
    </w:p>
    <w:p w:rsidR="00BF02CD" w:rsidRPr="00D4551B" w:rsidRDefault="00BF02CD" w:rsidP="00C82267">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3"/>
        <w:gridCol w:w="1630"/>
      </w:tblGrid>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p>
          <w:p w:rsidR="007820D0" w:rsidRPr="00D4551B" w:rsidRDefault="007820D0" w:rsidP="00D002C4">
            <w:pPr>
              <w:spacing w:before="100" w:beforeAutospacing="1" w:after="100" w:afterAutospacing="1" w:line="276" w:lineRule="auto"/>
              <w:rPr>
                <w:rFonts w:ascii="Cambria" w:hAnsi="Cambria"/>
                <w:b/>
                <w:color w:val="000000"/>
              </w:rPr>
            </w:pPr>
            <w:r w:rsidRPr="00D4551B">
              <w:rPr>
                <w:rFonts w:ascii="Cambria" w:hAnsi="Cambria"/>
                <w:b/>
                <w:color w:val="000000"/>
              </w:rPr>
              <w:t>SOMMAIRE</w:t>
            </w:r>
          </w:p>
        </w:tc>
        <w:tc>
          <w:tcPr>
            <w:tcW w:w="1630"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p>
          <w:p w:rsidR="007820D0" w:rsidRPr="00D4551B" w:rsidRDefault="00B21E29" w:rsidP="00D002C4">
            <w:pPr>
              <w:spacing w:before="100" w:beforeAutospacing="1" w:after="100" w:afterAutospacing="1" w:line="276" w:lineRule="auto"/>
              <w:jc w:val="center"/>
              <w:rPr>
                <w:rFonts w:ascii="Cambria" w:hAnsi="Cambria"/>
                <w:b/>
                <w:color w:val="000000"/>
              </w:rPr>
            </w:pPr>
            <w:r w:rsidRPr="00D4551B">
              <w:rPr>
                <w:rFonts w:ascii="Cambria" w:hAnsi="Cambria"/>
                <w:b/>
                <w:color w:val="000000"/>
              </w:rPr>
              <w:t>PAGES</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 xml:space="preserve">Pièce 1 : Avis d’Appel d’Offres                                                                             </w:t>
            </w:r>
          </w:p>
        </w:tc>
        <w:tc>
          <w:tcPr>
            <w:tcW w:w="1630" w:type="dxa"/>
            <w:shd w:val="clear" w:color="auto" w:fill="auto"/>
          </w:tcPr>
          <w:p w:rsidR="007820D0" w:rsidRPr="00D4551B" w:rsidRDefault="006E5E6E" w:rsidP="00D002C4">
            <w:pPr>
              <w:spacing w:before="100" w:beforeAutospacing="1" w:after="100" w:afterAutospacing="1" w:line="276" w:lineRule="auto"/>
              <w:jc w:val="center"/>
              <w:rPr>
                <w:rFonts w:ascii="Cambria" w:hAnsi="Cambria"/>
                <w:color w:val="000000"/>
              </w:rPr>
            </w:pPr>
            <w:r w:rsidRPr="00D4551B">
              <w:rPr>
                <w:rFonts w:ascii="Cambria" w:hAnsi="Cambria"/>
                <w:color w:val="000000"/>
              </w:rPr>
              <w:t>0</w:t>
            </w:r>
            <w:r w:rsidR="00D67110" w:rsidRPr="00D4551B">
              <w:rPr>
                <w:rFonts w:ascii="Cambria" w:hAnsi="Cambria"/>
                <w:color w:val="000000"/>
              </w:rPr>
              <w:t>3</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Pièce 2 : Règlement général de l’Appel d’Offres</w:t>
            </w:r>
            <w:r w:rsidR="00A50E26" w:rsidRPr="00D4551B">
              <w:rPr>
                <w:rFonts w:ascii="Cambria" w:hAnsi="Cambria"/>
                <w:color w:val="000000"/>
              </w:rPr>
              <w:t>(RGAO)</w:t>
            </w:r>
          </w:p>
        </w:tc>
        <w:tc>
          <w:tcPr>
            <w:tcW w:w="1630" w:type="dxa"/>
            <w:shd w:val="clear" w:color="auto" w:fill="auto"/>
          </w:tcPr>
          <w:p w:rsidR="007820D0" w:rsidRPr="00D4551B" w:rsidRDefault="005C1B99" w:rsidP="00D002C4">
            <w:pPr>
              <w:spacing w:before="100" w:beforeAutospacing="1" w:after="100" w:afterAutospacing="1" w:line="276" w:lineRule="auto"/>
              <w:jc w:val="center"/>
              <w:rPr>
                <w:rFonts w:ascii="Cambria" w:hAnsi="Cambria"/>
                <w:color w:val="000000"/>
              </w:rPr>
            </w:pPr>
            <w:r w:rsidRPr="00D4551B">
              <w:rPr>
                <w:rFonts w:ascii="Cambria" w:hAnsi="Cambria"/>
                <w:color w:val="000000"/>
              </w:rPr>
              <w:t>10</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Pièce 3 : Règlement Particulier de l’Appel d’Offres</w:t>
            </w:r>
            <w:r w:rsidR="0077265A" w:rsidRPr="00D4551B">
              <w:rPr>
                <w:rFonts w:ascii="Cambria" w:hAnsi="Cambria"/>
                <w:color w:val="000000"/>
              </w:rPr>
              <w:t>(RPAO)</w:t>
            </w:r>
          </w:p>
        </w:tc>
        <w:tc>
          <w:tcPr>
            <w:tcW w:w="1630" w:type="dxa"/>
            <w:shd w:val="clear" w:color="auto" w:fill="auto"/>
          </w:tcPr>
          <w:p w:rsidR="007820D0" w:rsidRPr="00D4551B" w:rsidRDefault="00112407" w:rsidP="00E403B6">
            <w:pPr>
              <w:spacing w:before="100" w:beforeAutospacing="1" w:after="100" w:afterAutospacing="1" w:line="276" w:lineRule="auto"/>
              <w:jc w:val="center"/>
              <w:rPr>
                <w:rFonts w:ascii="Cambria" w:hAnsi="Cambria"/>
                <w:color w:val="000000"/>
              </w:rPr>
            </w:pPr>
            <w:r w:rsidRPr="00D4551B">
              <w:rPr>
                <w:rFonts w:ascii="Cambria" w:hAnsi="Cambria"/>
                <w:color w:val="000000"/>
              </w:rPr>
              <w:t>2</w:t>
            </w:r>
            <w:r w:rsidR="00E403B6">
              <w:rPr>
                <w:rFonts w:ascii="Cambria" w:hAnsi="Cambria"/>
                <w:color w:val="000000"/>
              </w:rPr>
              <w:t>5</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Pièce 4 : Cahier des clauses administratives particulières</w:t>
            </w:r>
            <w:r w:rsidR="00275852" w:rsidRPr="00D4551B">
              <w:rPr>
                <w:rFonts w:ascii="Cambria" w:hAnsi="Cambria"/>
                <w:color w:val="000000"/>
              </w:rPr>
              <w:t>(CCAP)</w:t>
            </w:r>
          </w:p>
        </w:tc>
        <w:tc>
          <w:tcPr>
            <w:tcW w:w="1630" w:type="dxa"/>
            <w:shd w:val="clear" w:color="auto" w:fill="auto"/>
          </w:tcPr>
          <w:p w:rsidR="007820D0" w:rsidRPr="00D4551B" w:rsidRDefault="00112407" w:rsidP="00E403B6">
            <w:pPr>
              <w:spacing w:before="100" w:beforeAutospacing="1" w:after="100" w:afterAutospacing="1" w:line="276" w:lineRule="auto"/>
              <w:jc w:val="center"/>
              <w:rPr>
                <w:rFonts w:ascii="Cambria" w:hAnsi="Cambria"/>
                <w:color w:val="000000"/>
              </w:rPr>
            </w:pPr>
            <w:r w:rsidRPr="00D4551B">
              <w:rPr>
                <w:rFonts w:ascii="Cambria" w:hAnsi="Cambria"/>
                <w:color w:val="000000"/>
              </w:rPr>
              <w:t>3</w:t>
            </w:r>
            <w:r w:rsidR="00E403B6">
              <w:rPr>
                <w:rFonts w:ascii="Cambria" w:hAnsi="Cambria"/>
                <w:color w:val="000000"/>
              </w:rPr>
              <w:t>2</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Pièce</w:t>
            </w:r>
            <w:r w:rsidR="0065111D" w:rsidRPr="00D4551B">
              <w:rPr>
                <w:rFonts w:ascii="Cambria" w:hAnsi="Cambria"/>
                <w:color w:val="000000"/>
              </w:rPr>
              <w:t xml:space="preserve"> 5 : C</w:t>
            </w:r>
            <w:r w:rsidR="00725AEF" w:rsidRPr="00D4551B">
              <w:rPr>
                <w:rFonts w:ascii="Cambria" w:hAnsi="Cambria"/>
                <w:color w:val="000000"/>
              </w:rPr>
              <w:t>ahier de</w:t>
            </w:r>
            <w:r w:rsidR="00D07DAD">
              <w:rPr>
                <w:rFonts w:ascii="Cambria" w:hAnsi="Cambria"/>
                <w:color w:val="000000"/>
              </w:rPr>
              <w:t>s</w:t>
            </w:r>
            <w:r w:rsidR="00725AEF" w:rsidRPr="00D4551B">
              <w:rPr>
                <w:rFonts w:ascii="Cambria" w:hAnsi="Cambria"/>
                <w:color w:val="000000"/>
              </w:rPr>
              <w:t xml:space="preserve"> Clauses Techniques  Particuliers</w:t>
            </w:r>
            <w:r w:rsidR="00275852" w:rsidRPr="00D4551B">
              <w:rPr>
                <w:rFonts w:ascii="Cambria" w:hAnsi="Cambria"/>
                <w:color w:val="000000"/>
              </w:rPr>
              <w:t>(CCTP)</w:t>
            </w:r>
          </w:p>
        </w:tc>
        <w:tc>
          <w:tcPr>
            <w:tcW w:w="1630" w:type="dxa"/>
            <w:shd w:val="clear" w:color="auto" w:fill="auto"/>
          </w:tcPr>
          <w:p w:rsidR="007820D0" w:rsidRPr="00D4551B" w:rsidRDefault="0065111D" w:rsidP="00E403B6">
            <w:pPr>
              <w:spacing w:before="100" w:beforeAutospacing="1" w:after="100" w:afterAutospacing="1" w:line="276" w:lineRule="auto"/>
              <w:jc w:val="center"/>
              <w:rPr>
                <w:rFonts w:ascii="Cambria" w:hAnsi="Cambria"/>
                <w:color w:val="000000"/>
              </w:rPr>
            </w:pPr>
            <w:r w:rsidRPr="00D4551B">
              <w:rPr>
                <w:rFonts w:ascii="Cambria" w:hAnsi="Cambria"/>
                <w:color w:val="000000"/>
              </w:rPr>
              <w:t>4</w:t>
            </w:r>
            <w:r w:rsidR="00E403B6">
              <w:rPr>
                <w:rFonts w:ascii="Cambria" w:hAnsi="Cambria"/>
                <w:color w:val="000000"/>
              </w:rPr>
              <w:t>5</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Pièce 6 : Bordereau des prix unitaires</w:t>
            </w:r>
          </w:p>
        </w:tc>
        <w:tc>
          <w:tcPr>
            <w:tcW w:w="1630" w:type="dxa"/>
            <w:shd w:val="clear" w:color="auto" w:fill="auto"/>
          </w:tcPr>
          <w:p w:rsidR="007820D0" w:rsidRPr="00D4551B" w:rsidRDefault="00E403B6" w:rsidP="00F4669C">
            <w:pPr>
              <w:spacing w:before="100" w:beforeAutospacing="1" w:after="100" w:afterAutospacing="1" w:line="276" w:lineRule="auto"/>
              <w:jc w:val="center"/>
              <w:rPr>
                <w:rFonts w:ascii="Cambria" w:hAnsi="Cambria"/>
                <w:color w:val="000000"/>
              </w:rPr>
            </w:pPr>
            <w:r>
              <w:rPr>
                <w:rFonts w:ascii="Cambria" w:hAnsi="Cambria"/>
                <w:color w:val="000000"/>
              </w:rPr>
              <w:t>5</w:t>
            </w:r>
            <w:r w:rsidR="00F4669C">
              <w:rPr>
                <w:rFonts w:ascii="Cambria" w:hAnsi="Cambria"/>
                <w:color w:val="000000"/>
              </w:rPr>
              <w:t>2</w:t>
            </w:r>
          </w:p>
        </w:tc>
      </w:tr>
      <w:tr w:rsidR="007820D0" w:rsidRPr="00D4551B" w:rsidTr="00317D60">
        <w:trPr>
          <w:trHeight w:val="500"/>
        </w:trPr>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Pièce 7 : Détail estimatif</w:t>
            </w:r>
            <w:r w:rsidR="00814818">
              <w:rPr>
                <w:rFonts w:ascii="Cambria" w:hAnsi="Cambria"/>
                <w:color w:val="000000"/>
              </w:rPr>
              <w:t xml:space="preserve"> et quantitatif</w:t>
            </w:r>
          </w:p>
        </w:tc>
        <w:tc>
          <w:tcPr>
            <w:tcW w:w="1630" w:type="dxa"/>
            <w:shd w:val="clear" w:color="auto" w:fill="auto"/>
          </w:tcPr>
          <w:p w:rsidR="00317D60" w:rsidRPr="00D4551B" w:rsidRDefault="00E403B6" w:rsidP="00F4669C">
            <w:pPr>
              <w:spacing w:before="100" w:beforeAutospacing="1" w:after="100" w:afterAutospacing="1" w:line="276" w:lineRule="auto"/>
              <w:jc w:val="center"/>
              <w:rPr>
                <w:rFonts w:ascii="Cambria" w:hAnsi="Cambria"/>
                <w:color w:val="000000"/>
              </w:rPr>
            </w:pPr>
            <w:r>
              <w:rPr>
                <w:rFonts w:ascii="Cambria" w:hAnsi="Cambria"/>
                <w:color w:val="000000"/>
              </w:rPr>
              <w:t>5</w:t>
            </w:r>
            <w:r w:rsidR="00F4669C">
              <w:rPr>
                <w:rFonts w:ascii="Cambria" w:hAnsi="Cambria"/>
                <w:color w:val="000000"/>
              </w:rPr>
              <w:t>4</w:t>
            </w:r>
          </w:p>
        </w:tc>
      </w:tr>
      <w:tr w:rsidR="00317D60" w:rsidRPr="00D4551B" w:rsidTr="00317D60">
        <w:trPr>
          <w:trHeight w:val="500"/>
        </w:trPr>
        <w:tc>
          <w:tcPr>
            <w:tcW w:w="8083" w:type="dxa"/>
            <w:shd w:val="clear" w:color="auto" w:fill="auto"/>
          </w:tcPr>
          <w:p w:rsidR="00317D60" w:rsidRPr="00D4551B" w:rsidRDefault="00317D60" w:rsidP="00D002C4">
            <w:pPr>
              <w:spacing w:before="100" w:beforeAutospacing="1" w:after="100" w:afterAutospacing="1" w:line="276" w:lineRule="auto"/>
              <w:rPr>
                <w:rFonts w:ascii="Cambria" w:hAnsi="Cambria"/>
                <w:color w:val="000000"/>
              </w:rPr>
            </w:pPr>
            <w:r w:rsidRPr="00D4551B">
              <w:rPr>
                <w:rFonts w:ascii="Cambria" w:hAnsi="Cambria"/>
                <w:color w:val="000000"/>
              </w:rPr>
              <w:t>Pièce 8 : sous détail des prix</w:t>
            </w:r>
            <w:r w:rsidR="00814818" w:rsidRPr="00D4551B">
              <w:rPr>
                <w:rFonts w:ascii="Cambria" w:hAnsi="Cambria"/>
                <w:color w:val="000000"/>
              </w:rPr>
              <w:t xml:space="preserve"> unitaires</w:t>
            </w:r>
          </w:p>
        </w:tc>
        <w:tc>
          <w:tcPr>
            <w:tcW w:w="1630" w:type="dxa"/>
            <w:shd w:val="clear" w:color="auto" w:fill="auto"/>
          </w:tcPr>
          <w:p w:rsidR="00317D60" w:rsidRPr="00D4551B" w:rsidRDefault="00F4669C" w:rsidP="00317D60">
            <w:pPr>
              <w:spacing w:before="100" w:beforeAutospacing="1" w:after="100" w:afterAutospacing="1" w:line="276" w:lineRule="auto"/>
              <w:jc w:val="center"/>
              <w:rPr>
                <w:rFonts w:ascii="Cambria" w:hAnsi="Cambria"/>
                <w:color w:val="000000"/>
              </w:rPr>
            </w:pPr>
            <w:r>
              <w:rPr>
                <w:rFonts w:ascii="Cambria" w:hAnsi="Cambria"/>
                <w:color w:val="000000"/>
              </w:rPr>
              <w:t>57</w:t>
            </w:r>
          </w:p>
        </w:tc>
      </w:tr>
      <w:tr w:rsidR="007820D0" w:rsidRPr="00D4551B" w:rsidTr="00317D60">
        <w:tc>
          <w:tcPr>
            <w:tcW w:w="8083" w:type="dxa"/>
            <w:shd w:val="clear" w:color="auto" w:fill="auto"/>
          </w:tcPr>
          <w:p w:rsidR="007820D0" w:rsidRPr="00D4551B" w:rsidRDefault="007820D0" w:rsidP="00D002C4">
            <w:pPr>
              <w:spacing w:before="100" w:beforeAutospacing="1" w:after="100" w:afterAutospacing="1" w:line="276" w:lineRule="auto"/>
              <w:rPr>
                <w:rFonts w:ascii="Cambria" w:hAnsi="Cambria"/>
                <w:color w:val="000000"/>
              </w:rPr>
            </w:pPr>
            <w:r w:rsidRPr="00D4551B">
              <w:rPr>
                <w:rFonts w:ascii="Cambria" w:hAnsi="Cambria"/>
                <w:color w:val="000000"/>
              </w:rPr>
              <w:t>P</w:t>
            </w:r>
            <w:r w:rsidR="00317D60" w:rsidRPr="00D4551B">
              <w:rPr>
                <w:rFonts w:ascii="Cambria" w:hAnsi="Cambria"/>
                <w:color w:val="000000"/>
              </w:rPr>
              <w:t>ièce 9</w:t>
            </w:r>
            <w:r w:rsidRPr="00D4551B">
              <w:rPr>
                <w:rFonts w:ascii="Cambria" w:hAnsi="Cambria"/>
                <w:color w:val="000000"/>
              </w:rPr>
              <w:t>: Modèles des pièces</w:t>
            </w:r>
          </w:p>
        </w:tc>
        <w:tc>
          <w:tcPr>
            <w:tcW w:w="1630" w:type="dxa"/>
            <w:shd w:val="clear" w:color="auto" w:fill="auto"/>
          </w:tcPr>
          <w:p w:rsidR="007820D0" w:rsidRPr="00D4551B" w:rsidRDefault="00F4669C" w:rsidP="00D002C4">
            <w:pPr>
              <w:spacing w:before="100" w:beforeAutospacing="1" w:after="100" w:afterAutospacing="1" w:line="276" w:lineRule="auto"/>
              <w:jc w:val="center"/>
              <w:rPr>
                <w:rFonts w:ascii="Cambria" w:hAnsi="Cambria"/>
                <w:color w:val="000000"/>
              </w:rPr>
            </w:pPr>
            <w:r>
              <w:rPr>
                <w:rFonts w:ascii="Cambria" w:hAnsi="Cambria"/>
                <w:color w:val="000000"/>
              </w:rPr>
              <w:t>59</w:t>
            </w:r>
          </w:p>
        </w:tc>
      </w:tr>
      <w:tr w:rsidR="007820D0" w:rsidRPr="00D4551B" w:rsidTr="00317D60">
        <w:tc>
          <w:tcPr>
            <w:tcW w:w="8083" w:type="dxa"/>
            <w:shd w:val="clear" w:color="auto" w:fill="auto"/>
          </w:tcPr>
          <w:p w:rsidR="007820D0" w:rsidRPr="00D4551B" w:rsidRDefault="00317D60" w:rsidP="00D002C4">
            <w:pPr>
              <w:spacing w:before="100" w:beforeAutospacing="1" w:after="100" w:afterAutospacing="1" w:line="276" w:lineRule="auto"/>
              <w:rPr>
                <w:rFonts w:ascii="Cambria" w:hAnsi="Cambria"/>
                <w:color w:val="000000"/>
              </w:rPr>
            </w:pPr>
            <w:r w:rsidRPr="00D4551B">
              <w:rPr>
                <w:rFonts w:ascii="Cambria" w:hAnsi="Cambria"/>
                <w:color w:val="000000"/>
              </w:rPr>
              <w:t>Pièce 10</w:t>
            </w:r>
            <w:r w:rsidR="00FB7472" w:rsidRPr="00D4551B">
              <w:rPr>
                <w:rFonts w:ascii="Cambria" w:hAnsi="Cambria"/>
                <w:color w:val="000000"/>
              </w:rPr>
              <w:t> : Modèl</w:t>
            </w:r>
            <w:r w:rsidR="00A50E26" w:rsidRPr="00D4551B">
              <w:rPr>
                <w:rFonts w:ascii="Cambria" w:hAnsi="Cambria"/>
                <w:color w:val="000000"/>
              </w:rPr>
              <w:t>e de Marché</w:t>
            </w:r>
          </w:p>
        </w:tc>
        <w:tc>
          <w:tcPr>
            <w:tcW w:w="1630" w:type="dxa"/>
            <w:shd w:val="clear" w:color="auto" w:fill="auto"/>
          </w:tcPr>
          <w:p w:rsidR="007820D0" w:rsidRPr="00D4551B" w:rsidRDefault="00E403B6" w:rsidP="00F4669C">
            <w:pPr>
              <w:spacing w:before="100" w:beforeAutospacing="1" w:after="100" w:afterAutospacing="1" w:line="276" w:lineRule="auto"/>
              <w:jc w:val="center"/>
              <w:rPr>
                <w:rFonts w:ascii="Cambria" w:hAnsi="Cambria"/>
                <w:color w:val="000000"/>
              </w:rPr>
            </w:pPr>
            <w:r>
              <w:rPr>
                <w:rFonts w:ascii="Cambria" w:hAnsi="Cambria"/>
                <w:color w:val="000000"/>
              </w:rPr>
              <w:t>6</w:t>
            </w:r>
            <w:r w:rsidR="00F4669C">
              <w:rPr>
                <w:rFonts w:ascii="Cambria" w:hAnsi="Cambria"/>
                <w:color w:val="000000"/>
              </w:rPr>
              <w:t>6</w:t>
            </w:r>
          </w:p>
        </w:tc>
      </w:tr>
      <w:tr w:rsidR="007820D0" w:rsidRPr="00D4551B" w:rsidTr="00317D60">
        <w:tc>
          <w:tcPr>
            <w:tcW w:w="8083" w:type="dxa"/>
            <w:shd w:val="clear" w:color="auto" w:fill="auto"/>
          </w:tcPr>
          <w:p w:rsidR="007820D0" w:rsidRPr="00D4551B" w:rsidRDefault="00317D60" w:rsidP="00D002C4">
            <w:pPr>
              <w:spacing w:before="100" w:beforeAutospacing="1" w:after="100" w:afterAutospacing="1" w:line="276" w:lineRule="auto"/>
              <w:rPr>
                <w:rFonts w:ascii="Cambria" w:hAnsi="Cambria"/>
                <w:color w:val="000000"/>
              </w:rPr>
            </w:pPr>
            <w:r w:rsidRPr="00D4551B">
              <w:rPr>
                <w:rFonts w:ascii="Cambria" w:hAnsi="Cambria"/>
                <w:color w:val="000000"/>
              </w:rPr>
              <w:t>Pièce 11</w:t>
            </w:r>
            <w:r w:rsidR="007820D0" w:rsidRPr="00D4551B">
              <w:rPr>
                <w:rFonts w:ascii="Cambria" w:hAnsi="Cambria"/>
                <w:color w:val="000000"/>
              </w:rPr>
              <w:t>: Liste des Banques agréées par le MINFI</w:t>
            </w:r>
          </w:p>
        </w:tc>
        <w:tc>
          <w:tcPr>
            <w:tcW w:w="1630" w:type="dxa"/>
            <w:shd w:val="clear" w:color="auto" w:fill="auto"/>
          </w:tcPr>
          <w:p w:rsidR="007820D0" w:rsidRPr="00D4551B" w:rsidRDefault="00E403B6" w:rsidP="00F4669C">
            <w:pPr>
              <w:spacing w:before="100" w:beforeAutospacing="1" w:after="100" w:afterAutospacing="1" w:line="276" w:lineRule="auto"/>
              <w:jc w:val="center"/>
              <w:rPr>
                <w:rFonts w:ascii="Cambria" w:hAnsi="Cambria"/>
                <w:color w:val="000000"/>
              </w:rPr>
            </w:pPr>
            <w:r>
              <w:rPr>
                <w:rFonts w:ascii="Cambria" w:hAnsi="Cambria"/>
                <w:color w:val="000000"/>
              </w:rPr>
              <w:t>7</w:t>
            </w:r>
            <w:r w:rsidR="00F4669C">
              <w:rPr>
                <w:rFonts w:ascii="Cambria" w:hAnsi="Cambria"/>
                <w:color w:val="000000"/>
              </w:rPr>
              <w:t>0</w:t>
            </w:r>
          </w:p>
        </w:tc>
      </w:tr>
      <w:tr w:rsidR="007820D0" w:rsidRPr="00D4551B" w:rsidTr="00317D60">
        <w:tc>
          <w:tcPr>
            <w:tcW w:w="8083" w:type="dxa"/>
            <w:shd w:val="clear" w:color="auto" w:fill="auto"/>
          </w:tcPr>
          <w:p w:rsidR="007820D0" w:rsidRPr="00D4551B" w:rsidRDefault="00317D60" w:rsidP="00D002C4">
            <w:pPr>
              <w:spacing w:before="100" w:beforeAutospacing="1" w:after="100" w:afterAutospacing="1" w:line="276" w:lineRule="auto"/>
              <w:rPr>
                <w:rFonts w:ascii="Cambria" w:hAnsi="Cambria"/>
                <w:color w:val="000000"/>
              </w:rPr>
            </w:pPr>
            <w:r w:rsidRPr="00D4551B">
              <w:rPr>
                <w:rFonts w:ascii="Cambria" w:hAnsi="Cambria"/>
                <w:color w:val="000000"/>
              </w:rPr>
              <w:t>Pièce 12</w:t>
            </w:r>
            <w:r w:rsidR="007820D0" w:rsidRPr="00D4551B">
              <w:rPr>
                <w:rFonts w:ascii="Cambria" w:hAnsi="Cambria"/>
                <w:color w:val="000000"/>
              </w:rPr>
              <w:t> : Grille d’évaluation</w:t>
            </w:r>
          </w:p>
        </w:tc>
        <w:tc>
          <w:tcPr>
            <w:tcW w:w="1630" w:type="dxa"/>
            <w:shd w:val="clear" w:color="auto" w:fill="auto"/>
          </w:tcPr>
          <w:p w:rsidR="007820D0" w:rsidRPr="00D4551B" w:rsidRDefault="00E403B6" w:rsidP="00F4669C">
            <w:pPr>
              <w:spacing w:before="100" w:beforeAutospacing="1" w:after="100" w:afterAutospacing="1" w:line="276" w:lineRule="auto"/>
              <w:jc w:val="center"/>
              <w:rPr>
                <w:rFonts w:ascii="Cambria" w:hAnsi="Cambria"/>
                <w:color w:val="000000"/>
              </w:rPr>
            </w:pPr>
            <w:r>
              <w:rPr>
                <w:rFonts w:ascii="Cambria" w:hAnsi="Cambria"/>
                <w:color w:val="000000"/>
              </w:rPr>
              <w:t>7</w:t>
            </w:r>
            <w:r w:rsidR="00F4669C">
              <w:rPr>
                <w:rFonts w:ascii="Cambria" w:hAnsi="Cambria"/>
                <w:color w:val="000000"/>
              </w:rPr>
              <w:t>2</w:t>
            </w:r>
          </w:p>
        </w:tc>
      </w:tr>
    </w:tbl>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Default="00BF02CD">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Pr="006F536F" w:rsidRDefault="002D2C67">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Default="00BF02CD">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Default="00177BA0">
      <w:pPr>
        <w:widowControl w:val="0"/>
        <w:autoSpaceDE w:val="0"/>
        <w:autoSpaceDN w:val="0"/>
        <w:adjustRightInd w:val="0"/>
        <w:spacing w:line="200" w:lineRule="exact"/>
        <w:rPr>
          <w:color w:val="000000"/>
        </w:rPr>
      </w:pPr>
    </w:p>
    <w:p w:rsidR="00177BA0" w:rsidRPr="006F536F" w:rsidRDefault="00177BA0">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2D2C67" w:rsidRPr="006F536F" w:rsidRDefault="002D2C67" w:rsidP="002D2C67">
      <w:pPr>
        <w:widowControl w:val="0"/>
        <w:autoSpaceDE w:val="0"/>
        <w:autoSpaceDN w:val="0"/>
        <w:adjustRightInd w:val="0"/>
        <w:spacing w:before="8" w:line="200" w:lineRule="exact"/>
        <w:rPr>
          <w:color w:val="000000"/>
        </w:rPr>
      </w:pPr>
    </w:p>
    <w:p w:rsidR="002D2C67" w:rsidRPr="00D4551B" w:rsidRDefault="002D2C67" w:rsidP="002D2C67">
      <w:pPr>
        <w:jc w:val="center"/>
        <w:rPr>
          <w:rFonts w:ascii="Cambria" w:hAnsi="Cambria"/>
          <w:b/>
          <w:sz w:val="44"/>
          <w:szCs w:val="44"/>
        </w:rPr>
      </w:pPr>
      <w:r w:rsidRPr="00D4551B">
        <w:rPr>
          <w:rFonts w:ascii="Cambria" w:hAnsi="Cambria"/>
          <w:b/>
          <w:sz w:val="44"/>
          <w:szCs w:val="44"/>
        </w:rPr>
        <w:t>Pièce n° 1 :</w:t>
      </w:r>
    </w:p>
    <w:p w:rsidR="002D2C67" w:rsidRPr="00D4551B" w:rsidRDefault="002D2C67" w:rsidP="002D2C67">
      <w:pPr>
        <w:jc w:val="center"/>
        <w:rPr>
          <w:rFonts w:ascii="Cambria" w:hAnsi="Cambria"/>
          <w:sz w:val="44"/>
          <w:szCs w:val="44"/>
        </w:rPr>
      </w:pPr>
    </w:p>
    <w:p w:rsidR="002D2C67" w:rsidRPr="00D4551B" w:rsidRDefault="002D2C67" w:rsidP="002D2C67">
      <w:pPr>
        <w:jc w:val="center"/>
        <w:rPr>
          <w:rFonts w:ascii="Cambria" w:hAnsi="Cambria"/>
          <w:b/>
          <w:sz w:val="44"/>
          <w:szCs w:val="44"/>
        </w:rPr>
      </w:pPr>
      <w:r w:rsidRPr="00D4551B">
        <w:rPr>
          <w:rFonts w:ascii="Cambria" w:hAnsi="Cambria"/>
          <w:b/>
          <w:sz w:val="44"/>
          <w:szCs w:val="44"/>
        </w:rPr>
        <w:t>Avis d'Appel d'Offres (AAO)</w:t>
      </w:r>
    </w:p>
    <w:p w:rsidR="002D2C67" w:rsidRPr="006F536F" w:rsidRDefault="002D2C67" w:rsidP="002D2C67">
      <w:pPr>
        <w:widowControl w:val="0"/>
        <w:autoSpaceDE w:val="0"/>
        <w:autoSpaceDN w:val="0"/>
        <w:adjustRightInd w:val="0"/>
        <w:spacing w:before="10" w:line="160" w:lineRule="exact"/>
        <w:rPr>
          <w:color w:val="000000"/>
          <w:spacing w:val="39"/>
        </w:rPr>
      </w:pPr>
    </w:p>
    <w:p w:rsidR="002D2C67" w:rsidRPr="006F536F" w:rsidRDefault="002D2C67" w:rsidP="002D2C67">
      <w:pPr>
        <w:widowControl w:val="0"/>
        <w:autoSpaceDE w:val="0"/>
        <w:autoSpaceDN w:val="0"/>
        <w:adjustRightInd w:val="0"/>
        <w:spacing w:line="200" w:lineRule="exact"/>
        <w:rPr>
          <w:color w:val="000000"/>
          <w:spacing w:val="39"/>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Pr="006F536F" w:rsidRDefault="00BF02CD">
      <w:pPr>
        <w:widowControl w:val="0"/>
        <w:autoSpaceDE w:val="0"/>
        <w:autoSpaceDN w:val="0"/>
        <w:adjustRightInd w:val="0"/>
        <w:spacing w:line="200" w:lineRule="exact"/>
        <w:rPr>
          <w:color w:val="000000"/>
        </w:rPr>
      </w:pPr>
    </w:p>
    <w:p w:rsidR="00BF02CD" w:rsidRDefault="00BF02CD">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2D2C67" w:rsidRDefault="002D2C67">
      <w:pPr>
        <w:widowControl w:val="0"/>
        <w:autoSpaceDE w:val="0"/>
        <w:autoSpaceDN w:val="0"/>
        <w:adjustRightInd w:val="0"/>
        <w:spacing w:line="200" w:lineRule="exact"/>
        <w:rPr>
          <w:color w:val="000000"/>
        </w:rPr>
      </w:pPr>
    </w:p>
    <w:p w:rsidR="000B073A" w:rsidRDefault="000B073A">
      <w:pPr>
        <w:widowControl w:val="0"/>
        <w:autoSpaceDE w:val="0"/>
        <w:autoSpaceDN w:val="0"/>
        <w:adjustRightInd w:val="0"/>
        <w:spacing w:line="200" w:lineRule="exact"/>
        <w:rPr>
          <w:color w:val="000000"/>
        </w:rPr>
      </w:pPr>
    </w:p>
    <w:p w:rsidR="000B073A" w:rsidRDefault="000B073A">
      <w:pPr>
        <w:widowControl w:val="0"/>
        <w:autoSpaceDE w:val="0"/>
        <w:autoSpaceDN w:val="0"/>
        <w:adjustRightInd w:val="0"/>
        <w:spacing w:line="200" w:lineRule="exact"/>
        <w:rPr>
          <w:color w:val="000000"/>
        </w:rPr>
      </w:pPr>
    </w:p>
    <w:p w:rsidR="00774672" w:rsidRDefault="00774672">
      <w:pPr>
        <w:widowControl w:val="0"/>
        <w:autoSpaceDE w:val="0"/>
        <w:autoSpaceDN w:val="0"/>
        <w:adjustRightInd w:val="0"/>
        <w:spacing w:line="200" w:lineRule="exact"/>
        <w:rPr>
          <w:color w:val="000000"/>
        </w:rPr>
      </w:pPr>
    </w:p>
    <w:p w:rsidR="00774672" w:rsidRDefault="00774672">
      <w:pPr>
        <w:widowControl w:val="0"/>
        <w:autoSpaceDE w:val="0"/>
        <w:autoSpaceDN w:val="0"/>
        <w:adjustRightInd w:val="0"/>
        <w:spacing w:line="200" w:lineRule="exact"/>
        <w:rPr>
          <w:color w:val="000000"/>
        </w:rPr>
      </w:pPr>
    </w:p>
    <w:p w:rsidR="00774672" w:rsidRDefault="00774672">
      <w:pPr>
        <w:widowControl w:val="0"/>
        <w:autoSpaceDE w:val="0"/>
        <w:autoSpaceDN w:val="0"/>
        <w:adjustRightInd w:val="0"/>
        <w:spacing w:line="200" w:lineRule="exact"/>
        <w:rPr>
          <w:color w:val="000000"/>
        </w:rPr>
      </w:pPr>
    </w:p>
    <w:p w:rsidR="00C638BB" w:rsidRDefault="00C638BB">
      <w:pPr>
        <w:widowControl w:val="0"/>
        <w:autoSpaceDE w:val="0"/>
        <w:autoSpaceDN w:val="0"/>
        <w:adjustRightInd w:val="0"/>
        <w:spacing w:line="200" w:lineRule="exact"/>
        <w:rPr>
          <w:color w:val="000000"/>
        </w:rPr>
      </w:pPr>
    </w:p>
    <w:p w:rsidR="00C638BB" w:rsidRDefault="00C638BB">
      <w:pPr>
        <w:widowControl w:val="0"/>
        <w:autoSpaceDE w:val="0"/>
        <w:autoSpaceDN w:val="0"/>
        <w:adjustRightInd w:val="0"/>
        <w:spacing w:line="200" w:lineRule="exact"/>
        <w:rPr>
          <w:color w:val="000000"/>
        </w:rPr>
      </w:pPr>
    </w:p>
    <w:tbl>
      <w:tblPr>
        <w:tblpPr w:leftFromText="141" w:rightFromText="141" w:vertAnchor="page" w:horzAnchor="margin" w:tblpXSpec="center" w:tblpY="819"/>
        <w:tblW w:w="10598" w:type="dxa"/>
        <w:tblLayout w:type="fixed"/>
        <w:tblLook w:val="04A0"/>
      </w:tblPr>
      <w:tblGrid>
        <w:gridCol w:w="4077"/>
        <w:gridCol w:w="1701"/>
        <w:gridCol w:w="4820"/>
      </w:tblGrid>
      <w:tr w:rsidR="00515F46" w:rsidRPr="00924884" w:rsidTr="003D2EE8">
        <w:trPr>
          <w:trHeight w:val="557"/>
        </w:trPr>
        <w:tc>
          <w:tcPr>
            <w:tcW w:w="4077" w:type="dxa"/>
            <w:vAlign w:val="center"/>
          </w:tcPr>
          <w:p w:rsidR="00515F46" w:rsidRPr="00924884" w:rsidRDefault="00515F46" w:rsidP="003D2EE8">
            <w:pPr>
              <w:jc w:val="center"/>
              <w:rPr>
                <w:b/>
                <w:sz w:val="20"/>
                <w:szCs w:val="20"/>
              </w:rPr>
            </w:pPr>
            <w:r w:rsidRPr="00924884">
              <w:rPr>
                <w:b/>
                <w:sz w:val="20"/>
                <w:szCs w:val="20"/>
              </w:rPr>
              <w:lastRenderedPageBreak/>
              <w:t>REPUBLIQUE DU CAMEROUN</w:t>
            </w:r>
          </w:p>
          <w:p w:rsidR="00515F46" w:rsidRPr="00924884" w:rsidRDefault="00515F46" w:rsidP="003D2EE8">
            <w:pPr>
              <w:jc w:val="center"/>
              <w:rPr>
                <w:b/>
                <w:sz w:val="20"/>
                <w:szCs w:val="20"/>
              </w:rPr>
            </w:pPr>
            <w:r w:rsidRPr="00924884">
              <w:rPr>
                <w:b/>
                <w:sz w:val="20"/>
                <w:szCs w:val="20"/>
              </w:rPr>
              <w:t>**********</w:t>
            </w:r>
          </w:p>
        </w:tc>
        <w:tc>
          <w:tcPr>
            <w:tcW w:w="1701" w:type="dxa"/>
            <w:vMerge w:val="restart"/>
            <w:vAlign w:val="center"/>
          </w:tcPr>
          <w:p w:rsidR="00515F46" w:rsidRPr="00924884" w:rsidRDefault="00515F46" w:rsidP="003D2EE8">
            <w:pPr>
              <w:jc w:val="center"/>
              <w:rPr>
                <w:b/>
                <w:sz w:val="20"/>
                <w:szCs w:val="20"/>
              </w:rPr>
            </w:pPr>
          </w:p>
          <w:p w:rsidR="00515F46" w:rsidRPr="00924884" w:rsidRDefault="00515F46" w:rsidP="003D2EE8">
            <w:pPr>
              <w:jc w:val="center"/>
              <w:rPr>
                <w:b/>
                <w:sz w:val="20"/>
                <w:szCs w:val="20"/>
              </w:rPr>
            </w:pPr>
            <w:r w:rsidRPr="00924884">
              <w:rPr>
                <w:b/>
                <w:noProof/>
                <w:sz w:val="20"/>
                <w:szCs w:val="20"/>
              </w:rPr>
              <w:drawing>
                <wp:inline distT="0" distB="0" distL="0" distR="0">
                  <wp:extent cx="1075055" cy="107505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515F46" w:rsidRPr="00924884" w:rsidRDefault="00515F46" w:rsidP="003D2EE8">
            <w:pPr>
              <w:jc w:val="center"/>
              <w:rPr>
                <w:b/>
                <w:sz w:val="20"/>
                <w:szCs w:val="20"/>
              </w:rPr>
            </w:pPr>
            <w:r w:rsidRPr="00924884">
              <w:rPr>
                <w:b/>
                <w:sz w:val="20"/>
                <w:szCs w:val="20"/>
              </w:rPr>
              <w:t>REPUBLIC OF CAMEROON</w:t>
            </w:r>
          </w:p>
          <w:p w:rsidR="00515F46" w:rsidRPr="00924884" w:rsidRDefault="00515F46" w:rsidP="003D2EE8">
            <w:pPr>
              <w:jc w:val="center"/>
              <w:rPr>
                <w:b/>
                <w:sz w:val="20"/>
                <w:szCs w:val="20"/>
              </w:rPr>
            </w:pPr>
            <w:r w:rsidRPr="00924884">
              <w:rPr>
                <w:b/>
                <w:sz w:val="20"/>
                <w:szCs w:val="20"/>
              </w:rPr>
              <w:t>**********</w:t>
            </w:r>
          </w:p>
        </w:tc>
      </w:tr>
      <w:tr w:rsidR="00515F46" w:rsidRPr="00924884" w:rsidTr="003D2EE8">
        <w:trPr>
          <w:trHeight w:val="558"/>
        </w:trPr>
        <w:tc>
          <w:tcPr>
            <w:tcW w:w="4077" w:type="dxa"/>
            <w:vAlign w:val="center"/>
            <w:hideMark/>
          </w:tcPr>
          <w:p w:rsidR="00515F46" w:rsidRPr="00924884" w:rsidRDefault="00515F46" w:rsidP="003D2EE8">
            <w:pPr>
              <w:jc w:val="center"/>
              <w:rPr>
                <w:b/>
                <w:sz w:val="20"/>
                <w:szCs w:val="20"/>
              </w:rPr>
            </w:pPr>
            <w:r w:rsidRPr="00924884">
              <w:rPr>
                <w:b/>
                <w:sz w:val="20"/>
                <w:szCs w:val="20"/>
              </w:rPr>
              <w:t>PRESIDENCE DE LA REPUBLIQUE</w:t>
            </w:r>
          </w:p>
          <w:p w:rsidR="00515F46" w:rsidRPr="00924884" w:rsidRDefault="00515F46" w:rsidP="003D2EE8">
            <w:pPr>
              <w:jc w:val="center"/>
              <w:rPr>
                <w:b/>
                <w:sz w:val="20"/>
                <w:szCs w:val="20"/>
              </w:rPr>
            </w:pPr>
            <w:r w:rsidRPr="00924884">
              <w:rPr>
                <w:b/>
                <w:sz w:val="20"/>
                <w:szCs w:val="20"/>
              </w:rPr>
              <w:t>**********</w:t>
            </w:r>
          </w:p>
        </w:tc>
        <w:tc>
          <w:tcPr>
            <w:tcW w:w="1701" w:type="dxa"/>
            <w:vMerge/>
            <w:vAlign w:val="center"/>
            <w:hideMark/>
          </w:tcPr>
          <w:p w:rsidR="00515F46" w:rsidRPr="00924884" w:rsidRDefault="00515F46" w:rsidP="003D2EE8">
            <w:pPr>
              <w:jc w:val="center"/>
              <w:rPr>
                <w:b/>
                <w:sz w:val="20"/>
                <w:szCs w:val="20"/>
              </w:rPr>
            </w:pPr>
          </w:p>
        </w:tc>
        <w:tc>
          <w:tcPr>
            <w:tcW w:w="4820" w:type="dxa"/>
            <w:vAlign w:val="center"/>
            <w:hideMark/>
          </w:tcPr>
          <w:p w:rsidR="00515F46" w:rsidRPr="00924884" w:rsidRDefault="00515F46" w:rsidP="003D2EE8">
            <w:pPr>
              <w:jc w:val="center"/>
              <w:rPr>
                <w:b/>
                <w:sz w:val="20"/>
                <w:szCs w:val="20"/>
              </w:rPr>
            </w:pPr>
            <w:r w:rsidRPr="00924884">
              <w:rPr>
                <w:b/>
                <w:sz w:val="20"/>
                <w:szCs w:val="20"/>
              </w:rPr>
              <w:t>PRESIDENCY OF THE REPUBLIC</w:t>
            </w:r>
          </w:p>
          <w:p w:rsidR="00515F46" w:rsidRPr="00924884" w:rsidRDefault="00515F46" w:rsidP="003D2EE8">
            <w:pPr>
              <w:jc w:val="center"/>
              <w:rPr>
                <w:b/>
                <w:sz w:val="20"/>
                <w:szCs w:val="20"/>
              </w:rPr>
            </w:pPr>
            <w:r w:rsidRPr="00924884">
              <w:rPr>
                <w:b/>
                <w:sz w:val="20"/>
                <w:szCs w:val="20"/>
              </w:rPr>
              <w:t>**********</w:t>
            </w:r>
          </w:p>
        </w:tc>
      </w:tr>
      <w:tr w:rsidR="00515F46" w:rsidRPr="00924884" w:rsidTr="003D2EE8">
        <w:trPr>
          <w:trHeight w:val="453"/>
        </w:trPr>
        <w:tc>
          <w:tcPr>
            <w:tcW w:w="4077" w:type="dxa"/>
            <w:vAlign w:val="center"/>
            <w:hideMark/>
          </w:tcPr>
          <w:p w:rsidR="00515F46" w:rsidRPr="00924884" w:rsidRDefault="00515F46" w:rsidP="003D2EE8">
            <w:pPr>
              <w:jc w:val="center"/>
              <w:rPr>
                <w:b/>
                <w:sz w:val="20"/>
                <w:szCs w:val="20"/>
              </w:rPr>
            </w:pPr>
            <w:r w:rsidRPr="00924884">
              <w:rPr>
                <w:b/>
                <w:sz w:val="20"/>
                <w:szCs w:val="20"/>
              </w:rPr>
              <w:t>MINISTERE DES MARCHES PUBLICS</w:t>
            </w:r>
          </w:p>
          <w:p w:rsidR="00515F46" w:rsidRPr="00924884" w:rsidRDefault="00515F46" w:rsidP="003D2EE8">
            <w:pPr>
              <w:jc w:val="center"/>
              <w:rPr>
                <w:b/>
                <w:sz w:val="20"/>
                <w:szCs w:val="20"/>
              </w:rPr>
            </w:pPr>
            <w:r w:rsidRPr="00924884">
              <w:rPr>
                <w:b/>
                <w:sz w:val="20"/>
                <w:szCs w:val="20"/>
              </w:rPr>
              <w:t>**********</w:t>
            </w:r>
          </w:p>
        </w:tc>
        <w:tc>
          <w:tcPr>
            <w:tcW w:w="1701" w:type="dxa"/>
            <w:vMerge/>
            <w:vAlign w:val="center"/>
            <w:hideMark/>
          </w:tcPr>
          <w:p w:rsidR="00515F46" w:rsidRPr="00924884" w:rsidRDefault="00515F46" w:rsidP="003D2EE8">
            <w:pPr>
              <w:jc w:val="center"/>
              <w:rPr>
                <w:b/>
                <w:sz w:val="20"/>
                <w:szCs w:val="20"/>
              </w:rPr>
            </w:pPr>
          </w:p>
        </w:tc>
        <w:tc>
          <w:tcPr>
            <w:tcW w:w="4820" w:type="dxa"/>
            <w:vAlign w:val="center"/>
            <w:hideMark/>
          </w:tcPr>
          <w:p w:rsidR="00515F46" w:rsidRPr="00924884" w:rsidRDefault="00515F46" w:rsidP="003D2EE8">
            <w:pPr>
              <w:jc w:val="center"/>
              <w:rPr>
                <w:b/>
                <w:sz w:val="20"/>
                <w:szCs w:val="20"/>
              </w:rPr>
            </w:pPr>
            <w:r w:rsidRPr="00924884">
              <w:rPr>
                <w:b/>
                <w:sz w:val="20"/>
                <w:szCs w:val="20"/>
              </w:rPr>
              <w:t>MINISTRY OF PUBLIC CONTRACTS</w:t>
            </w:r>
          </w:p>
          <w:p w:rsidR="00515F46" w:rsidRPr="00924884" w:rsidRDefault="00515F46" w:rsidP="003D2EE8">
            <w:pPr>
              <w:jc w:val="center"/>
              <w:rPr>
                <w:b/>
                <w:sz w:val="20"/>
                <w:szCs w:val="20"/>
              </w:rPr>
            </w:pPr>
            <w:r w:rsidRPr="00924884">
              <w:rPr>
                <w:b/>
                <w:sz w:val="20"/>
                <w:szCs w:val="20"/>
              </w:rPr>
              <w:t>**********</w:t>
            </w:r>
          </w:p>
        </w:tc>
      </w:tr>
      <w:tr w:rsidR="00515F46" w:rsidRPr="00924884" w:rsidTr="003D2EE8">
        <w:trPr>
          <w:trHeight w:val="517"/>
        </w:trPr>
        <w:tc>
          <w:tcPr>
            <w:tcW w:w="4077" w:type="dxa"/>
            <w:vAlign w:val="center"/>
            <w:hideMark/>
          </w:tcPr>
          <w:p w:rsidR="00515F46" w:rsidRPr="00924884" w:rsidRDefault="00515F46" w:rsidP="003D2EE8">
            <w:pPr>
              <w:jc w:val="center"/>
              <w:rPr>
                <w:b/>
                <w:sz w:val="20"/>
                <w:szCs w:val="20"/>
              </w:rPr>
            </w:pPr>
            <w:r w:rsidRPr="00924884">
              <w:rPr>
                <w:b/>
                <w:sz w:val="20"/>
                <w:szCs w:val="20"/>
              </w:rPr>
              <w:t xml:space="preserve">DELEGATION </w:t>
            </w:r>
            <w:r>
              <w:rPr>
                <w:b/>
                <w:sz w:val="20"/>
                <w:szCs w:val="20"/>
              </w:rPr>
              <w:t>REGIONALE DE L’EST</w:t>
            </w:r>
          </w:p>
          <w:p w:rsidR="00515F46" w:rsidRPr="00924884" w:rsidRDefault="00515F46" w:rsidP="003D2EE8">
            <w:pPr>
              <w:jc w:val="center"/>
              <w:rPr>
                <w:b/>
                <w:sz w:val="20"/>
                <w:szCs w:val="20"/>
              </w:rPr>
            </w:pPr>
            <w:r w:rsidRPr="00924884">
              <w:rPr>
                <w:b/>
                <w:sz w:val="20"/>
                <w:szCs w:val="20"/>
              </w:rPr>
              <w:t>**********</w:t>
            </w:r>
          </w:p>
        </w:tc>
        <w:tc>
          <w:tcPr>
            <w:tcW w:w="1701" w:type="dxa"/>
            <w:vMerge/>
            <w:vAlign w:val="center"/>
            <w:hideMark/>
          </w:tcPr>
          <w:p w:rsidR="00515F46" w:rsidRPr="00924884" w:rsidRDefault="00515F46" w:rsidP="003D2EE8">
            <w:pPr>
              <w:jc w:val="center"/>
              <w:rPr>
                <w:b/>
                <w:sz w:val="20"/>
                <w:szCs w:val="20"/>
              </w:rPr>
            </w:pPr>
          </w:p>
        </w:tc>
        <w:tc>
          <w:tcPr>
            <w:tcW w:w="4820" w:type="dxa"/>
            <w:vAlign w:val="center"/>
            <w:hideMark/>
          </w:tcPr>
          <w:p w:rsidR="00515F46" w:rsidRPr="00924884" w:rsidRDefault="00515F46" w:rsidP="003D2EE8">
            <w:pPr>
              <w:jc w:val="center"/>
              <w:rPr>
                <w:b/>
                <w:sz w:val="20"/>
                <w:szCs w:val="20"/>
              </w:rPr>
            </w:pPr>
            <w:r>
              <w:rPr>
                <w:b/>
                <w:sz w:val="20"/>
                <w:szCs w:val="20"/>
              </w:rPr>
              <w:t>EAST</w:t>
            </w:r>
            <w:r w:rsidRPr="00924884">
              <w:rPr>
                <w:b/>
                <w:sz w:val="20"/>
                <w:szCs w:val="20"/>
              </w:rPr>
              <w:t xml:space="preserve"> REGIONAL DELEGATION</w:t>
            </w:r>
          </w:p>
          <w:p w:rsidR="00515F46" w:rsidRPr="00924884" w:rsidRDefault="00515F46" w:rsidP="003D2EE8">
            <w:pPr>
              <w:jc w:val="center"/>
              <w:rPr>
                <w:b/>
                <w:sz w:val="20"/>
                <w:szCs w:val="20"/>
              </w:rPr>
            </w:pPr>
            <w:r w:rsidRPr="00924884">
              <w:rPr>
                <w:b/>
                <w:sz w:val="20"/>
                <w:szCs w:val="20"/>
              </w:rPr>
              <w:t>**********</w:t>
            </w:r>
          </w:p>
        </w:tc>
      </w:tr>
      <w:tr w:rsidR="00515F46" w:rsidRPr="00924884" w:rsidTr="003D2EE8">
        <w:trPr>
          <w:trHeight w:val="517"/>
        </w:trPr>
        <w:tc>
          <w:tcPr>
            <w:tcW w:w="4077" w:type="dxa"/>
            <w:vAlign w:val="center"/>
          </w:tcPr>
          <w:p w:rsidR="00515F46" w:rsidRPr="00924884" w:rsidRDefault="00515F46" w:rsidP="003D2EE8">
            <w:pPr>
              <w:jc w:val="center"/>
              <w:rPr>
                <w:b/>
                <w:sz w:val="20"/>
                <w:szCs w:val="20"/>
              </w:rPr>
            </w:pPr>
            <w:r w:rsidRPr="00924884">
              <w:rPr>
                <w:b/>
                <w:sz w:val="20"/>
                <w:szCs w:val="20"/>
              </w:rPr>
              <w:t>SERVICE DES MARCHES DES INFRASTRUCTURES</w:t>
            </w:r>
          </w:p>
          <w:p w:rsidR="00515F46" w:rsidRPr="00924884" w:rsidRDefault="00515F46" w:rsidP="003D2EE8">
            <w:pPr>
              <w:jc w:val="center"/>
              <w:rPr>
                <w:b/>
                <w:sz w:val="20"/>
                <w:szCs w:val="20"/>
              </w:rPr>
            </w:pPr>
            <w:r w:rsidRPr="00924884">
              <w:rPr>
                <w:b/>
                <w:sz w:val="20"/>
                <w:szCs w:val="20"/>
              </w:rPr>
              <w:t>**********</w:t>
            </w:r>
          </w:p>
        </w:tc>
        <w:tc>
          <w:tcPr>
            <w:tcW w:w="1701" w:type="dxa"/>
            <w:vMerge/>
            <w:vAlign w:val="center"/>
          </w:tcPr>
          <w:p w:rsidR="00515F46" w:rsidRPr="00924884" w:rsidRDefault="00515F46" w:rsidP="003D2EE8">
            <w:pPr>
              <w:jc w:val="center"/>
              <w:rPr>
                <w:b/>
                <w:sz w:val="20"/>
                <w:szCs w:val="20"/>
              </w:rPr>
            </w:pPr>
          </w:p>
        </w:tc>
        <w:tc>
          <w:tcPr>
            <w:tcW w:w="4820" w:type="dxa"/>
            <w:vAlign w:val="center"/>
          </w:tcPr>
          <w:p w:rsidR="00515F46" w:rsidRPr="00924884" w:rsidRDefault="00515F46" w:rsidP="003D2EE8">
            <w:pPr>
              <w:jc w:val="center"/>
              <w:rPr>
                <w:b/>
                <w:sz w:val="20"/>
                <w:szCs w:val="20"/>
              </w:rPr>
            </w:pPr>
            <w:r w:rsidRPr="00924884">
              <w:rPr>
                <w:b/>
                <w:sz w:val="20"/>
                <w:szCs w:val="20"/>
              </w:rPr>
              <w:t>INTRASTRUCTURES CONTRACTS SERVICE</w:t>
            </w:r>
          </w:p>
          <w:p w:rsidR="00515F46" w:rsidRPr="00924884" w:rsidRDefault="00515F46" w:rsidP="003D2EE8">
            <w:pPr>
              <w:jc w:val="center"/>
              <w:rPr>
                <w:b/>
                <w:sz w:val="20"/>
                <w:szCs w:val="20"/>
              </w:rPr>
            </w:pPr>
            <w:r w:rsidRPr="00924884">
              <w:rPr>
                <w:b/>
                <w:sz w:val="20"/>
                <w:szCs w:val="20"/>
              </w:rPr>
              <w:t>**********</w:t>
            </w:r>
          </w:p>
        </w:tc>
      </w:tr>
    </w:tbl>
    <w:p w:rsidR="001537E3" w:rsidRDefault="001537E3" w:rsidP="002D2C67">
      <w:pPr>
        <w:widowControl w:val="0"/>
        <w:autoSpaceDE w:val="0"/>
        <w:autoSpaceDN w:val="0"/>
        <w:adjustRightInd w:val="0"/>
        <w:spacing w:line="200" w:lineRule="exact"/>
        <w:jc w:val="center"/>
        <w:rPr>
          <w:color w:val="000000"/>
        </w:rPr>
      </w:pPr>
    </w:p>
    <w:p w:rsidR="001537E3" w:rsidRDefault="001537E3" w:rsidP="002D2C67">
      <w:pPr>
        <w:widowControl w:val="0"/>
        <w:autoSpaceDE w:val="0"/>
        <w:autoSpaceDN w:val="0"/>
        <w:adjustRightInd w:val="0"/>
        <w:spacing w:line="200" w:lineRule="exact"/>
        <w:jc w:val="center"/>
        <w:rPr>
          <w:color w:val="000000"/>
        </w:rPr>
      </w:pPr>
    </w:p>
    <w:p w:rsidR="001537E3" w:rsidRPr="001537E3" w:rsidRDefault="001537E3" w:rsidP="001537E3">
      <w:pPr>
        <w:spacing w:line="276" w:lineRule="auto"/>
        <w:jc w:val="center"/>
        <w:rPr>
          <w:rFonts w:ascii="Cambria" w:hAnsi="Cambria"/>
          <w:b/>
          <w:sz w:val="28"/>
          <w:szCs w:val="28"/>
        </w:rPr>
      </w:pPr>
      <w:r w:rsidRPr="001537E3">
        <w:rPr>
          <w:rFonts w:ascii="Cambria" w:hAnsi="Cambria"/>
          <w:b/>
          <w:sz w:val="28"/>
          <w:szCs w:val="28"/>
        </w:rPr>
        <w:t>AVIS D’APPEL D’OFFRES NATIONAL OUVERT</w:t>
      </w:r>
    </w:p>
    <w:p w:rsidR="00515F46" w:rsidRPr="00515F46" w:rsidRDefault="00515F46" w:rsidP="00515F46">
      <w:pPr>
        <w:widowControl w:val="0"/>
        <w:autoSpaceDE w:val="0"/>
        <w:autoSpaceDN w:val="0"/>
        <w:adjustRightInd w:val="0"/>
        <w:spacing w:before="61"/>
        <w:ind w:right="-20"/>
        <w:jc w:val="center"/>
        <w:rPr>
          <w:rFonts w:ascii="Cambria" w:hAnsi="Cambria"/>
          <w:b/>
          <w:sz w:val="28"/>
          <w:szCs w:val="28"/>
        </w:rPr>
      </w:pPr>
      <w:r w:rsidRPr="00515F46">
        <w:rPr>
          <w:rFonts w:ascii="Cambria" w:hAnsi="Cambria"/>
          <w:b/>
          <w:sz w:val="28"/>
          <w:szCs w:val="28"/>
        </w:rPr>
        <w:t>N°</w:t>
      </w:r>
      <w:r w:rsidR="00D07DAD">
        <w:rPr>
          <w:rFonts w:ascii="Cambria" w:hAnsi="Cambria"/>
          <w:b/>
          <w:sz w:val="28"/>
          <w:szCs w:val="28"/>
        </w:rPr>
        <w:t>003</w:t>
      </w:r>
      <w:r w:rsidRPr="00515F46">
        <w:rPr>
          <w:rFonts w:ascii="Cambria" w:hAnsi="Cambria"/>
          <w:b/>
          <w:sz w:val="28"/>
          <w:szCs w:val="28"/>
        </w:rPr>
        <w:t>/DAONO/</w:t>
      </w:r>
      <w:r w:rsidR="00D07DAD">
        <w:rPr>
          <w:rFonts w:ascii="Cambria" w:hAnsi="Cambria"/>
          <w:b/>
          <w:sz w:val="28"/>
          <w:szCs w:val="28"/>
        </w:rPr>
        <w:t>MINMAP/DR–ES/CRPM/SMI/2018  DU 19/01</w:t>
      </w:r>
      <w:r w:rsidRPr="00515F46">
        <w:rPr>
          <w:rFonts w:ascii="Cambria" w:hAnsi="Cambria"/>
          <w:b/>
          <w:sz w:val="28"/>
          <w:szCs w:val="28"/>
        </w:rPr>
        <w:t xml:space="preserve">/2018 POUR LES TRAVAUX DE REHABILITATION DE LA DELEGATION REGIONALE </w:t>
      </w:r>
      <w:r w:rsidR="00633171">
        <w:rPr>
          <w:rFonts w:ascii="Cambria" w:hAnsi="Cambria"/>
          <w:b/>
          <w:sz w:val="28"/>
          <w:szCs w:val="28"/>
        </w:rPr>
        <w:t>DES COMMERCES</w:t>
      </w:r>
      <w:r w:rsidRPr="00515F46">
        <w:rPr>
          <w:rFonts w:ascii="Cambria" w:hAnsi="Cambria"/>
          <w:b/>
          <w:sz w:val="28"/>
          <w:szCs w:val="28"/>
        </w:rPr>
        <w:t xml:space="preserve"> DE L’EST, EN PROCEDURE D’URGENCE</w:t>
      </w:r>
    </w:p>
    <w:p w:rsidR="00BF02CD" w:rsidRDefault="00BF02CD" w:rsidP="00F97308">
      <w:pPr>
        <w:widowControl w:val="0"/>
        <w:autoSpaceDE w:val="0"/>
        <w:autoSpaceDN w:val="0"/>
        <w:adjustRightInd w:val="0"/>
        <w:spacing w:before="3" w:line="120" w:lineRule="exact"/>
        <w:jc w:val="both"/>
        <w:rPr>
          <w:rFonts w:ascii="Cambria" w:hAnsi="Cambria"/>
          <w:color w:val="000000"/>
          <w:sz w:val="28"/>
          <w:szCs w:val="28"/>
        </w:rPr>
      </w:pPr>
    </w:p>
    <w:p w:rsidR="001537E3" w:rsidRDefault="001537E3" w:rsidP="00F97308">
      <w:pPr>
        <w:widowControl w:val="0"/>
        <w:autoSpaceDE w:val="0"/>
        <w:autoSpaceDN w:val="0"/>
        <w:adjustRightInd w:val="0"/>
        <w:spacing w:before="3" w:line="120" w:lineRule="exact"/>
        <w:jc w:val="both"/>
        <w:rPr>
          <w:rFonts w:ascii="Cambria" w:hAnsi="Cambria"/>
          <w:color w:val="000000"/>
          <w:sz w:val="28"/>
          <w:szCs w:val="28"/>
        </w:rPr>
      </w:pPr>
    </w:p>
    <w:p w:rsidR="001537E3" w:rsidRPr="001537E3" w:rsidRDefault="001537E3" w:rsidP="00F97308">
      <w:pPr>
        <w:widowControl w:val="0"/>
        <w:autoSpaceDE w:val="0"/>
        <w:autoSpaceDN w:val="0"/>
        <w:adjustRightInd w:val="0"/>
        <w:spacing w:before="3" w:line="120" w:lineRule="exact"/>
        <w:jc w:val="both"/>
        <w:rPr>
          <w:rFonts w:ascii="Cambria" w:hAnsi="Cambria"/>
          <w:color w:val="000000"/>
          <w:sz w:val="28"/>
          <w:szCs w:val="28"/>
        </w:rPr>
      </w:pPr>
    </w:p>
    <w:p w:rsidR="00AC70D1" w:rsidRPr="00D4551B" w:rsidRDefault="00BF02CD" w:rsidP="00A623AD">
      <w:pPr>
        <w:widowControl w:val="0"/>
        <w:numPr>
          <w:ilvl w:val="0"/>
          <w:numId w:val="1"/>
        </w:numPr>
        <w:tabs>
          <w:tab w:val="clear" w:pos="502"/>
          <w:tab w:val="num" w:pos="284"/>
        </w:tabs>
        <w:autoSpaceDE w:val="0"/>
        <w:autoSpaceDN w:val="0"/>
        <w:adjustRightInd w:val="0"/>
        <w:ind w:left="284" w:right="-20"/>
        <w:jc w:val="both"/>
        <w:rPr>
          <w:rFonts w:ascii="Cambria" w:hAnsi="Cambria"/>
          <w:color w:val="000000"/>
          <w:sz w:val="22"/>
          <w:szCs w:val="22"/>
        </w:rPr>
      </w:pPr>
      <w:r w:rsidRPr="00D4551B">
        <w:rPr>
          <w:rFonts w:ascii="Cambria" w:hAnsi="Cambria"/>
          <w:b/>
          <w:bCs/>
          <w:color w:val="000000"/>
          <w:sz w:val="22"/>
          <w:szCs w:val="22"/>
        </w:rPr>
        <w:t>Objetdel'Appeld'Offres</w:t>
      </w:r>
    </w:p>
    <w:p w:rsidR="00874149" w:rsidRPr="00D4551B" w:rsidRDefault="00BF02CD" w:rsidP="00A623AD">
      <w:pPr>
        <w:ind w:firstLine="720"/>
        <w:jc w:val="both"/>
        <w:rPr>
          <w:rFonts w:ascii="Cambria" w:hAnsi="Cambria"/>
          <w:color w:val="000000"/>
          <w:spacing w:val="6"/>
          <w:sz w:val="22"/>
          <w:szCs w:val="22"/>
        </w:rPr>
      </w:pPr>
      <w:r w:rsidRPr="00D4551B">
        <w:rPr>
          <w:rFonts w:ascii="Cambria" w:hAnsi="Cambria"/>
          <w:color w:val="000000"/>
          <w:sz w:val="22"/>
          <w:szCs w:val="22"/>
        </w:rPr>
        <w:t>Danslecadre</w:t>
      </w:r>
      <w:r w:rsidR="0080480F" w:rsidRPr="0080480F">
        <w:rPr>
          <w:rFonts w:ascii="Cambria" w:hAnsi="Cambria"/>
          <w:color w:val="000000"/>
          <w:sz w:val="22"/>
          <w:szCs w:val="22"/>
        </w:rPr>
        <w:t xml:space="preserve">de l’exécution du Budget d’Investissement Public (BIP) de l’année 2018, </w:t>
      </w:r>
      <w:r w:rsidR="0080480F" w:rsidRPr="00D4551B">
        <w:rPr>
          <w:rFonts w:ascii="Cambria" w:hAnsi="Cambria"/>
          <w:color w:val="000000"/>
          <w:sz w:val="22"/>
          <w:szCs w:val="22"/>
        </w:rPr>
        <w:t xml:space="preserve">le </w:t>
      </w:r>
      <w:r w:rsidR="0080480F" w:rsidRPr="0080480F">
        <w:rPr>
          <w:rFonts w:ascii="Cambria" w:hAnsi="Cambria"/>
          <w:color w:val="000000"/>
          <w:sz w:val="22"/>
          <w:szCs w:val="22"/>
        </w:rPr>
        <w:t>Délégué Régional des Marchés Publics de l’Est, Autorité Contractante</w:t>
      </w:r>
      <w:r w:rsidR="00D07DAD" w:rsidRPr="0080480F">
        <w:rPr>
          <w:rFonts w:ascii="Cambria" w:hAnsi="Cambria"/>
          <w:color w:val="000000"/>
          <w:sz w:val="22"/>
          <w:szCs w:val="22"/>
        </w:rPr>
        <w:t>,</w:t>
      </w:r>
      <w:r w:rsidR="00D07DAD">
        <w:rPr>
          <w:rFonts w:ascii="Cambria" w:hAnsi="Cambria"/>
          <w:color w:val="000000"/>
          <w:sz w:val="22"/>
          <w:szCs w:val="22"/>
        </w:rPr>
        <w:t xml:space="preserve"> lance</w:t>
      </w:r>
      <w:r w:rsidR="003125AC">
        <w:rPr>
          <w:rFonts w:ascii="Cambria" w:hAnsi="Cambria"/>
          <w:color w:val="000000"/>
          <w:sz w:val="22"/>
          <w:szCs w:val="22"/>
        </w:rPr>
        <w:t xml:space="preserve">pour le compte dela Délégation </w:t>
      </w:r>
      <w:r w:rsidR="003125AC" w:rsidRPr="00633171">
        <w:rPr>
          <w:rFonts w:ascii="Cambria" w:hAnsi="Cambria"/>
          <w:color w:val="FF0000"/>
          <w:sz w:val="22"/>
          <w:szCs w:val="22"/>
        </w:rPr>
        <w:t xml:space="preserve">Régionale </w:t>
      </w:r>
      <w:r w:rsidR="00633171" w:rsidRPr="00633171">
        <w:rPr>
          <w:rFonts w:ascii="Cambria" w:hAnsi="Cambria"/>
          <w:color w:val="FF0000"/>
          <w:sz w:val="22"/>
          <w:szCs w:val="22"/>
        </w:rPr>
        <w:t>des Commerce</w:t>
      </w:r>
      <w:r w:rsidR="008C0D74">
        <w:rPr>
          <w:rFonts w:ascii="Cambria" w:hAnsi="Cambria"/>
          <w:color w:val="FF0000"/>
          <w:sz w:val="22"/>
          <w:szCs w:val="22"/>
        </w:rPr>
        <w:t>s</w:t>
      </w:r>
      <w:r w:rsidR="003125AC" w:rsidRPr="00633171">
        <w:rPr>
          <w:rFonts w:ascii="Cambria" w:hAnsi="Cambria"/>
          <w:color w:val="FF0000"/>
          <w:sz w:val="22"/>
          <w:szCs w:val="22"/>
        </w:rPr>
        <w:t>de l’Est,</w:t>
      </w:r>
      <w:r w:rsidR="003125AC" w:rsidRPr="00D4551B">
        <w:rPr>
          <w:rFonts w:ascii="Cambria" w:hAnsi="Cambria"/>
          <w:color w:val="000000"/>
          <w:sz w:val="22"/>
          <w:szCs w:val="22"/>
        </w:rPr>
        <w:t>un Appel d’Offres National Ouvert</w:t>
      </w:r>
      <w:r w:rsidR="003125AC">
        <w:rPr>
          <w:rFonts w:ascii="Cambria" w:hAnsi="Cambria"/>
          <w:color w:val="000000"/>
          <w:sz w:val="22"/>
          <w:szCs w:val="22"/>
        </w:rPr>
        <w:t xml:space="preserve"> pour</w:t>
      </w:r>
      <w:r w:rsidR="003125AC" w:rsidRPr="0080480F">
        <w:rPr>
          <w:rFonts w:ascii="Cambria" w:hAnsi="Cambria"/>
          <w:color w:val="000000"/>
          <w:sz w:val="22"/>
          <w:szCs w:val="22"/>
        </w:rPr>
        <w:t xml:space="preserve"> les </w:t>
      </w:r>
      <w:r w:rsidR="003125AC" w:rsidRPr="001C5792">
        <w:rPr>
          <w:rFonts w:ascii="Cambria" w:hAnsi="Cambria"/>
          <w:color w:val="000000"/>
          <w:sz w:val="22"/>
          <w:szCs w:val="22"/>
        </w:rPr>
        <w:t xml:space="preserve">travaux de réhabilitation </w:t>
      </w:r>
      <w:r w:rsidR="003D2EE8">
        <w:rPr>
          <w:rFonts w:ascii="Cambria" w:hAnsi="Cambria"/>
          <w:color w:val="000000"/>
          <w:sz w:val="22"/>
          <w:szCs w:val="22"/>
        </w:rPr>
        <w:t xml:space="preserve">de la Délégation </w:t>
      </w:r>
      <w:r w:rsidR="00633171" w:rsidRPr="00633171">
        <w:rPr>
          <w:rFonts w:ascii="Cambria" w:hAnsi="Cambria"/>
          <w:color w:val="FF0000"/>
          <w:sz w:val="22"/>
          <w:szCs w:val="22"/>
        </w:rPr>
        <w:t>Régionale des Commerce</w:t>
      </w:r>
      <w:r w:rsidR="008C0D74">
        <w:rPr>
          <w:rFonts w:ascii="Cambria" w:hAnsi="Cambria"/>
          <w:color w:val="FF0000"/>
          <w:sz w:val="22"/>
          <w:szCs w:val="22"/>
        </w:rPr>
        <w:t>s</w:t>
      </w:r>
      <w:r w:rsidR="00633171" w:rsidRPr="00633171">
        <w:rPr>
          <w:rFonts w:ascii="Cambria" w:hAnsi="Cambria"/>
          <w:color w:val="FF0000"/>
          <w:sz w:val="22"/>
          <w:szCs w:val="22"/>
        </w:rPr>
        <w:t xml:space="preserve"> de l’Est</w:t>
      </w:r>
      <w:r w:rsidR="003125AC">
        <w:rPr>
          <w:rFonts w:ascii="Cambria" w:hAnsi="Cambria"/>
          <w:color w:val="000000"/>
          <w:sz w:val="22"/>
          <w:szCs w:val="22"/>
        </w:rPr>
        <w:t xml:space="preserve"> à Bertoua.</w:t>
      </w:r>
    </w:p>
    <w:p w:rsidR="00487C2C" w:rsidRPr="00D4551B" w:rsidRDefault="00BF02CD" w:rsidP="00A623AD">
      <w:pPr>
        <w:widowControl w:val="0"/>
        <w:numPr>
          <w:ilvl w:val="0"/>
          <w:numId w:val="1"/>
        </w:numPr>
        <w:tabs>
          <w:tab w:val="clear" w:pos="502"/>
        </w:tabs>
        <w:autoSpaceDE w:val="0"/>
        <w:autoSpaceDN w:val="0"/>
        <w:adjustRightInd w:val="0"/>
        <w:ind w:left="284" w:right="-20"/>
        <w:jc w:val="both"/>
        <w:rPr>
          <w:rFonts w:ascii="Cambria" w:hAnsi="Cambria"/>
          <w:color w:val="000000"/>
          <w:sz w:val="22"/>
          <w:szCs w:val="22"/>
        </w:rPr>
      </w:pPr>
      <w:r w:rsidRPr="00D4551B">
        <w:rPr>
          <w:rFonts w:ascii="Cambria" w:hAnsi="Cambria"/>
          <w:b/>
          <w:bCs/>
          <w:color w:val="000000"/>
          <w:sz w:val="22"/>
          <w:szCs w:val="22"/>
        </w:rPr>
        <w:t>Consistancedes</w:t>
      </w:r>
      <w:r w:rsidR="00BA3D22" w:rsidRPr="00D4551B">
        <w:rPr>
          <w:rFonts w:ascii="Cambria" w:hAnsi="Cambria"/>
          <w:b/>
          <w:bCs/>
          <w:color w:val="000000"/>
          <w:sz w:val="22"/>
          <w:szCs w:val="22"/>
        </w:rPr>
        <w:t>travaux</w:t>
      </w:r>
    </w:p>
    <w:p w:rsidR="00397942" w:rsidRPr="00D4551B" w:rsidRDefault="00DC59EC" w:rsidP="00A623AD">
      <w:pPr>
        <w:widowControl w:val="0"/>
        <w:autoSpaceDE w:val="0"/>
        <w:autoSpaceDN w:val="0"/>
        <w:adjustRightInd w:val="0"/>
        <w:ind w:left="142" w:right="-20" w:firstLine="360"/>
        <w:jc w:val="both"/>
        <w:rPr>
          <w:rFonts w:ascii="Cambria" w:hAnsi="Cambria"/>
          <w:bCs/>
          <w:sz w:val="22"/>
          <w:szCs w:val="22"/>
        </w:rPr>
      </w:pPr>
      <w:r w:rsidRPr="00D4551B">
        <w:rPr>
          <w:rFonts w:ascii="Cambria" w:hAnsi="Cambria"/>
          <w:bCs/>
          <w:sz w:val="22"/>
          <w:szCs w:val="22"/>
        </w:rPr>
        <w:t>Les</w:t>
      </w:r>
      <w:r w:rsidR="00397942" w:rsidRPr="00D4551B">
        <w:rPr>
          <w:rFonts w:ascii="Cambria" w:hAnsi="Cambria"/>
          <w:bCs/>
          <w:sz w:val="22"/>
          <w:szCs w:val="22"/>
        </w:rPr>
        <w:t xml:space="preserve"> travaux comprennent</w:t>
      </w:r>
      <w:r w:rsidR="00114EA7">
        <w:rPr>
          <w:rFonts w:ascii="Cambria" w:hAnsi="Cambria"/>
          <w:bCs/>
          <w:sz w:val="22"/>
          <w:szCs w:val="22"/>
        </w:rPr>
        <w:t> :</w:t>
      </w:r>
    </w:p>
    <w:p w:rsidR="00397942" w:rsidRPr="00B33E30" w:rsidRDefault="00D67110" w:rsidP="00F97308">
      <w:pPr>
        <w:widowControl w:val="0"/>
        <w:autoSpaceDE w:val="0"/>
        <w:autoSpaceDN w:val="0"/>
        <w:adjustRightInd w:val="0"/>
        <w:ind w:left="502" w:right="-20"/>
        <w:jc w:val="both"/>
        <w:rPr>
          <w:rFonts w:ascii="Cambria" w:hAnsi="Cambria"/>
          <w:bCs/>
          <w:sz w:val="22"/>
          <w:szCs w:val="22"/>
        </w:rPr>
      </w:pPr>
      <w:r w:rsidRPr="00B33E30">
        <w:rPr>
          <w:rFonts w:ascii="Cambria" w:hAnsi="Cambria"/>
          <w:bCs/>
          <w:sz w:val="22"/>
          <w:szCs w:val="22"/>
        </w:rPr>
        <w:t>-</w:t>
      </w:r>
      <w:r w:rsidR="00814818" w:rsidRPr="00B33E30">
        <w:rPr>
          <w:rFonts w:ascii="Cambria" w:hAnsi="Cambria"/>
          <w:bCs/>
          <w:sz w:val="22"/>
          <w:szCs w:val="22"/>
        </w:rPr>
        <w:t xml:space="preserve">Travaux </w:t>
      </w:r>
      <w:r w:rsidR="00114EA7" w:rsidRPr="00B33E30">
        <w:rPr>
          <w:rFonts w:ascii="Cambria" w:hAnsi="Cambria"/>
          <w:bCs/>
          <w:sz w:val="22"/>
          <w:szCs w:val="22"/>
        </w:rPr>
        <w:t>pré</w:t>
      </w:r>
      <w:r w:rsidR="003125AC">
        <w:rPr>
          <w:rFonts w:ascii="Cambria" w:hAnsi="Cambria"/>
          <w:bCs/>
          <w:sz w:val="22"/>
          <w:szCs w:val="22"/>
        </w:rPr>
        <w:t>liminaires</w:t>
      </w:r>
      <w:r w:rsidR="00397942" w:rsidRPr="00B33E30">
        <w:rPr>
          <w:rFonts w:ascii="Cambria" w:hAnsi="Cambria"/>
          <w:bCs/>
          <w:sz w:val="22"/>
          <w:szCs w:val="22"/>
        </w:rPr>
        <w:t> ;</w:t>
      </w:r>
    </w:p>
    <w:p w:rsidR="00397942" w:rsidRDefault="00D67110" w:rsidP="00F97308">
      <w:pPr>
        <w:widowControl w:val="0"/>
        <w:autoSpaceDE w:val="0"/>
        <w:autoSpaceDN w:val="0"/>
        <w:adjustRightInd w:val="0"/>
        <w:ind w:left="502" w:right="-20"/>
        <w:jc w:val="both"/>
        <w:rPr>
          <w:rFonts w:ascii="Cambria" w:hAnsi="Cambria"/>
          <w:bCs/>
          <w:sz w:val="22"/>
          <w:szCs w:val="22"/>
        </w:rPr>
      </w:pPr>
      <w:r w:rsidRPr="00B33E30">
        <w:rPr>
          <w:rFonts w:ascii="Cambria" w:hAnsi="Cambria"/>
          <w:bCs/>
          <w:sz w:val="22"/>
          <w:szCs w:val="22"/>
        </w:rPr>
        <w:t>-</w:t>
      </w:r>
      <w:r w:rsidR="00114EA7" w:rsidRPr="00B33E30">
        <w:rPr>
          <w:rFonts w:ascii="Cambria" w:hAnsi="Cambria"/>
          <w:bCs/>
          <w:sz w:val="22"/>
          <w:szCs w:val="22"/>
        </w:rPr>
        <w:t xml:space="preserve">Maçonnerie </w:t>
      </w:r>
      <w:r w:rsidR="003125AC">
        <w:rPr>
          <w:rFonts w:ascii="Cambria" w:hAnsi="Cambria"/>
          <w:bCs/>
          <w:sz w:val="22"/>
          <w:szCs w:val="22"/>
        </w:rPr>
        <w:t>et revêtement de sol</w:t>
      </w:r>
      <w:r w:rsidR="00397942" w:rsidRPr="00B33E30">
        <w:rPr>
          <w:rFonts w:ascii="Cambria" w:hAnsi="Cambria"/>
          <w:bCs/>
          <w:sz w:val="22"/>
          <w:szCs w:val="22"/>
        </w:rPr>
        <w:t>;</w:t>
      </w:r>
    </w:p>
    <w:p w:rsidR="008C0D74" w:rsidRDefault="008C0D74" w:rsidP="00F97308">
      <w:pPr>
        <w:widowControl w:val="0"/>
        <w:autoSpaceDE w:val="0"/>
        <w:autoSpaceDN w:val="0"/>
        <w:adjustRightInd w:val="0"/>
        <w:ind w:left="502" w:right="-20"/>
        <w:jc w:val="both"/>
        <w:rPr>
          <w:rFonts w:ascii="Cambria" w:hAnsi="Cambria"/>
          <w:bCs/>
          <w:sz w:val="22"/>
          <w:szCs w:val="22"/>
        </w:rPr>
      </w:pPr>
      <w:r>
        <w:rPr>
          <w:rFonts w:ascii="Cambria" w:hAnsi="Cambria"/>
          <w:bCs/>
          <w:sz w:val="22"/>
          <w:szCs w:val="22"/>
        </w:rPr>
        <w:t>- Menuiserie et vitrerie ;</w:t>
      </w:r>
    </w:p>
    <w:p w:rsidR="00633171" w:rsidRDefault="003125AC" w:rsidP="00633171">
      <w:pPr>
        <w:widowControl w:val="0"/>
        <w:autoSpaceDE w:val="0"/>
        <w:autoSpaceDN w:val="0"/>
        <w:adjustRightInd w:val="0"/>
        <w:ind w:left="502" w:right="-20"/>
        <w:jc w:val="both"/>
        <w:rPr>
          <w:rFonts w:ascii="Cambria" w:hAnsi="Cambria"/>
          <w:bCs/>
          <w:sz w:val="22"/>
          <w:szCs w:val="22"/>
        </w:rPr>
      </w:pPr>
      <w:r>
        <w:rPr>
          <w:rFonts w:ascii="Cambria" w:hAnsi="Cambria"/>
          <w:bCs/>
          <w:sz w:val="22"/>
          <w:szCs w:val="22"/>
        </w:rPr>
        <w:t xml:space="preserve">- </w:t>
      </w:r>
      <w:r w:rsidRPr="00B33E30">
        <w:rPr>
          <w:rFonts w:ascii="Cambria" w:hAnsi="Cambria"/>
          <w:bCs/>
          <w:sz w:val="22"/>
          <w:szCs w:val="22"/>
        </w:rPr>
        <w:t>Peinture</w:t>
      </w:r>
      <w:r w:rsidR="00633171">
        <w:rPr>
          <w:rFonts w:ascii="Cambria" w:hAnsi="Cambria"/>
          <w:bCs/>
          <w:sz w:val="22"/>
          <w:szCs w:val="22"/>
        </w:rPr>
        <w:t> ;</w:t>
      </w:r>
    </w:p>
    <w:p w:rsidR="00633171" w:rsidRPr="00B33E30" w:rsidRDefault="00633171" w:rsidP="00633171">
      <w:pPr>
        <w:widowControl w:val="0"/>
        <w:autoSpaceDE w:val="0"/>
        <w:autoSpaceDN w:val="0"/>
        <w:adjustRightInd w:val="0"/>
        <w:ind w:left="502" w:right="-20"/>
        <w:jc w:val="both"/>
        <w:rPr>
          <w:rFonts w:ascii="Cambria" w:hAnsi="Cambria"/>
          <w:bCs/>
          <w:sz w:val="22"/>
          <w:szCs w:val="22"/>
        </w:rPr>
      </w:pPr>
      <w:r w:rsidRPr="00B33E30">
        <w:rPr>
          <w:rFonts w:ascii="Cambria" w:hAnsi="Cambria"/>
          <w:bCs/>
          <w:sz w:val="22"/>
          <w:szCs w:val="22"/>
        </w:rPr>
        <w:t>- </w:t>
      </w:r>
      <w:r>
        <w:rPr>
          <w:rFonts w:ascii="Cambria" w:hAnsi="Cambria"/>
          <w:bCs/>
          <w:sz w:val="22"/>
          <w:szCs w:val="22"/>
        </w:rPr>
        <w:t>Plomberie</w:t>
      </w:r>
      <w:r w:rsidR="00025B99">
        <w:rPr>
          <w:rFonts w:ascii="Cambria" w:hAnsi="Cambria"/>
          <w:bCs/>
          <w:sz w:val="22"/>
          <w:szCs w:val="22"/>
        </w:rPr>
        <w:t>-</w:t>
      </w:r>
      <w:r>
        <w:rPr>
          <w:rFonts w:ascii="Cambria" w:hAnsi="Cambria"/>
          <w:bCs/>
          <w:sz w:val="22"/>
          <w:szCs w:val="22"/>
        </w:rPr>
        <w:t xml:space="preserve"> sanitaire ;</w:t>
      </w:r>
    </w:p>
    <w:p w:rsidR="00633171" w:rsidRDefault="00D67110" w:rsidP="00F97308">
      <w:pPr>
        <w:widowControl w:val="0"/>
        <w:autoSpaceDE w:val="0"/>
        <w:autoSpaceDN w:val="0"/>
        <w:adjustRightInd w:val="0"/>
        <w:ind w:left="502" w:right="-20"/>
        <w:jc w:val="both"/>
        <w:rPr>
          <w:rFonts w:ascii="Cambria" w:hAnsi="Cambria"/>
          <w:bCs/>
          <w:sz w:val="22"/>
          <w:szCs w:val="22"/>
        </w:rPr>
      </w:pPr>
      <w:r w:rsidRPr="00B33E30">
        <w:rPr>
          <w:rFonts w:ascii="Cambria" w:hAnsi="Cambria"/>
          <w:bCs/>
          <w:sz w:val="22"/>
          <w:szCs w:val="22"/>
        </w:rPr>
        <w:t>-</w:t>
      </w:r>
      <w:r w:rsidR="00633171">
        <w:rPr>
          <w:rFonts w:ascii="Cambria" w:hAnsi="Cambria"/>
          <w:bCs/>
          <w:sz w:val="22"/>
          <w:szCs w:val="22"/>
        </w:rPr>
        <w:t>Plafonnage </w:t>
      </w:r>
      <w:r w:rsidR="003125AC">
        <w:rPr>
          <w:rFonts w:ascii="Cambria" w:hAnsi="Cambria"/>
          <w:bCs/>
          <w:sz w:val="22"/>
          <w:szCs w:val="22"/>
        </w:rPr>
        <w:t>;</w:t>
      </w:r>
    </w:p>
    <w:p w:rsidR="00397942" w:rsidRPr="00B33E30" w:rsidRDefault="00633171" w:rsidP="00F97308">
      <w:pPr>
        <w:widowControl w:val="0"/>
        <w:autoSpaceDE w:val="0"/>
        <w:autoSpaceDN w:val="0"/>
        <w:adjustRightInd w:val="0"/>
        <w:ind w:left="502" w:right="-20"/>
        <w:jc w:val="both"/>
        <w:rPr>
          <w:rFonts w:ascii="Cambria" w:hAnsi="Cambria"/>
          <w:bCs/>
          <w:sz w:val="22"/>
          <w:szCs w:val="22"/>
        </w:rPr>
      </w:pPr>
      <w:r>
        <w:rPr>
          <w:rFonts w:ascii="Cambria" w:hAnsi="Cambria"/>
          <w:bCs/>
          <w:sz w:val="22"/>
          <w:szCs w:val="22"/>
        </w:rPr>
        <w:t>-</w:t>
      </w:r>
      <w:r w:rsidRPr="00B33E30">
        <w:rPr>
          <w:rFonts w:ascii="Cambria" w:hAnsi="Cambria"/>
          <w:bCs/>
          <w:sz w:val="22"/>
          <w:szCs w:val="22"/>
        </w:rPr>
        <w:t>Electricité ;</w:t>
      </w:r>
    </w:p>
    <w:p w:rsidR="00397942" w:rsidRPr="00B33E30" w:rsidRDefault="00D67110" w:rsidP="00F97308">
      <w:pPr>
        <w:widowControl w:val="0"/>
        <w:autoSpaceDE w:val="0"/>
        <w:autoSpaceDN w:val="0"/>
        <w:adjustRightInd w:val="0"/>
        <w:ind w:left="502" w:right="-20"/>
        <w:jc w:val="both"/>
        <w:rPr>
          <w:rFonts w:ascii="Cambria" w:hAnsi="Cambria"/>
          <w:bCs/>
          <w:sz w:val="22"/>
          <w:szCs w:val="22"/>
        </w:rPr>
      </w:pPr>
      <w:r w:rsidRPr="00B33E30">
        <w:rPr>
          <w:rFonts w:ascii="Cambria" w:hAnsi="Cambria"/>
          <w:bCs/>
          <w:sz w:val="22"/>
          <w:szCs w:val="22"/>
        </w:rPr>
        <w:t>-</w:t>
      </w:r>
      <w:r w:rsidR="00633171">
        <w:rPr>
          <w:rFonts w:ascii="Cambria" w:hAnsi="Cambria"/>
          <w:bCs/>
          <w:sz w:val="22"/>
          <w:szCs w:val="22"/>
        </w:rPr>
        <w:t xml:space="preserve"> Toiture. </w:t>
      </w:r>
    </w:p>
    <w:p w:rsidR="00874149" w:rsidRPr="009E6E83" w:rsidRDefault="00874149" w:rsidP="00F97308">
      <w:pPr>
        <w:widowControl w:val="0"/>
        <w:autoSpaceDE w:val="0"/>
        <w:autoSpaceDN w:val="0"/>
        <w:adjustRightInd w:val="0"/>
        <w:ind w:left="502" w:right="-20"/>
        <w:jc w:val="both"/>
        <w:rPr>
          <w:rFonts w:ascii="Cambria" w:hAnsi="Cambria"/>
          <w:bCs/>
          <w:sz w:val="22"/>
          <w:szCs w:val="22"/>
        </w:rPr>
      </w:pPr>
    </w:p>
    <w:p w:rsidR="00397942" w:rsidRPr="00D4551B" w:rsidRDefault="00397942" w:rsidP="00A623AD">
      <w:pPr>
        <w:numPr>
          <w:ilvl w:val="0"/>
          <w:numId w:val="1"/>
        </w:numPr>
        <w:tabs>
          <w:tab w:val="clear" w:pos="502"/>
        </w:tabs>
        <w:ind w:left="284"/>
        <w:jc w:val="both"/>
        <w:rPr>
          <w:rFonts w:ascii="Cambria" w:hAnsi="Cambria"/>
          <w:b/>
          <w:bCs/>
          <w:sz w:val="22"/>
          <w:szCs w:val="22"/>
        </w:rPr>
      </w:pPr>
      <w:r w:rsidRPr="00D4551B">
        <w:rPr>
          <w:rFonts w:ascii="Cambria" w:hAnsi="Cambria"/>
          <w:b/>
          <w:bCs/>
          <w:sz w:val="22"/>
          <w:szCs w:val="22"/>
        </w:rPr>
        <w:t xml:space="preserve">Cout  prévisionnel </w:t>
      </w:r>
    </w:p>
    <w:p w:rsidR="00397942" w:rsidRPr="00114EA7" w:rsidRDefault="00A623AD" w:rsidP="00F97308">
      <w:pPr>
        <w:jc w:val="both"/>
        <w:rPr>
          <w:rFonts w:ascii="Cambria" w:hAnsi="Cambria"/>
          <w:b/>
          <w:bCs/>
          <w:sz w:val="22"/>
          <w:szCs w:val="22"/>
        </w:rPr>
      </w:pPr>
      <w:r>
        <w:rPr>
          <w:rFonts w:ascii="Cambria" w:hAnsi="Cambria"/>
          <w:bCs/>
          <w:sz w:val="22"/>
          <w:szCs w:val="22"/>
        </w:rPr>
        <w:tab/>
      </w:r>
      <w:r w:rsidR="00397942" w:rsidRPr="00D4551B">
        <w:rPr>
          <w:rFonts w:ascii="Cambria" w:hAnsi="Cambria"/>
          <w:bCs/>
          <w:sz w:val="22"/>
          <w:szCs w:val="22"/>
        </w:rPr>
        <w:t xml:space="preserve">Le cout prévisionnel  du présent projet est de </w:t>
      </w:r>
      <w:r w:rsidR="00D07DAD">
        <w:rPr>
          <w:rFonts w:ascii="Cambria" w:hAnsi="Cambria"/>
          <w:b/>
          <w:bCs/>
          <w:color w:val="FF0000"/>
          <w:sz w:val="22"/>
          <w:szCs w:val="22"/>
        </w:rPr>
        <w:t xml:space="preserve">neuf million sept cent mille </w:t>
      </w:r>
      <w:r w:rsidR="00DC59EC" w:rsidRPr="00633171">
        <w:rPr>
          <w:rFonts w:ascii="Cambria" w:hAnsi="Cambria"/>
          <w:b/>
          <w:bCs/>
          <w:color w:val="FF0000"/>
          <w:sz w:val="22"/>
          <w:szCs w:val="22"/>
        </w:rPr>
        <w:t>(</w:t>
      </w:r>
      <w:r w:rsidR="00633171">
        <w:rPr>
          <w:rFonts w:ascii="Cambria" w:hAnsi="Cambria"/>
          <w:b/>
          <w:bCs/>
          <w:color w:val="FF0000"/>
          <w:sz w:val="22"/>
          <w:szCs w:val="22"/>
        </w:rPr>
        <w:t>9 7</w:t>
      </w:r>
      <w:r w:rsidR="00376DA2" w:rsidRPr="00633171">
        <w:rPr>
          <w:rFonts w:ascii="Cambria" w:hAnsi="Cambria"/>
          <w:b/>
          <w:bCs/>
          <w:color w:val="FF0000"/>
          <w:sz w:val="22"/>
          <w:szCs w:val="22"/>
        </w:rPr>
        <w:t>00</w:t>
      </w:r>
      <w:r w:rsidR="00DC59EC" w:rsidRPr="00633171">
        <w:rPr>
          <w:rFonts w:ascii="Cambria" w:hAnsi="Cambria"/>
          <w:b/>
          <w:bCs/>
          <w:color w:val="FF0000"/>
          <w:sz w:val="22"/>
          <w:szCs w:val="22"/>
        </w:rPr>
        <w:t> 000)</w:t>
      </w:r>
      <w:r w:rsidR="00DC59EC" w:rsidRPr="00114EA7">
        <w:rPr>
          <w:rFonts w:ascii="Cambria" w:hAnsi="Cambria"/>
          <w:b/>
          <w:bCs/>
          <w:sz w:val="22"/>
          <w:szCs w:val="22"/>
        </w:rPr>
        <w:t xml:space="preserve"> FCFA.</w:t>
      </w:r>
    </w:p>
    <w:p w:rsidR="00874149" w:rsidRPr="00D4551B" w:rsidRDefault="00874149" w:rsidP="00F97308">
      <w:pPr>
        <w:jc w:val="both"/>
        <w:rPr>
          <w:rFonts w:ascii="Cambria" w:hAnsi="Cambria"/>
          <w:bCs/>
          <w:sz w:val="22"/>
          <w:szCs w:val="22"/>
        </w:rPr>
      </w:pPr>
    </w:p>
    <w:p w:rsidR="00AC70D1" w:rsidRPr="00D4551B" w:rsidRDefault="00BF02CD" w:rsidP="00A623AD">
      <w:pPr>
        <w:widowControl w:val="0"/>
        <w:numPr>
          <w:ilvl w:val="0"/>
          <w:numId w:val="1"/>
        </w:numPr>
        <w:tabs>
          <w:tab w:val="clear" w:pos="502"/>
          <w:tab w:val="num" w:pos="284"/>
        </w:tabs>
        <w:autoSpaceDE w:val="0"/>
        <w:autoSpaceDN w:val="0"/>
        <w:adjustRightInd w:val="0"/>
        <w:ind w:left="284" w:right="-20"/>
        <w:jc w:val="both"/>
        <w:rPr>
          <w:rFonts w:ascii="Cambria" w:hAnsi="Cambria"/>
          <w:color w:val="000000"/>
          <w:sz w:val="22"/>
          <w:szCs w:val="22"/>
        </w:rPr>
      </w:pPr>
      <w:r w:rsidRPr="00D4551B">
        <w:rPr>
          <w:rFonts w:ascii="Cambria" w:hAnsi="Cambria"/>
          <w:b/>
          <w:bCs/>
          <w:color w:val="000000"/>
          <w:sz w:val="22"/>
          <w:szCs w:val="22"/>
        </w:rPr>
        <w:t>Participationetorigine</w:t>
      </w:r>
    </w:p>
    <w:p w:rsidR="00BF02CD" w:rsidRDefault="00A623AD" w:rsidP="00F97308">
      <w:pPr>
        <w:jc w:val="both"/>
        <w:rPr>
          <w:rFonts w:ascii="Cambria" w:hAnsi="Cambria"/>
          <w:spacing w:val="5"/>
          <w:sz w:val="22"/>
          <w:szCs w:val="22"/>
        </w:rPr>
      </w:pPr>
      <w:r>
        <w:rPr>
          <w:rFonts w:ascii="Cambria" w:hAnsi="Cambria"/>
          <w:bCs/>
          <w:sz w:val="22"/>
          <w:szCs w:val="22"/>
        </w:rPr>
        <w:tab/>
      </w:r>
      <w:r w:rsidR="00631A63" w:rsidRPr="00D4551B">
        <w:rPr>
          <w:rFonts w:ascii="Cambria" w:hAnsi="Cambria"/>
          <w:bCs/>
          <w:sz w:val="22"/>
          <w:szCs w:val="22"/>
        </w:rPr>
        <w:t>La   participation   au   présent   appel   d’offres   est ouverte à toutes les entreprises du Bâtiment et de Travaux Publics de droit camerounais justifiant des capacités techniques et financières pour la réalisation des travaux objet du présent Appel d’Offres</w:t>
      </w:r>
      <w:r w:rsidR="007A32C0">
        <w:rPr>
          <w:rFonts w:ascii="Cambria" w:hAnsi="Cambria"/>
          <w:bCs/>
          <w:sz w:val="22"/>
          <w:szCs w:val="22"/>
        </w:rPr>
        <w:t xml:space="preserve"> et n’ayant pas abandonné au moins un marché au cours des trois (03) dernières années et n’étant pas sur la liste des entreprises défaillantes annuellement établie par le MINMAP</w:t>
      </w:r>
      <w:r w:rsidR="00024EBC" w:rsidRPr="00D4551B">
        <w:rPr>
          <w:rFonts w:ascii="Cambria" w:hAnsi="Cambria"/>
          <w:spacing w:val="5"/>
          <w:sz w:val="22"/>
          <w:szCs w:val="22"/>
        </w:rPr>
        <w:t>.</w:t>
      </w:r>
    </w:p>
    <w:p w:rsidR="00874149" w:rsidRPr="00D4551B" w:rsidRDefault="00874149" w:rsidP="00F97308">
      <w:pPr>
        <w:jc w:val="both"/>
        <w:rPr>
          <w:rFonts w:ascii="Cambria" w:hAnsi="Cambria"/>
          <w:spacing w:val="5"/>
          <w:sz w:val="22"/>
          <w:szCs w:val="22"/>
        </w:rPr>
      </w:pPr>
    </w:p>
    <w:p w:rsidR="00D23174" w:rsidRPr="00D4551B" w:rsidRDefault="00BF02CD" w:rsidP="00A623AD">
      <w:pPr>
        <w:widowControl w:val="0"/>
        <w:numPr>
          <w:ilvl w:val="0"/>
          <w:numId w:val="1"/>
        </w:numPr>
        <w:tabs>
          <w:tab w:val="clear" w:pos="502"/>
        </w:tabs>
        <w:autoSpaceDE w:val="0"/>
        <w:autoSpaceDN w:val="0"/>
        <w:adjustRightInd w:val="0"/>
        <w:ind w:left="284" w:right="-20"/>
        <w:jc w:val="both"/>
        <w:rPr>
          <w:rFonts w:ascii="Cambria" w:hAnsi="Cambria"/>
          <w:color w:val="000000"/>
          <w:sz w:val="22"/>
          <w:szCs w:val="22"/>
        </w:rPr>
      </w:pPr>
      <w:r w:rsidRPr="00D4551B">
        <w:rPr>
          <w:rFonts w:ascii="Cambria" w:hAnsi="Cambria"/>
          <w:b/>
          <w:bCs/>
          <w:color w:val="000000"/>
          <w:sz w:val="22"/>
          <w:szCs w:val="22"/>
        </w:rPr>
        <w:t>Financement</w:t>
      </w:r>
    </w:p>
    <w:p w:rsidR="00874149" w:rsidRDefault="00BF02CD" w:rsidP="00A623AD">
      <w:pPr>
        <w:widowControl w:val="0"/>
        <w:autoSpaceDE w:val="0"/>
        <w:autoSpaceDN w:val="0"/>
        <w:adjustRightInd w:val="0"/>
        <w:ind w:right="-20" w:firstLine="720"/>
        <w:jc w:val="both"/>
        <w:rPr>
          <w:rFonts w:ascii="Cambria" w:hAnsi="Cambria"/>
          <w:color w:val="000000"/>
          <w:sz w:val="22"/>
          <w:szCs w:val="22"/>
        </w:rPr>
      </w:pPr>
      <w:r w:rsidRPr="00D4551B">
        <w:rPr>
          <w:rFonts w:ascii="Cambria" w:hAnsi="Cambria"/>
          <w:color w:val="000000"/>
          <w:spacing w:val="5"/>
          <w:sz w:val="22"/>
          <w:szCs w:val="22"/>
        </w:rPr>
        <w:t>L</w:t>
      </w:r>
      <w:r w:rsidR="00024EBC" w:rsidRPr="00D4551B">
        <w:rPr>
          <w:rFonts w:ascii="Cambria" w:hAnsi="Cambria"/>
          <w:color w:val="000000"/>
          <w:spacing w:val="5"/>
          <w:sz w:val="22"/>
          <w:szCs w:val="22"/>
        </w:rPr>
        <w:t>a prestation</w:t>
      </w:r>
      <w:r w:rsidR="00DF66B9" w:rsidRPr="00D4551B">
        <w:rPr>
          <w:rFonts w:ascii="Cambria" w:hAnsi="Cambria"/>
          <w:color w:val="000000"/>
          <w:spacing w:val="5"/>
          <w:sz w:val="22"/>
          <w:szCs w:val="22"/>
        </w:rPr>
        <w:t>,</w:t>
      </w:r>
      <w:r w:rsidRPr="00D4551B">
        <w:rPr>
          <w:rFonts w:ascii="Cambria" w:hAnsi="Cambria"/>
          <w:color w:val="000000"/>
          <w:spacing w:val="5"/>
          <w:sz w:val="22"/>
          <w:szCs w:val="22"/>
        </w:rPr>
        <w:t>obje</w:t>
      </w:r>
      <w:r w:rsidRPr="00D4551B">
        <w:rPr>
          <w:rFonts w:ascii="Cambria" w:hAnsi="Cambria"/>
          <w:color w:val="000000"/>
          <w:sz w:val="22"/>
          <w:szCs w:val="22"/>
        </w:rPr>
        <w:t>t</w:t>
      </w:r>
      <w:r w:rsidRPr="00D4551B">
        <w:rPr>
          <w:rFonts w:ascii="Cambria" w:hAnsi="Cambria"/>
          <w:color w:val="000000"/>
          <w:spacing w:val="5"/>
          <w:sz w:val="22"/>
          <w:szCs w:val="22"/>
        </w:rPr>
        <w:t>d</w:t>
      </w:r>
      <w:r w:rsidRPr="00D4551B">
        <w:rPr>
          <w:rFonts w:ascii="Cambria" w:hAnsi="Cambria"/>
          <w:color w:val="000000"/>
          <w:sz w:val="22"/>
          <w:szCs w:val="22"/>
        </w:rPr>
        <w:t>u</w:t>
      </w:r>
      <w:r w:rsidRPr="00D4551B">
        <w:rPr>
          <w:rFonts w:ascii="Cambria" w:hAnsi="Cambria"/>
          <w:color w:val="000000"/>
          <w:spacing w:val="5"/>
          <w:sz w:val="22"/>
          <w:szCs w:val="22"/>
        </w:rPr>
        <w:t>présen</w:t>
      </w:r>
      <w:r w:rsidRPr="00D4551B">
        <w:rPr>
          <w:rFonts w:ascii="Cambria" w:hAnsi="Cambria"/>
          <w:color w:val="000000"/>
          <w:sz w:val="22"/>
          <w:szCs w:val="22"/>
        </w:rPr>
        <w:t>t</w:t>
      </w:r>
      <w:r w:rsidR="00DF66B9" w:rsidRPr="00D4551B">
        <w:rPr>
          <w:rFonts w:ascii="Cambria" w:hAnsi="Cambria"/>
          <w:color w:val="000000"/>
          <w:spacing w:val="5"/>
          <w:sz w:val="22"/>
          <w:szCs w:val="22"/>
        </w:rPr>
        <w:t>A</w:t>
      </w:r>
      <w:r w:rsidRPr="00D4551B">
        <w:rPr>
          <w:rFonts w:ascii="Cambria" w:hAnsi="Cambria"/>
          <w:color w:val="000000"/>
          <w:spacing w:val="5"/>
          <w:sz w:val="22"/>
          <w:szCs w:val="22"/>
        </w:rPr>
        <w:t>ppe</w:t>
      </w:r>
      <w:r w:rsidRPr="00D4551B">
        <w:rPr>
          <w:rFonts w:ascii="Cambria" w:hAnsi="Cambria"/>
          <w:color w:val="000000"/>
          <w:sz w:val="22"/>
          <w:szCs w:val="22"/>
        </w:rPr>
        <w:t>l</w:t>
      </w:r>
      <w:r w:rsidR="00DF66B9" w:rsidRPr="00D4551B">
        <w:rPr>
          <w:rFonts w:ascii="Cambria" w:hAnsi="Cambria"/>
          <w:color w:val="000000"/>
          <w:spacing w:val="5"/>
          <w:sz w:val="22"/>
          <w:szCs w:val="22"/>
        </w:rPr>
        <w:t>d'O</w:t>
      </w:r>
      <w:r w:rsidRPr="00D4551B">
        <w:rPr>
          <w:rFonts w:ascii="Cambria" w:hAnsi="Cambria"/>
          <w:color w:val="000000"/>
          <w:spacing w:val="5"/>
          <w:sz w:val="22"/>
          <w:szCs w:val="22"/>
        </w:rPr>
        <w:t>ffres</w:t>
      </w:r>
      <w:r w:rsidR="00DF66B9" w:rsidRPr="00D4551B">
        <w:rPr>
          <w:rFonts w:ascii="Cambria" w:hAnsi="Cambria"/>
          <w:color w:val="000000"/>
          <w:spacing w:val="5"/>
          <w:sz w:val="22"/>
          <w:szCs w:val="22"/>
        </w:rPr>
        <w:t>,</w:t>
      </w:r>
      <w:r w:rsidR="00AC70D1" w:rsidRPr="00D4551B">
        <w:rPr>
          <w:rFonts w:ascii="Cambria" w:hAnsi="Cambria"/>
          <w:color w:val="000000"/>
          <w:sz w:val="22"/>
          <w:szCs w:val="22"/>
        </w:rPr>
        <w:t>est</w:t>
      </w:r>
      <w:r w:rsidRPr="00D4551B">
        <w:rPr>
          <w:rFonts w:ascii="Cambria" w:hAnsi="Cambria"/>
          <w:color w:val="000000"/>
          <w:sz w:val="22"/>
          <w:szCs w:val="22"/>
        </w:rPr>
        <w:t>financé</w:t>
      </w:r>
      <w:r w:rsidR="00AC70D1" w:rsidRPr="00D4551B">
        <w:rPr>
          <w:rFonts w:ascii="Cambria" w:hAnsi="Cambria"/>
          <w:color w:val="000000"/>
          <w:spacing w:val="25"/>
          <w:sz w:val="22"/>
          <w:szCs w:val="22"/>
        </w:rPr>
        <w:t>e</w:t>
      </w:r>
      <w:r w:rsidRPr="00D4551B">
        <w:rPr>
          <w:rFonts w:ascii="Cambria" w:hAnsi="Cambria"/>
          <w:color w:val="000000"/>
          <w:sz w:val="22"/>
          <w:szCs w:val="22"/>
        </w:rPr>
        <w:t>par</w:t>
      </w:r>
      <w:r w:rsidR="00722C82" w:rsidRPr="00D4551B">
        <w:rPr>
          <w:rFonts w:ascii="Cambria" w:hAnsi="Cambria"/>
          <w:color w:val="000000"/>
          <w:sz w:val="22"/>
          <w:szCs w:val="22"/>
        </w:rPr>
        <w:t>le budget d</w:t>
      </w:r>
      <w:r w:rsidR="00025700" w:rsidRPr="00D4551B">
        <w:rPr>
          <w:rFonts w:ascii="Cambria" w:hAnsi="Cambria"/>
          <w:color w:val="000000"/>
          <w:sz w:val="22"/>
          <w:szCs w:val="22"/>
        </w:rPr>
        <w:t xml:space="preserve">’investissement public </w:t>
      </w:r>
      <w:r w:rsidR="005C44E5" w:rsidRPr="00D4551B">
        <w:rPr>
          <w:rFonts w:ascii="Cambria" w:hAnsi="Cambria"/>
          <w:sz w:val="22"/>
          <w:szCs w:val="22"/>
        </w:rPr>
        <w:t xml:space="preserve">du </w:t>
      </w:r>
      <w:r w:rsidR="005C44E5" w:rsidRPr="00633171">
        <w:rPr>
          <w:rFonts w:ascii="Cambria" w:hAnsi="Cambria"/>
          <w:color w:val="FF0000"/>
          <w:sz w:val="22"/>
          <w:szCs w:val="22"/>
        </w:rPr>
        <w:t xml:space="preserve">Ministère </w:t>
      </w:r>
      <w:r w:rsidR="00A9662B" w:rsidRPr="00633171">
        <w:rPr>
          <w:rFonts w:ascii="Cambria" w:hAnsi="Cambria"/>
          <w:color w:val="FF0000"/>
          <w:sz w:val="22"/>
          <w:szCs w:val="22"/>
        </w:rPr>
        <w:t xml:space="preserve">des </w:t>
      </w:r>
      <w:r w:rsidR="00633171" w:rsidRPr="00633171">
        <w:rPr>
          <w:rFonts w:ascii="Cambria" w:hAnsi="Cambria"/>
          <w:color w:val="FF0000"/>
          <w:sz w:val="22"/>
          <w:szCs w:val="22"/>
        </w:rPr>
        <w:t>Commerces</w:t>
      </w:r>
      <w:r w:rsidRPr="00633171">
        <w:rPr>
          <w:rFonts w:ascii="Cambria" w:hAnsi="Cambria"/>
          <w:color w:val="FF0000"/>
          <w:sz w:val="22"/>
          <w:szCs w:val="22"/>
        </w:rPr>
        <w:t>del’exercice</w:t>
      </w:r>
      <w:r w:rsidR="00722C82" w:rsidRPr="00633171">
        <w:rPr>
          <w:rFonts w:ascii="Cambria" w:hAnsi="Cambria"/>
          <w:color w:val="FF0000"/>
          <w:sz w:val="22"/>
          <w:szCs w:val="22"/>
        </w:rPr>
        <w:t>20</w:t>
      </w:r>
      <w:r w:rsidR="0062787E" w:rsidRPr="00633171">
        <w:rPr>
          <w:rFonts w:ascii="Cambria" w:hAnsi="Cambria"/>
          <w:color w:val="FF0000"/>
          <w:sz w:val="22"/>
          <w:szCs w:val="22"/>
        </w:rPr>
        <w:t>1</w:t>
      </w:r>
      <w:r w:rsidR="00A9662B" w:rsidRPr="00633171">
        <w:rPr>
          <w:rFonts w:ascii="Cambria" w:hAnsi="Cambria"/>
          <w:color w:val="FF0000"/>
          <w:sz w:val="22"/>
          <w:szCs w:val="22"/>
        </w:rPr>
        <w:t>8</w:t>
      </w:r>
      <w:r w:rsidR="001C5792" w:rsidRPr="00633171">
        <w:rPr>
          <w:rFonts w:ascii="Cambria" w:hAnsi="Cambria"/>
          <w:color w:val="FF0000"/>
          <w:sz w:val="22"/>
          <w:szCs w:val="22"/>
        </w:rPr>
        <w:t>.</w:t>
      </w:r>
    </w:p>
    <w:p w:rsidR="001C5792" w:rsidRPr="00D4551B" w:rsidRDefault="001C5792" w:rsidP="00A623AD">
      <w:pPr>
        <w:widowControl w:val="0"/>
        <w:autoSpaceDE w:val="0"/>
        <w:autoSpaceDN w:val="0"/>
        <w:adjustRightInd w:val="0"/>
        <w:ind w:right="-20" w:firstLine="720"/>
        <w:jc w:val="both"/>
        <w:rPr>
          <w:rFonts w:ascii="Cambria" w:hAnsi="Cambria"/>
          <w:b/>
          <w:sz w:val="22"/>
          <w:szCs w:val="22"/>
        </w:rPr>
      </w:pPr>
    </w:p>
    <w:p w:rsidR="00AC70D1" w:rsidRPr="00D4551B" w:rsidRDefault="00BF02CD" w:rsidP="00A623AD">
      <w:pPr>
        <w:widowControl w:val="0"/>
        <w:numPr>
          <w:ilvl w:val="0"/>
          <w:numId w:val="1"/>
        </w:numPr>
        <w:tabs>
          <w:tab w:val="clear" w:pos="502"/>
        </w:tabs>
        <w:autoSpaceDE w:val="0"/>
        <w:autoSpaceDN w:val="0"/>
        <w:adjustRightInd w:val="0"/>
        <w:ind w:left="284" w:right="-20"/>
        <w:jc w:val="both"/>
        <w:rPr>
          <w:rFonts w:ascii="Cambria" w:hAnsi="Cambria"/>
          <w:color w:val="000000"/>
          <w:sz w:val="22"/>
          <w:szCs w:val="22"/>
        </w:rPr>
      </w:pPr>
      <w:r w:rsidRPr="00D4551B">
        <w:rPr>
          <w:rFonts w:ascii="Cambria" w:hAnsi="Cambria"/>
          <w:b/>
          <w:bCs/>
          <w:color w:val="000000"/>
          <w:sz w:val="22"/>
          <w:szCs w:val="22"/>
        </w:rPr>
        <w:t>ConsultationduDossierd'Appeld'Offres</w:t>
      </w:r>
    </w:p>
    <w:p w:rsidR="00874149" w:rsidRDefault="00631A63" w:rsidP="001C5792">
      <w:pPr>
        <w:widowControl w:val="0"/>
        <w:autoSpaceDE w:val="0"/>
        <w:autoSpaceDN w:val="0"/>
        <w:adjustRightInd w:val="0"/>
        <w:ind w:right="-20" w:firstLine="720"/>
        <w:jc w:val="both"/>
        <w:rPr>
          <w:rFonts w:ascii="Cambria" w:hAnsi="Cambria"/>
          <w:sz w:val="22"/>
          <w:szCs w:val="22"/>
        </w:rPr>
      </w:pPr>
      <w:r w:rsidRPr="00D4551B">
        <w:rPr>
          <w:rFonts w:ascii="Cambria" w:hAnsi="Cambria"/>
          <w:color w:val="000000"/>
          <w:spacing w:val="5"/>
          <w:sz w:val="22"/>
          <w:szCs w:val="22"/>
        </w:rPr>
        <w:t xml:space="preserve">Le Dossier d’Appel d’Offres peut être consulté aux heures ouvrables à la Délégation Régionale  des Marchés Publics </w:t>
      </w:r>
      <w:r w:rsidR="00A9662B">
        <w:rPr>
          <w:rFonts w:ascii="Cambria" w:hAnsi="Cambria"/>
          <w:color w:val="000000"/>
          <w:spacing w:val="5"/>
          <w:sz w:val="22"/>
          <w:szCs w:val="22"/>
        </w:rPr>
        <w:t>de l’Est,</w:t>
      </w:r>
      <w:r w:rsidRPr="00D4551B">
        <w:rPr>
          <w:rFonts w:ascii="Cambria" w:hAnsi="Cambria"/>
          <w:color w:val="000000"/>
          <w:spacing w:val="5"/>
          <w:sz w:val="22"/>
          <w:szCs w:val="22"/>
        </w:rPr>
        <w:t xml:space="preserve"> dès publication du présent avis</w:t>
      </w:r>
      <w:r w:rsidR="001C5792">
        <w:rPr>
          <w:rFonts w:ascii="Cambria" w:hAnsi="Cambria"/>
          <w:color w:val="000000"/>
          <w:spacing w:val="5"/>
          <w:sz w:val="22"/>
          <w:szCs w:val="22"/>
        </w:rPr>
        <w:t>.</w:t>
      </w:r>
    </w:p>
    <w:p w:rsidR="00874149" w:rsidRPr="00D4551B" w:rsidRDefault="00874149" w:rsidP="00A623AD">
      <w:pPr>
        <w:widowControl w:val="0"/>
        <w:autoSpaceDE w:val="0"/>
        <w:autoSpaceDN w:val="0"/>
        <w:adjustRightInd w:val="0"/>
        <w:ind w:right="-20" w:firstLine="720"/>
        <w:jc w:val="both"/>
        <w:rPr>
          <w:rFonts w:ascii="Cambria" w:hAnsi="Cambria"/>
          <w:sz w:val="22"/>
          <w:szCs w:val="22"/>
        </w:rPr>
      </w:pPr>
    </w:p>
    <w:p w:rsidR="00AC70D1" w:rsidRPr="00AF47D0" w:rsidRDefault="00BF02CD" w:rsidP="00AF47D0">
      <w:pPr>
        <w:pStyle w:val="Paragraphedeliste"/>
        <w:widowControl w:val="0"/>
        <w:numPr>
          <w:ilvl w:val="0"/>
          <w:numId w:val="1"/>
        </w:numPr>
        <w:autoSpaceDE w:val="0"/>
        <w:autoSpaceDN w:val="0"/>
        <w:adjustRightInd w:val="0"/>
        <w:ind w:right="-20"/>
        <w:jc w:val="both"/>
        <w:rPr>
          <w:rFonts w:ascii="Cambria" w:hAnsi="Cambria"/>
          <w:color w:val="000000"/>
          <w:sz w:val="22"/>
          <w:szCs w:val="22"/>
        </w:rPr>
      </w:pPr>
      <w:r w:rsidRPr="00AF47D0">
        <w:rPr>
          <w:rFonts w:ascii="Cambria" w:hAnsi="Cambria"/>
          <w:b/>
          <w:bCs/>
          <w:color w:val="000000"/>
          <w:sz w:val="22"/>
          <w:szCs w:val="22"/>
        </w:rPr>
        <w:t>AcquisitionduDossierd'Appeld'Offres</w:t>
      </w:r>
    </w:p>
    <w:p w:rsidR="00874149" w:rsidRPr="00D4551B" w:rsidRDefault="00A623AD" w:rsidP="00A623AD">
      <w:pPr>
        <w:widowControl w:val="0"/>
        <w:autoSpaceDE w:val="0"/>
        <w:autoSpaceDN w:val="0"/>
        <w:adjustRightInd w:val="0"/>
        <w:spacing w:before="120"/>
        <w:ind w:right="-144"/>
        <w:jc w:val="both"/>
        <w:rPr>
          <w:rFonts w:ascii="Cambria" w:hAnsi="Cambria"/>
          <w:iCs/>
          <w:color w:val="000000"/>
          <w:sz w:val="22"/>
          <w:szCs w:val="22"/>
        </w:rPr>
      </w:pPr>
      <w:r>
        <w:rPr>
          <w:rFonts w:ascii="Cambria" w:hAnsi="Cambria"/>
          <w:color w:val="000000"/>
          <w:sz w:val="22"/>
          <w:szCs w:val="22"/>
        </w:rPr>
        <w:tab/>
      </w:r>
      <w:r w:rsidR="00BF02CD" w:rsidRPr="00D4551B">
        <w:rPr>
          <w:rFonts w:ascii="Cambria" w:hAnsi="Cambria"/>
          <w:color w:val="000000"/>
          <w:sz w:val="22"/>
          <w:szCs w:val="22"/>
        </w:rPr>
        <w:t>Ledossierpeutêtreobtenu</w:t>
      </w:r>
      <w:r w:rsidR="00C343E3" w:rsidRPr="00D4551B">
        <w:rPr>
          <w:rFonts w:ascii="Cambria" w:hAnsi="Cambria"/>
          <w:color w:val="000000"/>
          <w:sz w:val="22"/>
          <w:szCs w:val="22"/>
        </w:rPr>
        <w:t>dans les Services d</w:t>
      </w:r>
      <w:r w:rsidR="00CC3301" w:rsidRPr="00D4551B">
        <w:rPr>
          <w:rFonts w:ascii="Cambria" w:hAnsi="Cambria"/>
          <w:color w:val="000000"/>
          <w:sz w:val="22"/>
          <w:szCs w:val="22"/>
        </w:rPr>
        <w:t xml:space="preserve">e la Délégation </w:t>
      </w:r>
      <w:r w:rsidR="00835BDE" w:rsidRPr="00D4551B">
        <w:rPr>
          <w:rFonts w:ascii="Cambria" w:hAnsi="Cambria"/>
          <w:sz w:val="22"/>
          <w:szCs w:val="22"/>
        </w:rPr>
        <w:t xml:space="preserve">Régionale </w:t>
      </w:r>
      <w:r w:rsidR="00835BDE" w:rsidRPr="00D4551B">
        <w:rPr>
          <w:rFonts w:ascii="Cambria" w:hAnsi="Cambria"/>
          <w:color w:val="000000"/>
          <w:sz w:val="22"/>
          <w:szCs w:val="22"/>
        </w:rPr>
        <w:t xml:space="preserve">des marchés Publics </w:t>
      </w:r>
      <w:r w:rsidR="00A9662B">
        <w:rPr>
          <w:rFonts w:ascii="Cambria" w:hAnsi="Cambria"/>
          <w:color w:val="000000"/>
          <w:spacing w:val="5"/>
          <w:sz w:val="22"/>
          <w:szCs w:val="22"/>
        </w:rPr>
        <w:t>de l’Est</w:t>
      </w:r>
      <w:r w:rsidR="00CC3301" w:rsidRPr="00D4551B">
        <w:rPr>
          <w:rFonts w:ascii="Cambria" w:hAnsi="Cambria"/>
          <w:color w:val="000000"/>
          <w:sz w:val="22"/>
          <w:szCs w:val="22"/>
        </w:rPr>
        <w:t xml:space="preserve"> à </w:t>
      </w:r>
      <w:r w:rsidR="00A9662B">
        <w:rPr>
          <w:rFonts w:ascii="Cambria" w:hAnsi="Cambria"/>
          <w:color w:val="000000"/>
          <w:sz w:val="22"/>
          <w:szCs w:val="22"/>
        </w:rPr>
        <w:t>Bertoua</w:t>
      </w:r>
      <w:r w:rsidR="00BF02CD" w:rsidRPr="00D4551B">
        <w:rPr>
          <w:rFonts w:ascii="Cambria" w:hAnsi="Cambria"/>
          <w:color w:val="000000"/>
          <w:sz w:val="22"/>
          <w:szCs w:val="22"/>
        </w:rPr>
        <w:t xml:space="preserve">dès publicationduprésentavis,contreversementd’une </w:t>
      </w:r>
      <w:r w:rsidR="00BF02CD" w:rsidRPr="00D4551B">
        <w:rPr>
          <w:rFonts w:ascii="Cambria" w:hAnsi="Cambria"/>
          <w:color w:val="000000"/>
          <w:sz w:val="22"/>
          <w:szCs w:val="22"/>
        </w:rPr>
        <w:lastRenderedPageBreak/>
        <w:t>sommenonremboursablede</w:t>
      </w:r>
      <w:r w:rsidR="00926B52" w:rsidRPr="00633171">
        <w:rPr>
          <w:rFonts w:ascii="Cambria" w:hAnsi="Cambria"/>
          <w:b/>
          <w:color w:val="FF0000"/>
          <w:sz w:val="22"/>
          <w:szCs w:val="22"/>
        </w:rPr>
        <w:t>vingt</w:t>
      </w:r>
      <w:r w:rsidR="007A32C0" w:rsidRPr="00633171">
        <w:rPr>
          <w:rFonts w:ascii="Cambria" w:hAnsi="Cambria"/>
          <w:b/>
          <w:color w:val="FF0000"/>
          <w:sz w:val="22"/>
          <w:szCs w:val="22"/>
        </w:rPr>
        <w:t>cinq</w:t>
      </w:r>
      <w:r w:rsidR="00BF1291" w:rsidRPr="00633171">
        <w:rPr>
          <w:rFonts w:ascii="Cambria" w:hAnsi="Cambria"/>
          <w:b/>
          <w:color w:val="FF0000"/>
          <w:sz w:val="22"/>
          <w:szCs w:val="22"/>
        </w:rPr>
        <w:t>mille</w:t>
      </w:r>
      <w:r w:rsidR="00926B52" w:rsidRPr="00633171">
        <w:rPr>
          <w:rFonts w:ascii="Cambria" w:hAnsi="Cambria"/>
          <w:b/>
          <w:color w:val="FF0000"/>
          <w:sz w:val="22"/>
          <w:szCs w:val="22"/>
        </w:rPr>
        <w:t>(2</w:t>
      </w:r>
      <w:r w:rsidR="007A32C0" w:rsidRPr="00633171">
        <w:rPr>
          <w:rFonts w:ascii="Cambria" w:hAnsi="Cambria"/>
          <w:b/>
          <w:color w:val="FF0000"/>
          <w:sz w:val="22"/>
          <w:szCs w:val="22"/>
        </w:rPr>
        <w:t>5</w:t>
      </w:r>
      <w:r w:rsidR="00BF1291" w:rsidRPr="00633171">
        <w:rPr>
          <w:rFonts w:ascii="Cambria" w:hAnsi="Cambria"/>
          <w:b/>
          <w:color w:val="FF0000"/>
          <w:sz w:val="22"/>
          <w:szCs w:val="22"/>
        </w:rPr>
        <w:t xml:space="preserve"> 000</w:t>
      </w:r>
      <w:r w:rsidR="00AC70D1" w:rsidRPr="00633171">
        <w:rPr>
          <w:rFonts w:ascii="Cambria" w:hAnsi="Cambria"/>
          <w:b/>
          <w:color w:val="FF0000"/>
          <w:sz w:val="22"/>
          <w:szCs w:val="22"/>
        </w:rPr>
        <w:t xml:space="preserve">) </w:t>
      </w:r>
      <w:r w:rsidR="00BF02CD" w:rsidRPr="00633171">
        <w:rPr>
          <w:rFonts w:ascii="Cambria" w:hAnsi="Cambria"/>
          <w:b/>
          <w:color w:val="FF0000"/>
          <w:sz w:val="22"/>
          <w:szCs w:val="22"/>
        </w:rPr>
        <w:t>francs</w:t>
      </w:r>
      <w:r w:rsidR="00BF02CD" w:rsidRPr="00D4551B">
        <w:rPr>
          <w:rFonts w:ascii="Cambria" w:hAnsi="Cambria"/>
          <w:color w:val="000000"/>
          <w:sz w:val="22"/>
          <w:szCs w:val="22"/>
        </w:rPr>
        <w:t xml:space="preserve"> CFA</w:t>
      </w:r>
      <w:r w:rsidR="00BF02CD" w:rsidRPr="00D4551B">
        <w:rPr>
          <w:rFonts w:ascii="Cambria" w:hAnsi="Cambria"/>
          <w:iCs/>
          <w:color w:val="000000"/>
          <w:sz w:val="22"/>
          <w:szCs w:val="22"/>
        </w:rPr>
        <w:t>,payable</w:t>
      </w:r>
      <w:r w:rsidR="00D67110" w:rsidRPr="00D4551B">
        <w:rPr>
          <w:rFonts w:ascii="Cambria" w:hAnsi="Cambria"/>
          <w:iCs/>
          <w:color w:val="000000"/>
          <w:sz w:val="22"/>
          <w:szCs w:val="22"/>
        </w:rPr>
        <w:t>au Trésor Public</w:t>
      </w:r>
      <w:r w:rsidR="00DF66B9" w:rsidRPr="00D4551B">
        <w:rPr>
          <w:rFonts w:ascii="Cambria" w:hAnsi="Cambria"/>
          <w:iCs/>
          <w:color w:val="000000"/>
          <w:sz w:val="22"/>
          <w:szCs w:val="22"/>
        </w:rPr>
        <w:t>.</w:t>
      </w:r>
    </w:p>
    <w:p w:rsidR="003F2EB5" w:rsidRPr="0003338D" w:rsidRDefault="003F2EB5" w:rsidP="0003338D">
      <w:pPr>
        <w:pStyle w:val="Paragraphedeliste"/>
        <w:widowControl w:val="0"/>
        <w:numPr>
          <w:ilvl w:val="0"/>
          <w:numId w:val="1"/>
        </w:numPr>
        <w:autoSpaceDE w:val="0"/>
        <w:autoSpaceDN w:val="0"/>
        <w:adjustRightInd w:val="0"/>
        <w:spacing w:before="120"/>
        <w:ind w:right="-20"/>
        <w:jc w:val="both"/>
        <w:rPr>
          <w:rFonts w:ascii="Cambria" w:hAnsi="Cambria"/>
          <w:color w:val="000000"/>
          <w:sz w:val="22"/>
          <w:szCs w:val="22"/>
        </w:rPr>
      </w:pPr>
      <w:r w:rsidRPr="0003338D">
        <w:rPr>
          <w:rFonts w:ascii="Cambria" w:hAnsi="Cambria"/>
          <w:b/>
          <w:bCs/>
          <w:color w:val="000000"/>
          <w:sz w:val="22"/>
          <w:szCs w:val="22"/>
        </w:rPr>
        <w:t>Caution de soumission</w:t>
      </w:r>
    </w:p>
    <w:p w:rsidR="00874149" w:rsidRDefault="003F2EB5" w:rsidP="00EE580E">
      <w:pPr>
        <w:widowControl w:val="0"/>
        <w:autoSpaceDE w:val="0"/>
        <w:autoSpaceDN w:val="0"/>
        <w:adjustRightInd w:val="0"/>
        <w:ind w:right="-20" w:firstLine="720"/>
        <w:jc w:val="both"/>
        <w:rPr>
          <w:rFonts w:ascii="Cambria" w:hAnsi="Cambria"/>
          <w:bCs/>
          <w:color w:val="000000"/>
          <w:sz w:val="22"/>
          <w:szCs w:val="22"/>
        </w:rPr>
      </w:pPr>
      <w:r w:rsidRPr="00D4551B">
        <w:rPr>
          <w:rFonts w:ascii="Cambria" w:hAnsi="Cambria"/>
          <w:bCs/>
          <w:color w:val="000000"/>
          <w:sz w:val="22"/>
          <w:szCs w:val="22"/>
        </w:rPr>
        <w:t xml:space="preserve">Les offres doivent être accompagnées </w:t>
      </w:r>
      <w:r w:rsidR="001B4769" w:rsidRPr="00D4551B">
        <w:rPr>
          <w:rFonts w:ascii="Cambria" w:hAnsi="Cambria"/>
          <w:bCs/>
          <w:color w:val="000000"/>
          <w:sz w:val="22"/>
          <w:szCs w:val="22"/>
        </w:rPr>
        <w:t>d’une</w:t>
      </w:r>
      <w:r w:rsidRPr="00D4551B">
        <w:rPr>
          <w:rFonts w:ascii="Cambria" w:hAnsi="Cambria"/>
          <w:bCs/>
          <w:sz w:val="22"/>
          <w:szCs w:val="22"/>
        </w:rPr>
        <w:t xml:space="preserve">caution de </w:t>
      </w:r>
      <w:r w:rsidR="00480AB0" w:rsidRPr="00633171">
        <w:rPr>
          <w:rFonts w:ascii="Cambria" w:hAnsi="Cambria"/>
          <w:b/>
          <w:bCs/>
          <w:color w:val="FF0000"/>
          <w:sz w:val="22"/>
          <w:szCs w:val="22"/>
        </w:rPr>
        <w:t>cent</w:t>
      </w:r>
      <w:r w:rsidR="005C3AE8">
        <w:rPr>
          <w:rFonts w:ascii="Cambria" w:hAnsi="Cambria"/>
          <w:b/>
          <w:bCs/>
          <w:color w:val="FF0000"/>
          <w:sz w:val="22"/>
          <w:szCs w:val="22"/>
        </w:rPr>
        <w:t xml:space="preserve"> quatre vingt quatorze </w:t>
      </w:r>
      <w:r w:rsidR="00025700" w:rsidRPr="00633171">
        <w:rPr>
          <w:rFonts w:ascii="Cambria" w:hAnsi="Cambria"/>
          <w:b/>
          <w:bCs/>
          <w:color w:val="FF0000"/>
          <w:sz w:val="22"/>
          <w:szCs w:val="22"/>
        </w:rPr>
        <w:t xml:space="preserve"> mille (</w:t>
      </w:r>
      <w:r w:rsidR="005C3AE8">
        <w:rPr>
          <w:rFonts w:ascii="Cambria" w:hAnsi="Cambria"/>
          <w:b/>
          <w:bCs/>
          <w:color w:val="FF0000"/>
          <w:sz w:val="22"/>
          <w:szCs w:val="22"/>
        </w:rPr>
        <w:t>194</w:t>
      </w:r>
      <w:r w:rsidR="00BF1291" w:rsidRPr="00633171">
        <w:rPr>
          <w:rFonts w:ascii="Cambria" w:hAnsi="Cambria"/>
          <w:b/>
          <w:bCs/>
          <w:color w:val="FF0000"/>
          <w:sz w:val="22"/>
          <w:szCs w:val="22"/>
        </w:rPr>
        <w:t xml:space="preserve"> 000)</w:t>
      </w:r>
      <w:r w:rsidRPr="00D4551B">
        <w:rPr>
          <w:rFonts w:ascii="Cambria" w:hAnsi="Cambria"/>
          <w:b/>
          <w:bCs/>
          <w:sz w:val="22"/>
          <w:szCs w:val="22"/>
        </w:rPr>
        <w:t>frs CFA</w:t>
      </w:r>
      <w:r w:rsidRPr="00D4551B">
        <w:rPr>
          <w:rFonts w:ascii="Cambria" w:hAnsi="Cambria"/>
          <w:bCs/>
          <w:color w:val="000000"/>
          <w:sz w:val="22"/>
          <w:szCs w:val="22"/>
        </w:rPr>
        <w:t xml:space="preserve"> établi selon le modèle indiqué dans le do</w:t>
      </w:r>
      <w:r w:rsidR="00AC77C1" w:rsidRPr="00D4551B">
        <w:rPr>
          <w:rFonts w:ascii="Cambria" w:hAnsi="Cambria"/>
          <w:bCs/>
          <w:color w:val="000000"/>
          <w:sz w:val="22"/>
          <w:szCs w:val="22"/>
        </w:rPr>
        <w:t xml:space="preserve">ssier </w:t>
      </w:r>
      <w:r w:rsidR="003D2556" w:rsidRPr="00D4551B">
        <w:rPr>
          <w:rFonts w:ascii="Cambria" w:hAnsi="Cambria"/>
          <w:bCs/>
          <w:color w:val="000000"/>
          <w:sz w:val="22"/>
          <w:szCs w:val="22"/>
        </w:rPr>
        <w:t>d’Appel</w:t>
      </w:r>
      <w:r w:rsidR="00AC77C1" w:rsidRPr="00D4551B">
        <w:rPr>
          <w:rFonts w:ascii="Cambria" w:hAnsi="Cambria"/>
          <w:bCs/>
          <w:color w:val="000000"/>
          <w:sz w:val="22"/>
          <w:szCs w:val="22"/>
        </w:rPr>
        <w:t xml:space="preserve"> d’ Offres, par un établissement </w:t>
      </w:r>
      <w:r w:rsidR="00480AB0" w:rsidRPr="00D4551B">
        <w:rPr>
          <w:rFonts w:ascii="Cambria" w:hAnsi="Cambria"/>
          <w:bCs/>
          <w:color w:val="000000"/>
          <w:sz w:val="22"/>
          <w:szCs w:val="22"/>
        </w:rPr>
        <w:t>financier</w:t>
      </w:r>
      <w:r w:rsidR="00AC77C1" w:rsidRPr="00D4551B">
        <w:rPr>
          <w:rFonts w:ascii="Cambria" w:hAnsi="Cambria"/>
          <w:bCs/>
          <w:color w:val="000000"/>
          <w:sz w:val="22"/>
          <w:szCs w:val="22"/>
        </w:rPr>
        <w:t xml:space="preserve"> agréé par le Ministère en charge des Finances.</w:t>
      </w:r>
    </w:p>
    <w:p w:rsidR="001C5792" w:rsidRPr="00D4551B" w:rsidRDefault="001C5792" w:rsidP="00EE580E">
      <w:pPr>
        <w:widowControl w:val="0"/>
        <w:autoSpaceDE w:val="0"/>
        <w:autoSpaceDN w:val="0"/>
        <w:adjustRightInd w:val="0"/>
        <w:ind w:right="-20" w:firstLine="720"/>
        <w:jc w:val="both"/>
        <w:rPr>
          <w:rFonts w:ascii="Cambria" w:hAnsi="Cambria"/>
          <w:bCs/>
          <w:color w:val="000000"/>
          <w:sz w:val="22"/>
          <w:szCs w:val="22"/>
        </w:rPr>
      </w:pPr>
    </w:p>
    <w:p w:rsidR="00A623AD" w:rsidRDefault="0083063F" w:rsidP="00A623AD">
      <w:pPr>
        <w:widowControl w:val="0"/>
        <w:autoSpaceDE w:val="0"/>
        <w:autoSpaceDN w:val="0"/>
        <w:adjustRightInd w:val="0"/>
        <w:ind w:right="-20"/>
        <w:jc w:val="both"/>
        <w:rPr>
          <w:rFonts w:ascii="Cambria" w:hAnsi="Cambria"/>
          <w:color w:val="000000"/>
          <w:sz w:val="22"/>
          <w:szCs w:val="22"/>
        </w:rPr>
      </w:pPr>
      <w:r w:rsidRPr="00D4551B">
        <w:rPr>
          <w:rFonts w:ascii="Cambria" w:hAnsi="Cambria"/>
          <w:b/>
          <w:bCs/>
          <w:color w:val="000000"/>
          <w:sz w:val="22"/>
          <w:szCs w:val="22"/>
        </w:rPr>
        <w:t>9. Remise</w:t>
      </w:r>
      <w:r w:rsidR="00BF02CD" w:rsidRPr="00D4551B">
        <w:rPr>
          <w:rFonts w:ascii="Cambria" w:hAnsi="Cambria"/>
          <w:b/>
          <w:bCs/>
          <w:color w:val="000000"/>
          <w:sz w:val="22"/>
          <w:szCs w:val="22"/>
        </w:rPr>
        <w:t>desoffres</w:t>
      </w:r>
    </w:p>
    <w:p w:rsidR="00874149" w:rsidRDefault="00BF02CD" w:rsidP="00EE580E">
      <w:pPr>
        <w:widowControl w:val="0"/>
        <w:autoSpaceDE w:val="0"/>
        <w:autoSpaceDN w:val="0"/>
        <w:adjustRightInd w:val="0"/>
        <w:ind w:right="-20" w:firstLine="720"/>
        <w:jc w:val="both"/>
        <w:rPr>
          <w:rFonts w:ascii="Cambria" w:hAnsi="Cambria"/>
          <w:color w:val="000000"/>
          <w:sz w:val="22"/>
          <w:szCs w:val="22"/>
        </w:rPr>
      </w:pPr>
      <w:r w:rsidRPr="00D4551B">
        <w:rPr>
          <w:rFonts w:ascii="Cambria" w:hAnsi="Cambria"/>
          <w:color w:val="000000"/>
          <w:sz w:val="22"/>
          <w:szCs w:val="22"/>
        </w:rPr>
        <w:t>Chaqueoffre</w:t>
      </w:r>
      <w:r w:rsidR="00DF66B9" w:rsidRPr="00D4551B">
        <w:rPr>
          <w:rFonts w:ascii="Cambria" w:hAnsi="Cambria"/>
          <w:color w:val="000000"/>
          <w:sz w:val="22"/>
          <w:szCs w:val="22"/>
        </w:rPr>
        <w:t>,</w:t>
      </w:r>
      <w:r w:rsidRPr="00D4551B">
        <w:rPr>
          <w:rFonts w:ascii="Cambria" w:hAnsi="Cambria"/>
          <w:color w:val="000000"/>
          <w:sz w:val="22"/>
          <w:szCs w:val="22"/>
        </w:rPr>
        <w:t>rédigéeenfrançaisouenanglaisen</w:t>
      </w:r>
      <w:r w:rsidR="00AC0B00" w:rsidRPr="00D4551B">
        <w:rPr>
          <w:rFonts w:ascii="Cambria" w:hAnsi="Cambria"/>
          <w:color w:val="000000"/>
          <w:sz w:val="22"/>
          <w:szCs w:val="22"/>
        </w:rPr>
        <w:t>Sept</w:t>
      </w:r>
      <w:r w:rsidR="00C343E3" w:rsidRPr="00D4551B">
        <w:rPr>
          <w:rFonts w:ascii="Cambria" w:hAnsi="Cambria"/>
          <w:color w:val="000000"/>
          <w:sz w:val="22"/>
          <w:szCs w:val="22"/>
        </w:rPr>
        <w:t xml:space="preserve"> (</w:t>
      </w:r>
      <w:r w:rsidR="00AC0B00" w:rsidRPr="00D4551B">
        <w:rPr>
          <w:rFonts w:ascii="Cambria" w:hAnsi="Cambria"/>
          <w:color w:val="000000"/>
          <w:sz w:val="22"/>
          <w:szCs w:val="22"/>
        </w:rPr>
        <w:t>07</w:t>
      </w:r>
      <w:r w:rsidR="00C343E3" w:rsidRPr="00D4551B">
        <w:rPr>
          <w:rFonts w:ascii="Cambria" w:hAnsi="Cambria"/>
          <w:color w:val="000000"/>
          <w:sz w:val="22"/>
          <w:szCs w:val="22"/>
        </w:rPr>
        <w:t xml:space="preserve">) </w:t>
      </w:r>
      <w:r w:rsidRPr="00D4551B">
        <w:rPr>
          <w:rFonts w:ascii="Cambria" w:hAnsi="Cambria"/>
          <w:color w:val="000000"/>
          <w:sz w:val="22"/>
          <w:szCs w:val="22"/>
        </w:rPr>
        <w:t>exemplairesdontl'original et(</w:t>
      </w:r>
      <w:r w:rsidR="00AC0B00" w:rsidRPr="00D4551B">
        <w:rPr>
          <w:rFonts w:ascii="Cambria" w:hAnsi="Cambria"/>
          <w:color w:val="000000"/>
          <w:sz w:val="22"/>
          <w:szCs w:val="22"/>
        </w:rPr>
        <w:t>06</w:t>
      </w:r>
      <w:r w:rsidRPr="00D4551B">
        <w:rPr>
          <w:rFonts w:ascii="Cambria" w:hAnsi="Cambria"/>
          <w:color w:val="000000"/>
          <w:sz w:val="22"/>
          <w:szCs w:val="22"/>
        </w:rPr>
        <w:t>)copiesmarquéscommetels,devraparvenir</w:t>
      </w:r>
      <w:r w:rsidR="00DF66B9" w:rsidRPr="00D4551B">
        <w:rPr>
          <w:rFonts w:ascii="Cambria" w:hAnsi="Cambria"/>
          <w:color w:val="000000"/>
          <w:sz w:val="22"/>
          <w:szCs w:val="22"/>
        </w:rPr>
        <w:t xml:space="preserve"> dans les services </w:t>
      </w:r>
      <w:r w:rsidR="001B4769" w:rsidRPr="00D4551B">
        <w:rPr>
          <w:rFonts w:ascii="Cambria" w:hAnsi="Cambria"/>
          <w:color w:val="000000"/>
          <w:sz w:val="22"/>
          <w:szCs w:val="22"/>
        </w:rPr>
        <w:t>d</w:t>
      </w:r>
      <w:r w:rsidR="00E36C07" w:rsidRPr="00D4551B">
        <w:rPr>
          <w:rFonts w:ascii="Cambria" w:hAnsi="Cambria"/>
          <w:color w:val="000000"/>
          <w:sz w:val="22"/>
          <w:szCs w:val="22"/>
        </w:rPr>
        <w:t xml:space="preserve">e la </w:t>
      </w:r>
      <w:r w:rsidR="00363EAB" w:rsidRPr="00D4551B">
        <w:rPr>
          <w:rFonts w:ascii="Cambria" w:hAnsi="Cambria"/>
          <w:color w:val="000000"/>
          <w:spacing w:val="-6"/>
          <w:sz w:val="22"/>
          <w:szCs w:val="22"/>
        </w:rPr>
        <w:t xml:space="preserve">Délégation </w:t>
      </w:r>
      <w:r w:rsidR="00363EAB" w:rsidRPr="00D4551B">
        <w:rPr>
          <w:rFonts w:ascii="Cambria" w:hAnsi="Cambria"/>
          <w:sz w:val="22"/>
          <w:szCs w:val="22"/>
        </w:rPr>
        <w:t>Régionale</w:t>
      </w:r>
      <w:r w:rsidR="00363EAB" w:rsidRPr="00D4551B">
        <w:rPr>
          <w:rFonts w:ascii="Cambria" w:hAnsi="Cambria"/>
          <w:color w:val="000000"/>
          <w:spacing w:val="-6"/>
          <w:sz w:val="22"/>
          <w:szCs w:val="22"/>
        </w:rPr>
        <w:t xml:space="preserve"> des Marchés </w:t>
      </w:r>
      <w:r w:rsidR="00363EAB" w:rsidRPr="00D4551B">
        <w:rPr>
          <w:rFonts w:ascii="Cambria" w:hAnsi="Cambria"/>
          <w:spacing w:val="-6"/>
          <w:sz w:val="22"/>
          <w:szCs w:val="22"/>
        </w:rPr>
        <w:t xml:space="preserve">Publics </w:t>
      </w:r>
      <w:r w:rsidR="006E761C">
        <w:rPr>
          <w:rFonts w:ascii="Cambria" w:hAnsi="Cambria"/>
          <w:color w:val="000000"/>
          <w:spacing w:val="5"/>
          <w:sz w:val="22"/>
          <w:szCs w:val="22"/>
        </w:rPr>
        <w:t>de l’Est</w:t>
      </w:r>
      <w:r w:rsidRPr="00D4551B">
        <w:rPr>
          <w:rFonts w:ascii="Cambria" w:hAnsi="Cambria"/>
          <w:sz w:val="22"/>
          <w:szCs w:val="22"/>
        </w:rPr>
        <w:t>auplustardle</w:t>
      </w:r>
      <w:r w:rsidR="00D07DAD">
        <w:rPr>
          <w:rFonts w:ascii="Cambria" w:hAnsi="Cambria"/>
          <w:b/>
          <w:spacing w:val="5"/>
          <w:sz w:val="22"/>
          <w:szCs w:val="22"/>
        </w:rPr>
        <w:t xml:space="preserve">  09/02</w:t>
      </w:r>
      <w:r w:rsidR="00814818" w:rsidRPr="00814818">
        <w:rPr>
          <w:rFonts w:ascii="Cambria" w:hAnsi="Cambria"/>
          <w:b/>
          <w:spacing w:val="5"/>
          <w:sz w:val="22"/>
          <w:szCs w:val="22"/>
        </w:rPr>
        <w:t>/201</w:t>
      </w:r>
      <w:r w:rsidR="006E761C">
        <w:rPr>
          <w:rFonts w:ascii="Cambria" w:hAnsi="Cambria"/>
          <w:b/>
          <w:spacing w:val="5"/>
          <w:sz w:val="22"/>
          <w:szCs w:val="22"/>
        </w:rPr>
        <w:t>8</w:t>
      </w:r>
      <w:r w:rsidR="00E07D1B" w:rsidRPr="00D4551B">
        <w:rPr>
          <w:rFonts w:ascii="Cambria" w:hAnsi="Cambria"/>
          <w:b/>
          <w:iCs/>
          <w:color w:val="000000"/>
          <w:sz w:val="22"/>
          <w:szCs w:val="22"/>
        </w:rPr>
        <w:t>à</w:t>
      </w:r>
      <w:r w:rsidR="001D16F5" w:rsidRPr="00D4551B">
        <w:rPr>
          <w:rFonts w:ascii="Cambria" w:hAnsi="Cambria"/>
          <w:b/>
          <w:i/>
          <w:iCs/>
          <w:color w:val="000000"/>
          <w:sz w:val="22"/>
          <w:szCs w:val="22"/>
        </w:rPr>
        <w:t>10h</w:t>
      </w:r>
      <w:r w:rsidRPr="00D4551B">
        <w:rPr>
          <w:rFonts w:ascii="Cambria" w:hAnsi="Cambria"/>
          <w:color w:val="000000"/>
          <w:sz w:val="22"/>
          <w:szCs w:val="22"/>
        </w:rPr>
        <w:t>etdevraporterlamention:</w:t>
      </w:r>
    </w:p>
    <w:p w:rsidR="00874149" w:rsidRPr="00D4551B" w:rsidRDefault="00874149" w:rsidP="00A623AD">
      <w:pPr>
        <w:widowControl w:val="0"/>
        <w:autoSpaceDE w:val="0"/>
        <w:autoSpaceDN w:val="0"/>
        <w:adjustRightInd w:val="0"/>
        <w:ind w:right="-20" w:firstLine="720"/>
        <w:jc w:val="both"/>
        <w:rPr>
          <w:rFonts w:ascii="Cambria" w:hAnsi="Cambria"/>
          <w:color w:val="000000"/>
          <w:sz w:val="22"/>
          <w:szCs w:val="22"/>
        </w:rPr>
      </w:pPr>
    </w:p>
    <w:p w:rsidR="00345FC2" w:rsidRPr="00774672" w:rsidRDefault="00345FC2" w:rsidP="00774672">
      <w:pPr>
        <w:spacing w:line="276" w:lineRule="auto"/>
        <w:jc w:val="center"/>
        <w:rPr>
          <w:rFonts w:ascii="Cambria" w:hAnsi="Cambria"/>
          <w:b/>
        </w:rPr>
      </w:pPr>
      <w:r w:rsidRPr="00774672">
        <w:rPr>
          <w:rFonts w:ascii="Cambria" w:hAnsi="Cambria"/>
          <w:b/>
        </w:rPr>
        <w:t xml:space="preserve">AVIS D’APPEL D’OFFRES NATIONAL </w:t>
      </w:r>
      <w:r w:rsidR="00A47BEC" w:rsidRPr="00774672">
        <w:rPr>
          <w:rFonts w:ascii="Cambria" w:hAnsi="Cambria"/>
          <w:b/>
        </w:rPr>
        <w:t>OUVERT</w:t>
      </w:r>
    </w:p>
    <w:p w:rsidR="006E761C" w:rsidRPr="00515F46" w:rsidRDefault="006E761C" w:rsidP="006E761C">
      <w:pPr>
        <w:widowControl w:val="0"/>
        <w:autoSpaceDE w:val="0"/>
        <w:autoSpaceDN w:val="0"/>
        <w:adjustRightInd w:val="0"/>
        <w:spacing w:before="61"/>
        <w:ind w:right="-20"/>
        <w:jc w:val="center"/>
        <w:rPr>
          <w:rFonts w:ascii="Cambria" w:hAnsi="Cambria"/>
          <w:b/>
          <w:sz w:val="28"/>
          <w:szCs w:val="28"/>
        </w:rPr>
      </w:pPr>
      <w:r w:rsidRPr="006E761C">
        <w:rPr>
          <w:rFonts w:ascii="Cambria" w:hAnsi="Cambria"/>
          <w:b/>
        </w:rPr>
        <w:t>N°</w:t>
      </w:r>
      <w:r w:rsidR="00D07DAD">
        <w:rPr>
          <w:rFonts w:ascii="Cambria" w:hAnsi="Cambria"/>
          <w:b/>
        </w:rPr>
        <w:t>003</w:t>
      </w:r>
      <w:r w:rsidRPr="006E761C">
        <w:rPr>
          <w:rFonts w:ascii="Cambria" w:hAnsi="Cambria"/>
          <w:b/>
        </w:rPr>
        <w:t xml:space="preserve">/DAONO/MINMAP/DR–ES/CRPM/SMI/2018  DU </w:t>
      </w:r>
      <w:r w:rsidR="00D07DAD">
        <w:rPr>
          <w:rFonts w:ascii="Cambria" w:hAnsi="Cambria"/>
          <w:b/>
        </w:rPr>
        <w:t>19/01/</w:t>
      </w:r>
      <w:r w:rsidRPr="006E761C">
        <w:rPr>
          <w:rFonts w:ascii="Cambria" w:hAnsi="Cambria"/>
          <w:b/>
        </w:rPr>
        <w:t xml:space="preserve">2018 POUR LES TRAVAUX DE REHABILITATION DE LA </w:t>
      </w:r>
      <w:r w:rsidRPr="00633171">
        <w:rPr>
          <w:rFonts w:ascii="Cambria" w:hAnsi="Cambria"/>
          <w:b/>
          <w:color w:val="FF0000"/>
        </w:rPr>
        <w:t xml:space="preserve">DELEGATION REGIONALE DES </w:t>
      </w:r>
      <w:r w:rsidR="00633171" w:rsidRPr="00633171">
        <w:rPr>
          <w:rFonts w:ascii="Cambria" w:hAnsi="Cambria"/>
          <w:b/>
          <w:color w:val="FF0000"/>
        </w:rPr>
        <w:t>COMMERCES</w:t>
      </w:r>
      <w:r w:rsidRPr="006E761C">
        <w:rPr>
          <w:rFonts w:ascii="Cambria" w:hAnsi="Cambria"/>
          <w:b/>
        </w:rPr>
        <w:t xml:space="preserve"> DE L’EST, EN PROCEDURE D’URGENCE</w:t>
      </w:r>
    </w:p>
    <w:p w:rsidR="00874149" w:rsidRPr="00D4551B" w:rsidRDefault="00AC70D1" w:rsidP="00F97308">
      <w:pPr>
        <w:spacing w:line="276" w:lineRule="auto"/>
        <w:jc w:val="both"/>
        <w:rPr>
          <w:rFonts w:ascii="Cambria" w:hAnsi="Cambria"/>
          <w:b/>
          <w:iCs/>
          <w:color w:val="000000"/>
          <w:sz w:val="22"/>
          <w:szCs w:val="22"/>
        </w:rPr>
      </w:pPr>
      <w:r w:rsidRPr="00D4551B">
        <w:rPr>
          <w:rFonts w:ascii="Cambria" w:hAnsi="Cambria"/>
          <w:b/>
          <w:iCs/>
          <w:color w:val="000000"/>
          <w:sz w:val="22"/>
          <w:szCs w:val="22"/>
        </w:rPr>
        <w:t>«</w:t>
      </w:r>
      <w:r w:rsidR="00BF02CD" w:rsidRPr="00D4551B">
        <w:rPr>
          <w:rFonts w:ascii="Cambria" w:hAnsi="Cambria"/>
          <w:b/>
          <w:iCs/>
          <w:color w:val="000000"/>
          <w:sz w:val="22"/>
          <w:szCs w:val="22"/>
        </w:rPr>
        <w:t>An'ouvrirqu'enséancede</w:t>
      </w:r>
      <w:r w:rsidRPr="00D4551B">
        <w:rPr>
          <w:rFonts w:ascii="Cambria" w:hAnsi="Cambria"/>
          <w:b/>
          <w:iCs/>
          <w:color w:val="000000"/>
          <w:sz w:val="22"/>
          <w:szCs w:val="22"/>
        </w:rPr>
        <w:t>dépouillement».</w:t>
      </w:r>
    </w:p>
    <w:p w:rsidR="00AC70D1" w:rsidRPr="007D4BCA" w:rsidRDefault="00BF02CD" w:rsidP="007D4BCA">
      <w:pPr>
        <w:pStyle w:val="Paragraphedeliste"/>
        <w:widowControl w:val="0"/>
        <w:numPr>
          <w:ilvl w:val="0"/>
          <w:numId w:val="1"/>
        </w:numPr>
        <w:autoSpaceDE w:val="0"/>
        <w:autoSpaceDN w:val="0"/>
        <w:adjustRightInd w:val="0"/>
        <w:ind w:right="-20"/>
        <w:jc w:val="both"/>
        <w:rPr>
          <w:rFonts w:ascii="Cambria" w:hAnsi="Cambria"/>
          <w:color w:val="000000"/>
          <w:sz w:val="22"/>
          <w:szCs w:val="22"/>
        </w:rPr>
      </w:pPr>
      <w:r w:rsidRPr="007D4BCA">
        <w:rPr>
          <w:rFonts w:ascii="Cambria" w:hAnsi="Cambria"/>
          <w:b/>
          <w:bCs/>
          <w:color w:val="000000"/>
          <w:sz w:val="22"/>
          <w:szCs w:val="22"/>
        </w:rPr>
        <w:t>Recevabilitédesoffres</w:t>
      </w:r>
    </w:p>
    <w:p w:rsidR="00356293" w:rsidRPr="00D4551B" w:rsidRDefault="00356293" w:rsidP="00A623AD">
      <w:pPr>
        <w:widowControl w:val="0"/>
        <w:autoSpaceDE w:val="0"/>
        <w:autoSpaceDN w:val="0"/>
        <w:adjustRightInd w:val="0"/>
        <w:ind w:firstLine="720"/>
        <w:jc w:val="both"/>
        <w:rPr>
          <w:rFonts w:ascii="Cambria" w:hAnsi="Cambria"/>
          <w:color w:val="000000"/>
          <w:sz w:val="22"/>
          <w:szCs w:val="22"/>
        </w:rPr>
      </w:pPr>
      <w:r w:rsidRPr="00D4551B">
        <w:rPr>
          <w:rFonts w:ascii="Cambria" w:hAnsi="Cambria"/>
          <w:color w:val="000000"/>
          <w:sz w:val="22"/>
          <w:szCs w:val="22"/>
        </w:rPr>
        <w:t>Sous  peine  de  rejet,  les  autres  pièces  administratives requises devront être impérativement produites en originaux ou en copies certifiées conformes par le service   émetteur   ou   l’autorité   compétente,  conformément  aux  stipulations du Règlement Particulier de l’Appel d’Offres.</w:t>
      </w:r>
    </w:p>
    <w:p w:rsidR="00356293" w:rsidRPr="00D4551B" w:rsidRDefault="00356293" w:rsidP="00F97308">
      <w:pPr>
        <w:widowControl w:val="0"/>
        <w:autoSpaceDE w:val="0"/>
        <w:autoSpaceDN w:val="0"/>
        <w:adjustRightInd w:val="0"/>
        <w:jc w:val="both"/>
        <w:rPr>
          <w:rFonts w:ascii="Cambria" w:hAnsi="Cambria"/>
          <w:color w:val="000000"/>
          <w:sz w:val="22"/>
          <w:szCs w:val="22"/>
        </w:rPr>
      </w:pPr>
      <w:r w:rsidRPr="00D4551B">
        <w:rPr>
          <w:rFonts w:ascii="Cambria" w:hAnsi="Cambria"/>
          <w:color w:val="000000"/>
          <w:sz w:val="22"/>
          <w:szCs w:val="22"/>
        </w:rPr>
        <w:t>Elles devront obligatoirement dater de moins de trois (03) mois précédant la date de dépôt des offres ou avoir été établies postérieurement à la date de signature de l’Avis d’Appel d’Offres.</w:t>
      </w:r>
    </w:p>
    <w:p w:rsidR="00874149" w:rsidRDefault="00356293" w:rsidP="00F97308">
      <w:pPr>
        <w:widowControl w:val="0"/>
        <w:tabs>
          <w:tab w:val="left" w:pos="880"/>
        </w:tabs>
        <w:autoSpaceDE w:val="0"/>
        <w:autoSpaceDN w:val="0"/>
        <w:adjustRightInd w:val="0"/>
        <w:ind w:right="80"/>
        <w:jc w:val="both"/>
        <w:rPr>
          <w:rFonts w:ascii="Cambria" w:hAnsi="Cambria"/>
          <w:color w:val="000000"/>
          <w:sz w:val="22"/>
          <w:szCs w:val="22"/>
        </w:rPr>
      </w:pPr>
      <w:r w:rsidRPr="00D4551B">
        <w:rPr>
          <w:rFonts w:ascii="Cambria" w:hAnsi="Cambria"/>
          <w:color w:val="000000"/>
          <w:sz w:val="22"/>
          <w:szCs w:val="22"/>
        </w:rPr>
        <w:t>Toute offre non conforme aux prescriptions du présent avis et du Dossier d'Appel d'Offres sera déclarée irrecevable.</w:t>
      </w:r>
    </w:p>
    <w:p w:rsidR="001C5792" w:rsidRPr="00D4551B" w:rsidRDefault="001C5792" w:rsidP="00F97308">
      <w:pPr>
        <w:widowControl w:val="0"/>
        <w:tabs>
          <w:tab w:val="left" w:pos="880"/>
        </w:tabs>
        <w:autoSpaceDE w:val="0"/>
        <w:autoSpaceDN w:val="0"/>
        <w:adjustRightInd w:val="0"/>
        <w:ind w:right="80"/>
        <w:jc w:val="both"/>
        <w:rPr>
          <w:rFonts w:ascii="Cambria" w:hAnsi="Cambria"/>
          <w:color w:val="000000"/>
          <w:sz w:val="22"/>
          <w:szCs w:val="22"/>
        </w:rPr>
      </w:pPr>
    </w:p>
    <w:p w:rsidR="00D4551B" w:rsidRPr="007D4BCA" w:rsidRDefault="00BF02CD" w:rsidP="007D4BCA">
      <w:pPr>
        <w:pStyle w:val="Paragraphedeliste"/>
        <w:widowControl w:val="0"/>
        <w:numPr>
          <w:ilvl w:val="0"/>
          <w:numId w:val="1"/>
        </w:numPr>
        <w:autoSpaceDE w:val="0"/>
        <w:autoSpaceDN w:val="0"/>
        <w:adjustRightInd w:val="0"/>
        <w:ind w:right="-20"/>
        <w:jc w:val="both"/>
        <w:rPr>
          <w:rFonts w:ascii="Cambria" w:hAnsi="Cambria"/>
          <w:color w:val="000000"/>
          <w:sz w:val="22"/>
          <w:szCs w:val="22"/>
        </w:rPr>
      </w:pPr>
      <w:r w:rsidRPr="007D4BCA">
        <w:rPr>
          <w:rFonts w:ascii="Cambria" w:hAnsi="Cambria"/>
          <w:b/>
          <w:bCs/>
          <w:color w:val="000000"/>
          <w:sz w:val="22"/>
          <w:szCs w:val="22"/>
        </w:rPr>
        <w:t>Ouverturedesplis</w:t>
      </w:r>
    </w:p>
    <w:p w:rsidR="00317482" w:rsidRPr="00D4551B" w:rsidRDefault="00BF02CD" w:rsidP="00A623AD">
      <w:pPr>
        <w:widowControl w:val="0"/>
        <w:autoSpaceDE w:val="0"/>
        <w:autoSpaceDN w:val="0"/>
        <w:adjustRightInd w:val="0"/>
        <w:ind w:right="-20" w:firstLine="720"/>
        <w:jc w:val="both"/>
        <w:rPr>
          <w:rFonts w:ascii="Cambria" w:hAnsi="Cambria"/>
          <w:color w:val="000000"/>
          <w:sz w:val="22"/>
          <w:szCs w:val="22"/>
        </w:rPr>
      </w:pPr>
      <w:r w:rsidRPr="00D4551B">
        <w:rPr>
          <w:rFonts w:ascii="Cambria" w:hAnsi="Cambria"/>
          <w:color w:val="000000"/>
          <w:sz w:val="22"/>
          <w:szCs w:val="22"/>
        </w:rPr>
        <w:t>L’ouverturedesplisseferaen</w:t>
      </w:r>
      <w:r w:rsidRPr="00D4551B">
        <w:rPr>
          <w:rFonts w:ascii="Cambria" w:hAnsi="Cambria"/>
          <w:iCs/>
          <w:color w:val="000000"/>
          <w:sz w:val="22"/>
          <w:szCs w:val="22"/>
        </w:rPr>
        <w:t>un</w:t>
      </w:r>
      <w:r w:rsidRPr="00D4551B">
        <w:rPr>
          <w:rFonts w:ascii="Cambria" w:hAnsi="Cambria"/>
          <w:color w:val="000000"/>
          <w:sz w:val="22"/>
          <w:szCs w:val="22"/>
        </w:rPr>
        <w:t>temps</w:t>
      </w:r>
      <w:r w:rsidR="00AC70D1" w:rsidRPr="00D4551B">
        <w:rPr>
          <w:rFonts w:ascii="Cambria" w:hAnsi="Cambria"/>
          <w:color w:val="000000"/>
          <w:sz w:val="22"/>
          <w:szCs w:val="22"/>
        </w:rPr>
        <w:t>.</w:t>
      </w:r>
    </w:p>
    <w:p w:rsidR="00BF02CD" w:rsidRPr="00D4551B" w:rsidRDefault="00BF02CD" w:rsidP="00A623AD">
      <w:pPr>
        <w:widowControl w:val="0"/>
        <w:autoSpaceDE w:val="0"/>
        <w:autoSpaceDN w:val="0"/>
        <w:adjustRightInd w:val="0"/>
        <w:ind w:right="-20" w:firstLine="720"/>
        <w:jc w:val="both"/>
        <w:rPr>
          <w:rFonts w:ascii="Cambria" w:hAnsi="Cambria"/>
          <w:sz w:val="22"/>
          <w:szCs w:val="22"/>
        </w:rPr>
      </w:pPr>
      <w:r w:rsidRPr="00D4551B">
        <w:rPr>
          <w:rFonts w:ascii="Cambria" w:hAnsi="Cambria"/>
          <w:color w:val="000000"/>
          <w:sz w:val="22"/>
          <w:szCs w:val="22"/>
        </w:rPr>
        <w:t>L'ouverturedespiècesadministrativesetdesoffrestechniques</w:t>
      </w:r>
      <w:r w:rsidR="00317482" w:rsidRPr="00D4551B">
        <w:rPr>
          <w:rFonts w:ascii="Cambria" w:hAnsi="Cambria"/>
          <w:iCs/>
          <w:color w:val="000000"/>
          <w:sz w:val="22"/>
          <w:szCs w:val="22"/>
        </w:rPr>
        <w:t>et</w:t>
      </w:r>
      <w:r w:rsidRPr="00D4551B">
        <w:rPr>
          <w:rFonts w:ascii="Cambria" w:hAnsi="Cambria"/>
          <w:color w:val="000000"/>
          <w:sz w:val="22"/>
          <w:szCs w:val="22"/>
        </w:rPr>
        <w:t>financièresauralieu</w:t>
      </w:r>
      <w:r w:rsidR="00BF1291" w:rsidRPr="00D4551B">
        <w:rPr>
          <w:rFonts w:ascii="Cambria" w:hAnsi="Cambria"/>
          <w:color w:val="000000"/>
          <w:spacing w:val="-6"/>
          <w:sz w:val="22"/>
          <w:szCs w:val="22"/>
        </w:rPr>
        <w:t>à l</w:t>
      </w:r>
      <w:r w:rsidR="00025700" w:rsidRPr="00D4551B">
        <w:rPr>
          <w:rFonts w:ascii="Cambria" w:hAnsi="Cambria"/>
          <w:color w:val="000000"/>
          <w:spacing w:val="-6"/>
          <w:sz w:val="22"/>
          <w:szCs w:val="22"/>
        </w:rPr>
        <w:t>a Délégation</w:t>
      </w:r>
      <w:r w:rsidR="00363EAB" w:rsidRPr="00D4551B">
        <w:rPr>
          <w:rFonts w:ascii="Cambria" w:hAnsi="Cambria"/>
          <w:sz w:val="22"/>
          <w:szCs w:val="22"/>
        </w:rPr>
        <w:t>Régionale</w:t>
      </w:r>
      <w:r w:rsidR="00D74237" w:rsidRPr="00D4551B">
        <w:rPr>
          <w:rFonts w:ascii="Cambria" w:hAnsi="Cambria"/>
          <w:spacing w:val="-6"/>
          <w:sz w:val="22"/>
          <w:szCs w:val="22"/>
        </w:rPr>
        <w:t xml:space="preserve"> des Marché</w:t>
      </w:r>
      <w:r w:rsidR="00BF1291" w:rsidRPr="00D4551B">
        <w:rPr>
          <w:rFonts w:ascii="Cambria" w:hAnsi="Cambria"/>
          <w:spacing w:val="-6"/>
          <w:sz w:val="22"/>
          <w:szCs w:val="22"/>
        </w:rPr>
        <w:t xml:space="preserve">s Publics </w:t>
      </w:r>
      <w:r w:rsidR="004D03DF">
        <w:rPr>
          <w:rFonts w:ascii="Cambria" w:hAnsi="Cambria"/>
          <w:color w:val="000000"/>
          <w:spacing w:val="5"/>
          <w:sz w:val="22"/>
          <w:szCs w:val="22"/>
        </w:rPr>
        <w:t>de l’Est</w:t>
      </w:r>
      <w:r w:rsidRPr="00D4551B">
        <w:rPr>
          <w:rFonts w:ascii="Cambria" w:hAnsi="Cambria"/>
          <w:sz w:val="22"/>
          <w:szCs w:val="22"/>
        </w:rPr>
        <w:t>le</w:t>
      </w:r>
      <w:r w:rsidR="00D07DAD">
        <w:rPr>
          <w:rFonts w:ascii="Cambria" w:hAnsi="Cambria"/>
          <w:b/>
          <w:spacing w:val="5"/>
          <w:sz w:val="22"/>
          <w:szCs w:val="22"/>
        </w:rPr>
        <w:t xml:space="preserve"> 09/02/</w:t>
      </w:r>
      <w:r w:rsidR="00814818" w:rsidRPr="00814818">
        <w:rPr>
          <w:rFonts w:ascii="Cambria" w:hAnsi="Cambria"/>
          <w:b/>
          <w:spacing w:val="5"/>
          <w:sz w:val="22"/>
          <w:szCs w:val="22"/>
        </w:rPr>
        <w:t>201</w:t>
      </w:r>
      <w:r w:rsidR="004D03DF">
        <w:rPr>
          <w:rFonts w:ascii="Cambria" w:hAnsi="Cambria"/>
          <w:b/>
          <w:spacing w:val="5"/>
          <w:sz w:val="22"/>
          <w:szCs w:val="22"/>
        </w:rPr>
        <w:t>8</w:t>
      </w:r>
      <w:r w:rsidRPr="00D4551B">
        <w:rPr>
          <w:rFonts w:ascii="Cambria" w:hAnsi="Cambria"/>
          <w:sz w:val="22"/>
          <w:szCs w:val="22"/>
        </w:rPr>
        <w:t>à</w:t>
      </w:r>
      <w:r w:rsidR="00263A1E" w:rsidRPr="00D4551B">
        <w:rPr>
          <w:rFonts w:ascii="Cambria" w:hAnsi="Cambria"/>
          <w:spacing w:val="-6"/>
          <w:sz w:val="22"/>
          <w:szCs w:val="22"/>
        </w:rPr>
        <w:t xml:space="preserve"> partir </w:t>
      </w:r>
      <w:r w:rsidR="001D16F5" w:rsidRPr="00D4551B">
        <w:rPr>
          <w:rFonts w:ascii="Cambria" w:hAnsi="Cambria"/>
          <w:b/>
          <w:spacing w:val="-6"/>
          <w:sz w:val="22"/>
          <w:szCs w:val="22"/>
        </w:rPr>
        <w:t>11</w:t>
      </w:r>
      <w:r w:rsidRPr="00D4551B">
        <w:rPr>
          <w:rFonts w:ascii="Cambria" w:hAnsi="Cambria"/>
          <w:b/>
          <w:spacing w:val="2"/>
          <w:sz w:val="22"/>
          <w:szCs w:val="22"/>
        </w:rPr>
        <w:t>heure</w:t>
      </w:r>
      <w:r w:rsidRPr="00D4551B">
        <w:rPr>
          <w:rFonts w:ascii="Cambria" w:hAnsi="Cambria"/>
          <w:b/>
          <w:sz w:val="22"/>
          <w:szCs w:val="22"/>
        </w:rPr>
        <w:t>s</w:t>
      </w:r>
      <w:r w:rsidRPr="00D4551B">
        <w:rPr>
          <w:rFonts w:ascii="Cambria" w:hAnsi="Cambria"/>
          <w:spacing w:val="2"/>
          <w:sz w:val="22"/>
          <w:szCs w:val="22"/>
        </w:rPr>
        <w:t>pa</w:t>
      </w:r>
      <w:r w:rsidRPr="00D4551B">
        <w:rPr>
          <w:rFonts w:ascii="Cambria" w:hAnsi="Cambria"/>
          <w:sz w:val="22"/>
          <w:szCs w:val="22"/>
        </w:rPr>
        <w:t>r</w:t>
      </w:r>
      <w:r w:rsidRPr="00D4551B">
        <w:rPr>
          <w:rFonts w:ascii="Cambria" w:hAnsi="Cambria"/>
          <w:spacing w:val="2"/>
          <w:sz w:val="22"/>
          <w:szCs w:val="22"/>
        </w:rPr>
        <w:t>l</w:t>
      </w:r>
      <w:r w:rsidRPr="00D4551B">
        <w:rPr>
          <w:rFonts w:ascii="Cambria" w:hAnsi="Cambria"/>
          <w:sz w:val="22"/>
          <w:szCs w:val="22"/>
        </w:rPr>
        <w:t>a</w:t>
      </w:r>
      <w:r w:rsidRPr="00D4551B">
        <w:rPr>
          <w:rFonts w:ascii="Cambria" w:hAnsi="Cambria"/>
          <w:spacing w:val="2"/>
          <w:sz w:val="22"/>
          <w:szCs w:val="22"/>
        </w:rPr>
        <w:t>Commissio</w:t>
      </w:r>
      <w:r w:rsidRPr="00D4551B">
        <w:rPr>
          <w:rFonts w:ascii="Cambria" w:hAnsi="Cambria"/>
          <w:sz w:val="22"/>
          <w:szCs w:val="22"/>
        </w:rPr>
        <w:t>n</w:t>
      </w:r>
      <w:r w:rsidR="00363EAB" w:rsidRPr="00D4551B">
        <w:rPr>
          <w:rFonts w:ascii="Cambria" w:hAnsi="Cambria"/>
          <w:sz w:val="22"/>
          <w:szCs w:val="22"/>
        </w:rPr>
        <w:t>Régionale</w:t>
      </w:r>
      <w:r w:rsidRPr="00D4551B">
        <w:rPr>
          <w:rFonts w:ascii="Cambria" w:hAnsi="Cambria"/>
          <w:spacing w:val="2"/>
          <w:sz w:val="22"/>
          <w:szCs w:val="22"/>
        </w:rPr>
        <w:t>d</w:t>
      </w:r>
      <w:r w:rsidRPr="00D4551B">
        <w:rPr>
          <w:rFonts w:ascii="Cambria" w:hAnsi="Cambria"/>
          <w:sz w:val="22"/>
          <w:szCs w:val="22"/>
        </w:rPr>
        <w:t>e</w:t>
      </w:r>
      <w:r w:rsidRPr="00D4551B">
        <w:rPr>
          <w:rFonts w:ascii="Cambria" w:hAnsi="Cambria"/>
          <w:spacing w:val="2"/>
          <w:sz w:val="22"/>
          <w:szCs w:val="22"/>
        </w:rPr>
        <w:t>Passatio</w:t>
      </w:r>
      <w:r w:rsidRPr="00D4551B">
        <w:rPr>
          <w:rFonts w:ascii="Cambria" w:hAnsi="Cambria"/>
          <w:sz w:val="22"/>
          <w:szCs w:val="22"/>
        </w:rPr>
        <w:t>n</w:t>
      </w:r>
      <w:r w:rsidRPr="00D4551B">
        <w:rPr>
          <w:rFonts w:ascii="Cambria" w:hAnsi="Cambria"/>
          <w:spacing w:val="2"/>
          <w:sz w:val="22"/>
          <w:szCs w:val="22"/>
        </w:rPr>
        <w:t xml:space="preserve">des </w:t>
      </w:r>
      <w:r w:rsidRPr="00D4551B">
        <w:rPr>
          <w:rFonts w:ascii="Cambria" w:hAnsi="Cambria"/>
          <w:sz w:val="22"/>
          <w:szCs w:val="22"/>
        </w:rPr>
        <w:t>Marchés</w:t>
      </w:r>
      <w:r w:rsidR="00363EAB" w:rsidRPr="00D4551B">
        <w:rPr>
          <w:rFonts w:ascii="Cambria" w:hAnsi="Cambria"/>
          <w:spacing w:val="-5"/>
          <w:sz w:val="22"/>
          <w:szCs w:val="22"/>
        </w:rPr>
        <w:t xml:space="preserve">Publics </w:t>
      </w:r>
      <w:r w:rsidR="004D03DF">
        <w:rPr>
          <w:rFonts w:ascii="Cambria" w:hAnsi="Cambria"/>
          <w:color w:val="000000"/>
          <w:spacing w:val="5"/>
          <w:sz w:val="22"/>
          <w:szCs w:val="22"/>
        </w:rPr>
        <w:t>de l’Est</w:t>
      </w:r>
      <w:r w:rsidR="00485A6A" w:rsidRPr="00D4551B">
        <w:rPr>
          <w:rFonts w:ascii="Cambria" w:hAnsi="Cambria"/>
          <w:sz w:val="22"/>
          <w:szCs w:val="22"/>
        </w:rPr>
        <w:t>.</w:t>
      </w:r>
    </w:p>
    <w:p w:rsidR="00874149" w:rsidRDefault="00BF02CD" w:rsidP="00EE580E">
      <w:pPr>
        <w:widowControl w:val="0"/>
        <w:autoSpaceDE w:val="0"/>
        <w:autoSpaceDN w:val="0"/>
        <w:adjustRightInd w:val="0"/>
        <w:ind w:right="-18" w:firstLine="720"/>
        <w:jc w:val="both"/>
        <w:rPr>
          <w:rFonts w:ascii="Cambria" w:hAnsi="Cambria"/>
          <w:color w:val="000000"/>
          <w:sz w:val="22"/>
          <w:szCs w:val="22"/>
        </w:rPr>
      </w:pPr>
      <w:r w:rsidRPr="00D4551B">
        <w:rPr>
          <w:rFonts w:ascii="Cambria" w:hAnsi="Cambria"/>
          <w:color w:val="000000"/>
          <w:sz w:val="22"/>
          <w:szCs w:val="22"/>
        </w:rPr>
        <w:t>Seulslessoumissionnairespeuventassisteràcette séanced'ouvertureous'yfairereprésenterparune personnedeleurchoix</w:t>
      </w:r>
      <w:r w:rsidR="00263A1E" w:rsidRPr="00D4551B">
        <w:rPr>
          <w:rFonts w:ascii="Cambria" w:hAnsi="Cambria"/>
          <w:color w:val="000000"/>
          <w:sz w:val="22"/>
          <w:szCs w:val="22"/>
        </w:rPr>
        <w:t xml:space="preserve"> dûment mandatée</w:t>
      </w:r>
      <w:r w:rsidRPr="00D4551B">
        <w:rPr>
          <w:rFonts w:ascii="Cambria" w:hAnsi="Cambria"/>
          <w:color w:val="000000"/>
          <w:sz w:val="22"/>
          <w:szCs w:val="22"/>
        </w:rPr>
        <w:t>.</w:t>
      </w:r>
    </w:p>
    <w:p w:rsidR="001C5792" w:rsidRPr="00D4551B" w:rsidRDefault="001C5792" w:rsidP="00EE580E">
      <w:pPr>
        <w:widowControl w:val="0"/>
        <w:autoSpaceDE w:val="0"/>
        <w:autoSpaceDN w:val="0"/>
        <w:adjustRightInd w:val="0"/>
        <w:ind w:right="-18" w:firstLine="720"/>
        <w:jc w:val="both"/>
        <w:rPr>
          <w:rFonts w:ascii="Cambria" w:hAnsi="Cambria"/>
          <w:color w:val="000000"/>
          <w:sz w:val="22"/>
          <w:szCs w:val="22"/>
        </w:rPr>
      </w:pPr>
    </w:p>
    <w:p w:rsidR="00E64158" w:rsidRPr="007D4BCA" w:rsidRDefault="00BF02CD" w:rsidP="007D4BCA">
      <w:pPr>
        <w:pStyle w:val="Paragraphedeliste"/>
        <w:widowControl w:val="0"/>
        <w:numPr>
          <w:ilvl w:val="0"/>
          <w:numId w:val="1"/>
        </w:numPr>
        <w:autoSpaceDE w:val="0"/>
        <w:autoSpaceDN w:val="0"/>
        <w:adjustRightInd w:val="0"/>
        <w:ind w:right="-20"/>
        <w:jc w:val="both"/>
        <w:rPr>
          <w:rFonts w:ascii="Cambria" w:hAnsi="Cambria"/>
          <w:color w:val="000000"/>
          <w:sz w:val="22"/>
          <w:szCs w:val="22"/>
        </w:rPr>
      </w:pPr>
      <w:r w:rsidRPr="007D4BCA">
        <w:rPr>
          <w:rFonts w:ascii="Cambria" w:hAnsi="Cambria"/>
          <w:b/>
          <w:bCs/>
          <w:color w:val="000000"/>
          <w:sz w:val="22"/>
          <w:szCs w:val="22"/>
        </w:rPr>
        <w:t>Délais</w:t>
      </w:r>
      <w:r w:rsidR="001A33E7" w:rsidRPr="007D4BCA">
        <w:rPr>
          <w:rFonts w:ascii="Cambria" w:hAnsi="Cambria"/>
          <w:b/>
          <w:bCs/>
          <w:color w:val="000000"/>
          <w:sz w:val="22"/>
          <w:szCs w:val="22"/>
        </w:rPr>
        <w:t>d’exécution</w:t>
      </w:r>
    </w:p>
    <w:p w:rsidR="00874149" w:rsidRDefault="00BF02CD" w:rsidP="00EE580E">
      <w:pPr>
        <w:widowControl w:val="0"/>
        <w:autoSpaceDE w:val="0"/>
        <w:autoSpaceDN w:val="0"/>
        <w:adjustRightInd w:val="0"/>
        <w:ind w:right="-18" w:firstLine="720"/>
        <w:jc w:val="both"/>
        <w:rPr>
          <w:rFonts w:ascii="Cambria" w:hAnsi="Cambria"/>
          <w:color w:val="000000"/>
          <w:sz w:val="22"/>
          <w:szCs w:val="22"/>
        </w:rPr>
      </w:pPr>
      <w:r w:rsidRPr="00D4551B">
        <w:rPr>
          <w:rFonts w:ascii="Cambria" w:hAnsi="Cambria"/>
          <w:color w:val="000000"/>
          <w:sz w:val="22"/>
          <w:szCs w:val="22"/>
        </w:rPr>
        <w:t>Ledélaimaximum</w:t>
      </w:r>
      <w:r w:rsidR="001A33E7">
        <w:rPr>
          <w:rFonts w:ascii="Cambria" w:hAnsi="Cambria"/>
          <w:color w:val="000000"/>
          <w:sz w:val="22"/>
          <w:szCs w:val="22"/>
        </w:rPr>
        <w:t>d’exécution</w:t>
      </w:r>
      <w:r w:rsidRPr="00D4551B">
        <w:rPr>
          <w:rFonts w:ascii="Cambria" w:hAnsi="Cambria"/>
          <w:color w:val="000000"/>
          <w:sz w:val="22"/>
          <w:szCs w:val="22"/>
        </w:rPr>
        <w:t>prévuestde</w:t>
      </w:r>
      <w:r w:rsidR="00BA2E1B" w:rsidRPr="00F7258F">
        <w:rPr>
          <w:rFonts w:ascii="Cambria" w:hAnsi="Cambria"/>
          <w:b/>
          <w:iCs/>
          <w:color w:val="FF0000"/>
          <w:sz w:val="22"/>
          <w:szCs w:val="22"/>
        </w:rPr>
        <w:t>deux(02)</w:t>
      </w:r>
      <w:r w:rsidRPr="00F7258F">
        <w:rPr>
          <w:rFonts w:ascii="Cambria" w:hAnsi="Cambria"/>
          <w:b/>
          <w:color w:val="FF0000"/>
          <w:sz w:val="22"/>
          <w:szCs w:val="22"/>
        </w:rPr>
        <w:t>mois</w:t>
      </w:r>
      <w:r w:rsidRPr="00F7258F">
        <w:rPr>
          <w:rFonts w:ascii="Cambria" w:hAnsi="Cambria"/>
          <w:color w:val="FF0000"/>
          <w:sz w:val="22"/>
          <w:szCs w:val="22"/>
        </w:rPr>
        <w:t>.</w:t>
      </w:r>
    </w:p>
    <w:p w:rsidR="001C5792" w:rsidRPr="00D4551B" w:rsidRDefault="001C5792" w:rsidP="00EE580E">
      <w:pPr>
        <w:widowControl w:val="0"/>
        <w:autoSpaceDE w:val="0"/>
        <w:autoSpaceDN w:val="0"/>
        <w:adjustRightInd w:val="0"/>
        <w:ind w:right="-18" w:firstLine="720"/>
        <w:jc w:val="both"/>
        <w:rPr>
          <w:rFonts w:ascii="Cambria" w:hAnsi="Cambria"/>
          <w:color w:val="000000"/>
          <w:sz w:val="22"/>
          <w:szCs w:val="22"/>
        </w:rPr>
      </w:pPr>
    </w:p>
    <w:p w:rsidR="00356293" w:rsidRPr="00D4551B" w:rsidRDefault="00356293" w:rsidP="00874149">
      <w:pPr>
        <w:pStyle w:val="Titre2"/>
        <w:spacing w:before="0" w:after="120" w:line="220" w:lineRule="atLeast"/>
        <w:jc w:val="both"/>
        <w:rPr>
          <w:rFonts w:ascii="Cambria" w:hAnsi="Cambria"/>
          <w:i w:val="0"/>
          <w:iCs w:val="0"/>
          <w:color w:val="000000"/>
          <w:sz w:val="22"/>
          <w:szCs w:val="22"/>
        </w:rPr>
      </w:pPr>
      <w:r w:rsidRPr="00D4551B">
        <w:rPr>
          <w:rFonts w:ascii="Cambria" w:hAnsi="Cambria" w:cs="Arial"/>
          <w:bCs w:val="0"/>
          <w:sz w:val="22"/>
          <w:szCs w:val="22"/>
        </w:rPr>
        <w:t xml:space="preserve">13. </w:t>
      </w:r>
      <w:r w:rsidRPr="00D4551B">
        <w:rPr>
          <w:rFonts w:ascii="Cambria" w:hAnsi="Cambria"/>
          <w:i w:val="0"/>
          <w:iCs w:val="0"/>
          <w:color w:val="000000"/>
          <w:sz w:val="22"/>
          <w:szCs w:val="22"/>
        </w:rPr>
        <w:t>Critères d’évaluation</w:t>
      </w:r>
    </w:p>
    <w:p w:rsidR="00356293" w:rsidRPr="00D4551B" w:rsidRDefault="00356293" w:rsidP="00F97308">
      <w:pPr>
        <w:jc w:val="both"/>
        <w:rPr>
          <w:rFonts w:ascii="Cambria" w:hAnsi="Cambria" w:cs="Arial"/>
          <w:b/>
          <w:i/>
          <w:iCs/>
          <w:sz w:val="22"/>
          <w:szCs w:val="22"/>
        </w:rPr>
      </w:pPr>
      <w:r w:rsidRPr="00D4551B">
        <w:rPr>
          <w:rFonts w:ascii="Cambria" w:hAnsi="Cambria"/>
          <w:b/>
          <w:bCs/>
          <w:color w:val="000000"/>
          <w:sz w:val="22"/>
          <w:szCs w:val="22"/>
        </w:rPr>
        <w:t>13.1 : Critères éliminatoires</w:t>
      </w:r>
    </w:p>
    <w:p w:rsidR="00356293" w:rsidRPr="00D4551B" w:rsidRDefault="00356293" w:rsidP="001A33E7">
      <w:pPr>
        <w:ind w:firstLine="720"/>
        <w:jc w:val="both"/>
        <w:rPr>
          <w:rFonts w:ascii="Cambria" w:hAnsi="Cambria"/>
          <w:color w:val="000000"/>
          <w:sz w:val="22"/>
          <w:szCs w:val="22"/>
        </w:rPr>
      </w:pPr>
      <w:r w:rsidRPr="00D4551B">
        <w:rPr>
          <w:rFonts w:ascii="Cambria" w:hAnsi="Cambria"/>
          <w:color w:val="000000"/>
          <w:sz w:val="22"/>
          <w:szCs w:val="22"/>
        </w:rPr>
        <w:t>Les critères éliminatoires fixent les conditions minimales à remplir. Le non-respect de ces  critères entraîne le rejet de l’offre du soumissionnaire.</w:t>
      </w:r>
    </w:p>
    <w:p w:rsidR="00874149" w:rsidRDefault="00356293" w:rsidP="001A33E7">
      <w:pPr>
        <w:jc w:val="both"/>
        <w:rPr>
          <w:rFonts w:ascii="Cambria" w:hAnsi="Cambria"/>
          <w:color w:val="000000"/>
          <w:sz w:val="22"/>
          <w:szCs w:val="22"/>
        </w:rPr>
      </w:pPr>
      <w:r w:rsidRPr="00D4551B">
        <w:rPr>
          <w:rFonts w:ascii="Cambria" w:hAnsi="Cambria"/>
          <w:color w:val="000000"/>
          <w:sz w:val="22"/>
          <w:szCs w:val="22"/>
        </w:rPr>
        <w:t>Il s'agit notamment:</w:t>
      </w:r>
    </w:p>
    <w:p w:rsidR="001C5792" w:rsidRDefault="001C5792" w:rsidP="001A33E7">
      <w:pPr>
        <w:jc w:val="both"/>
        <w:rPr>
          <w:rFonts w:ascii="Cambria" w:hAnsi="Cambria"/>
          <w:color w:val="000000"/>
          <w:sz w:val="22"/>
          <w:szCs w:val="22"/>
        </w:rPr>
      </w:pPr>
    </w:p>
    <w:p w:rsidR="001A33E7" w:rsidRPr="00BA2E1B" w:rsidRDefault="001A33E7" w:rsidP="001A33E7">
      <w:pPr>
        <w:tabs>
          <w:tab w:val="left" w:pos="360"/>
        </w:tabs>
        <w:jc w:val="both"/>
        <w:rPr>
          <w:rFonts w:ascii="Cambria" w:hAnsi="Cambria"/>
          <w:sz w:val="22"/>
          <w:szCs w:val="22"/>
        </w:rPr>
      </w:pPr>
      <w:r w:rsidRPr="00BA2E1B">
        <w:rPr>
          <w:rFonts w:ascii="Cambria" w:hAnsi="Cambria"/>
          <w:b/>
          <w:sz w:val="22"/>
          <w:szCs w:val="22"/>
          <w:u w:val="single"/>
        </w:rPr>
        <w:t>OFFRES ADMINISTRATIVES</w:t>
      </w:r>
      <w:r w:rsidRPr="00BA2E1B">
        <w:rPr>
          <w:rFonts w:ascii="Cambria" w:hAnsi="Cambria"/>
          <w:sz w:val="22"/>
          <w:szCs w:val="22"/>
        </w:rPr>
        <w:t> :</w:t>
      </w:r>
    </w:p>
    <w:p w:rsidR="001A33E7" w:rsidRPr="00BA2E1B" w:rsidRDefault="001A33E7" w:rsidP="001A33E7">
      <w:pPr>
        <w:widowControl w:val="0"/>
        <w:numPr>
          <w:ilvl w:val="0"/>
          <w:numId w:val="35"/>
        </w:numPr>
        <w:overflowPunct w:val="0"/>
        <w:autoSpaceDE w:val="0"/>
        <w:autoSpaceDN w:val="0"/>
        <w:adjustRightInd w:val="0"/>
        <w:ind w:right="-147"/>
        <w:textAlignment w:val="baseline"/>
        <w:rPr>
          <w:rFonts w:ascii="Cambria" w:hAnsi="Cambria"/>
          <w:sz w:val="22"/>
          <w:szCs w:val="22"/>
        </w:rPr>
      </w:pPr>
      <w:r w:rsidRPr="00BA2E1B">
        <w:rPr>
          <w:rFonts w:ascii="Cambria" w:hAnsi="Cambria"/>
          <w:sz w:val="22"/>
          <w:szCs w:val="22"/>
        </w:rPr>
        <w:t>Absence d’une pièce du dossier administratif ;</w:t>
      </w:r>
    </w:p>
    <w:p w:rsidR="001A33E7" w:rsidRPr="00BA2E1B" w:rsidRDefault="001A33E7" w:rsidP="001A33E7">
      <w:pPr>
        <w:widowControl w:val="0"/>
        <w:numPr>
          <w:ilvl w:val="0"/>
          <w:numId w:val="35"/>
        </w:numPr>
        <w:overflowPunct w:val="0"/>
        <w:autoSpaceDE w:val="0"/>
        <w:autoSpaceDN w:val="0"/>
        <w:adjustRightInd w:val="0"/>
        <w:ind w:right="-147"/>
        <w:textAlignment w:val="baseline"/>
        <w:rPr>
          <w:rFonts w:ascii="Cambria" w:hAnsi="Cambria"/>
          <w:sz w:val="22"/>
          <w:szCs w:val="22"/>
        </w:rPr>
      </w:pPr>
      <w:r w:rsidRPr="00BA2E1B">
        <w:rPr>
          <w:rFonts w:ascii="Cambria" w:hAnsi="Cambria"/>
          <w:sz w:val="22"/>
          <w:szCs w:val="22"/>
        </w:rPr>
        <w:t>Non-conformité après 48 heures d’une pièce du dossier administratif ;</w:t>
      </w:r>
    </w:p>
    <w:p w:rsidR="001A33E7" w:rsidRPr="00BA2E1B" w:rsidRDefault="001A33E7" w:rsidP="00EE580E">
      <w:pPr>
        <w:widowControl w:val="0"/>
        <w:numPr>
          <w:ilvl w:val="0"/>
          <w:numId w:val="35"/>
        </w:numPr>
        <w:overflowPunct w:val="0"/>
        <w:autoSpaceDE w:val="0"/>
        <w:autoSpaceDN w:val="0"/>
        <w:adjustRightInd w:val="0"/>
        <w:ind w:right="-147"/>
        <w:textAlignment w:val="baseline"/>
        <w:rPr>
          <w:rFonts w:ascii="Cambria" w:hAnsi="Cambria"/>
          <w:sz w:val="22"/>
          <w:szCs w:val="22"/>
        </w:rPr>
      </w:pPr>
      <w:r w:rsidRPr="00BA2E1B">
        <w:rPr>
          <w:rFonts w:ascii="Cambria" w:hAnsi="Cambria"/>
          <w:sz w:val="22"/>
          <w:szCs w:val="22"/>
        </w:rPr>
        <w:t>Fausse déclaration ou pièce falsifiée ;</w:t>
      </w:r>
    </w:p>
    <w:p w:rsidR="001A33E7" w:rsidRPr="00BA2E1B" w:rsidRDefault="001A33E7" w:rsidP="001A33E7">
      <w:pPr>
        <w:widowControl w:val="0"/>
        <w:overflowPunct w:val="0"/>
        <w:autoSpaceDE w:val="0"/>
        <w:autoSpaceDN w:val="0"/>
        <w:adjustRightInd w:val="0"/>
        <w:ind w:right="-147"/>
        <w:textAlignment w:val="baseline"/>
        <w:rPr>
          <w:rFonts w:ascii="Cambria" w:hAnsi="Cambria"/>
          <w:sz w:val="22"/>
          <w:szCs w:val="22"/>
        </w:rPr>
      </w:pPr>
      <w:r w:rsidRPr="00BA2E1B">
        <w:rPr>
          <w:rFonts w:ascii="Cambria" w:hAnsi="Cambria"/>
          <w:b/>
          <w:sz w:val="22"/>
          <w:szCs w:val="22"/>
          <w:u w:val="single"/>
        </w:rPr>
        <w:t>OFFRES TECHNIQUES</w:t>
      </w:r>
      <w:r w:rsidRPr="00BA2E1B">
        <w:rPr>
          <w:rFonts w:ascii="Cambria" w:hAnsi="Cambria"/>
          <w:sz w:val="22"/>
          <w:szCs w:val="22"/>
        </w:rPr>
        <w:t> :</w:t>
      </w:r>
    </w:p>
    <w:p w:rsidR="001A33E7" w:rsidRPr="00BA2E1B" w:rsidRDefault="001A33E7" w:rsidP="001A33E7">
      <w:pPr>
        <w:widowControl w:val="0"/>
        <w:numPr>
          <w:ilvl w:val="0"/>
          <w:numId w:val="35"/>
        </w:numPr>
        <w:overflowPunct w:val="0"/>
        <w:autoSpaceDE w:val="0"/>
        <w:autoSpaceDN w:val="0"/>
        <w:adjustRightInd w:val="0"/>
        <w:ind w:right="-147"/>
        <w:textAlignment w:val="baseline"/>
        <w:rPr>
          <w:rFonts w:ascii="Cambria" w:hAnsi="Cambria"/>
          <w:sz w:val="22"/>
          <w:szCs w:val="22"/>
        </w:rPr>
      </w:pPr>
      <w:r w:rsidRPr="00BA2E1B">
        <w:rPr>
          <w:rFonts w:ascii="Cambria" w:hAnsi="Cambria"/>
          <w:sz w:val="22"/>
          <w:szCs w:val="22"/>
        </w:rPr>
        <w:t>Note technique inférieur</w:t>
      </w:r>
      <w:r w:rsidR="00D07DAD">
        <w:rPr>
          <w:rFonts w:ascii="Cambria" w:hAnsi="Cambria"/>
          <w:sz w:val="22"/>
          <w:szCs w:val="22"/>
        </w:rPr>
        <w:t>e à 70 % des éléments positifs :soit 18 oui/25 ;</w:t>
      </w:r>
    </w:p>
    <w:p w:rsidR="001A33E7" w:rsidRPr="00BA2E1B" w:rsidRDefault="001A33E7" w:rsidP="001A33E7">
      <w:pPr>
        <w:pStyle w:val="Paragraphedeliste"/>
        <w:numPr>
          <w:ilvl w:val="0"/>
          <w:numId w:val="35"/>
        </w:numPr>
        <w:spacing w:line="276" w:lineRule="auto"/>
        <w:jc w:val="both"/>
        <w:rPr>
          <w:rFonts w:ascii="Cambria" w:hAnsi="Cambria"/>
          <w:sz w:val="22"/>
          <w:szCs w:val="22"/>
        </w:rPr>
      </w:pPr>
      <w:r w:rsidRPr="00BA2E1B">
        <w:rPr>
          <w:rFonts w:ascii="Cambria" w:hAnsi="Cambria"/>
          <w:sz w:val="22"/>
          <w:szCs w:val="22"/>
        </w:rPr>
        <w:t>Absence de la déclaration sur l’honneur du soumissionnaire attestant qu’il n’a pas abandonné au moins un marché au cours des trois (03) dernières années et n’est pas sur la liste des entreprises défaillantes annuellement établie par le MINMAP</w:t>
      </w:r>
      <w:r w:rsidR="00A00074" w:rsidRPr="00BA2E1B">
        <w:rPr>
          <w:rFonts w:ascii="Cambria" w:hAnsi="Cambria"/>
          <w:sz w:val="22"/>
          <w:szCs w:val="22"/>
        </w:rPr>
        <w:t>(pièce à insérer dans l’offre technique)</w:t>
      </w:r>
      <w:r w:rsidRPr="00BA2E1B">
        <w:rPr>
          <w:rFonts w:ascii="Cambria" w:hAnsi="Cambria"/>
          <w:sz w:val="22"/>
          <w:szCs w:val="22"/>
        </w:rPr>
        <w:t>.</w:t>
      </w:r>
    </w:p>
    <w:p w:rsidR="00C50359" w:rsidRPr="00BA2E1B" w:rsidRDefault="00C50359" w:rsidP="00EE580E">
      <w:pPr>
        <w:widowControl w:val="0"/>
        <w:numPr>
          <w:ilvl w:val="0"/>
          <w:numId w:val="35"/>
        </w:numPr>
        <w:overflowPunct w:val="0"/>
        <w:autoSpaceDE w:val="0"/>
        <w:autoSpaceDN w:val="0"/>
        <w:adjustRightInd w:val="0"/>
        <w:ind w:right="-147"/>
        <w:textAlignment w:val="baseline"/>
        <w:rPr>
          <w:rFonts w:ascii="Cambria" w:hAnsi="Cambria"/>
          <w:sz w:val="22"/>
          <w:szCs w:val="22"/>
        </w:rPr>
      </w:pPr>
      <w:r w:rsidRPr="00BA2E1B">
        <w:rPr>
          <w:rFonts w:ascii="Cambria" w:hAnsi="Cambria"/>
          <w:sz w:val="22"/>
          <w:szCs w:val="22"/>
        </w:rPr>
        <w:t>Fausse déclaration ou pièce falsifiée ;</w:t>
      </w:r>
    </w:p>
    <w:p w:rsidR="001A33E7" w:rsidRPr="00BA2E1B" w:rsidRDefault="001A33E7" w:rsidP="001A33E7">
      <w:pPr>
        <w:widowControl w:val="0"/>
        <w:overflowPunct w:val="0"/>
        <w:autoSpaceDE w:val="0"/>
        <w:autoSpaceDN w:val="0"/>
        <w:adjustRightInd w:val="0"/>
        <w:ind w:right="-147"/>
        <w:textAlignment w:val="baseline"/>
        <w:rPr>
          <w:rFonts w:ascii="Cambria" w:hAnsi="Cambria"/>
          <w:sz w:val="22"/>
          <w:szCs w:val="22"/>
        </w:rPr>
      </w:pPr>
      <w:r w:rsidRPr="00BA2E1B">
        <w:rPr>
          <w:rFonts w:ascii="Cambria" w:hAnsi="Cambria"/>
          <w:b/>
          <w:sz w:val="22"/>
          <w:szCs w:val="22"/>
          <w:u w:val="single"/>
        </w:rPr>
        <w:lastRenderedPageBreak/>
        <w:t>OFFRES FINANCIERSES</w:t>
      </w:r>
      <w:r w:rsidRPr="00BA2E1B">
        <w:rPr>
          <w:rFonts w:ascii="Cambria" w:hAnsi="Cambria"/>
          <w:sz w:val="22"/>
          <w:szCs w:val="22"/>
        </w:rPr>
        <w:t> :</w:t>
      </w:r>
    </w:p>
    <w:p w:rsidR="001A33E7" w:rsidRPr="00BA2E1B" w:rsidRDefault="001A33E7" w:rsidP="001A33E7">
      <w:pPr>
        <w:widowControl w:val="0"/>
        <w:numPr>
          <w:ilvl w:val="0"/>
          <w:numId w:val="35"/>
        </w:numPr>
        <w:overflowPunct w:val="0"/>
        <w:autoSpaceDE w:val="0"/>
        <w:autoSpaceDN w:val="0"/>
        <w:adjustRightInd w:val="0"/>
        <w:ind w:right="-147"/>
        <w:textAlignment w:val="baseline"/>
        <w:rPr>
          <w:rFonts w:ascii="Cambria" w:hAnsi="Cambria"/>
          <w:sz w:val="22"/>
          <w:szCs w:val="22"/>
        </w:rPr>
      </w:pPr>
      <w:r w:rsidRPr="00BA2E1B">
        <w:rPr>
          <w:rFonts w:ascii="Cambria" w:hAnsi="Cambria"/>
          <w:sz w:val="22"/>
          <w:szCs w:val="22"/>
        </w:rPr>
        <w:t>Absence d’un prix unitaire quantifié dans l’offre ;</w:t>
      </w:r>
    </w:p>
    <w:p w:rsidR="00356293" w:rsidRPr="00D4551B" w:rsidRDefault="00356293" w:rsidP="00F97308">
      <w:pPr>
        <w:spacing w:before="120" w:line="276" w:lineRule="auto"/>
        <w:jc w:val="both"/>
        <w:rPr>
          <w:rFonts w:ascii="Cambria" w:hAnsi="Cambria"/>
          <w:b/>
          <w:color w:val="000000"/>
          <w:sz w:val="22"/>
          <w:szCs w:val="22"/>
        </w:rPr>
      </w:pPr>
      <w:r w:rsidRPr="00D4551B">
        <w:rPr>
          <w:rFonts w:ascii="Cambria" w:hAnsi="Cambria"/>
          <w:b/>
          <w:color w:val="000000"/>
          <w:sz w:val="22"/>
          <w:szCs w:val="22"/>
        </w:rPr>
        <w:t xml:space="preserve">13.2. Critères essentiels </w:t>
      </w:r>
    </w:p>
    <w:p w:rsidR="00356293" w:rsidRPr="00D4551B" w:rsidRDefault="00356293" w:rsidP="00D4551B">
      <w:pPr>
        <w:spacing w:before="120" w:line="276" w:lineRule="auto"/>
        <w:ind w:firstLine="360"/>
        <w:jc w:val="both"/>
        <w:rPr>
          <w:rFonts w:ascii="Cambria" w:hAnsi="Cambria"/>
          <w:color w:val="000000"/>
          <w:sz w:val="22"/>
          <w:szCs w:val="22"/>
        </w:rPr>
      </w:pPr>
      <w:r w:rsidRPr="00D4551B">
        <w:rPr>
          <w:rFonts w:ascii="Cambria" w:hAnsi="Cambria"/>
          <w:color w:val="000000"/>
          <w:sz w:val="22"/>
          <w:szCs w:val="22"/>
        </w:rPr>
        <w:t>Les critères relatifs à la qualification des candidats porteront à titre indicatif sur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 xml:space="preserve">Les références de l’entreprise                                                </w:t>
      </w:r>
      <w:r w:rsidR="00507285">
        <w:rPr>
          <w:rFonts w:ascii="Cambria" w:hAnsi="Cambria"/>
          <w:color w:val="000000"/>
          <w:sz w:val="22"/>
          <w:szCs w:val="22"/>
        </w:rPr>
        <w:t xml:space="preserve">02 </w:t>
      </w:r>
      <w:r w:rsidRPr="00D4551B">
        <w:rPr>
          <w:rFonts w:ascii="Cambria" w:hAnsi="Cambria"/>
          <w:color w:val="000000"/>
          <w:sz w:val="22"/>
          <w:szCs w:val="22"/>
        </w:rPr>
        <w:t xml:space="preserve">oui/non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 xml:space="preserve">Les moyens matériels permanents ou mobilisables;        </w:t>
      </w:r>
      <w:r w:rsidR="00594402">
        <w:rPr>
          <w:rFonts w:ascii="Cambria" w:hAnsi="Cambria"/>
          <w:color w:val="000000"/>
          <w:sz w:val="22"/>
          <w:szCs w:val="22"/>
        </w:rPr>
        <w:t>01</w:t>
      </w:r>
      <w:r w:rsidRPr="00D4551B">
        <w:rPr>
          <w:rFonts w:ascii="Cambria" w:hAnsi="Cambria"/>
          <w:color w:val="000000"/>
          <w:sz w:val="22"/>
          <w:szCs w:val="22"/>
        </w:rPr>
        <w:t xml:space="preserve"> oui/non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 xml:space="preserve">La qualification du personnel du chantier ;                         </w:t>
      </w:r>
      <w:r w:rsidR="00594402">
        <w:rPr>
          <w:rFonts w:ascii="Cambria" w:hAnsi="Cambria"/>
          <w:color w:val="000000"/>
          <w:sz w:val="22"/>
          <w:szCs w:val="22"/>
        </w:rPr>
        <w:t>08</w:t>
      </w:r>
      <w:r w:rsidRPr="00D4551B">
        <w:rPr>
          <w:rFonts w:ascii="Cambria" w:hAnsi="Cambria"/>
          <w:color w:val="000000"/>
          <w:sz w:val="22"/>
          <w:szCs w:val="22"/>
        </w:rPr>
        <w:t xml:space="preserve">oui/non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Méthodologie d’intervention et d’exécution des travaux ;</w:t>
      </w:r>
      <w:r w:rsidR="00507285">
        <w:rPr>
          <w:rFonts w:ascii="Cambria" w:hAnsi="Cambria"/>
          <w:color w:val="000000"/>
          <w:sz w:val="22"/>
          <w:szCs w:val="22"/>
        </w:rPr>
        <w:t xml:space="preserve">08 </w:t>
      </w:r>
      <w:r w:rsidRPr="00D4551B">
        <w:rPr>
          <w:rFonts w:ascii="Cambria" w:hAnsi="Cambria"/>
          <w:color w:val="000000"/>
          <w:sz w:val="22"/>
          <w:szCs w:val="22"/>
        </w:rPr>
        <w:t xml:space="preserve">oui/non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 xml:space="preserve">La surface financière ;                                                              </w:t>
      </w:r>
      <w:r w:rsidR="00507285">
        <w:rPr>
          <w:rFonts w:ascii="Cambria" w:hAnsi="Cambria"/>
          <w:color w:val="000000"/>
          <w:sz w:val="22"/>
          <w:szCs w:val="22"/>
        </w:rPr>
        <w:t xml:space="preserve">02 </w:t>
      </w:r>
      <w:r w:rsidRPr="00D4551B">
        <w:rPr>
          <w:rFonts w:ascii="Cambria" w:hAnsi="Cambria"/>
          <w:color w:val="000000"/>
          <w:sz w:val="22"/>
          <w:szCs w:val="22"/>
        </w:rPr>
        <w:t xml:space="preserve">oui/non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 xml:space="preserve">Présentation générale de l’offre ;                                           </w:t>
      </w:r>
      <w:r w:rsidR="00507285">
        <w:rPr>
          <w:rFonts w:ascii="Cambria" w:hAnsi="Cambria"/>
          <w:color w:val="000000"/>
          <w:sz w:val="22"/>
          <w:szCs w:val="22"/>
        </w:rPr>
        <w:t xml:space="preserve">01 </w:t>
      </w:r>
      <w:r w:rsidRPr="00D4551B">
        <w:rPr>
          <w:rFonts w:ascii="Cambria" w:hAnsi="Cambria"/>
          <w:color w:val="000000"/>
          <w:sz w:val="22"/>
          <w:szCs w:val="22"/>
        </w:rPr>
        <w:t xml:space="preserve">oui/non                 </w:t>
      </w:r>
    </w:p>
    <w:p w:rsidR="00356293" w:rsidRPr="00D4551B" w:rsidRDefault="00356293" w:rsidP="002E7771">
      <w:pPr>
        <w:pStyle w:val="Paragraphedeliste"/>
        <w:numPr>
          <w:ilvl w:val="0"/>
          <w:numId w:val="6"/>
        </w:numPr>
        <w:suppressAutoHyphens/>
        <w:autoSpaceDN w:val="0"/>
        <w:contextualSpacing w:val="0"/>
        <w:jc w:val="both"/>
        <w:textAlignment w:val="baseline"/>
        <w:rPr>
          <w:rFonts w:ascii="Cambria" w:hAnsi="Cambria"/>
          <w:color w:val="000000"/>
          <w:sz w:val="22"/>
          <w:szCs w:val="22"/>
        </w:rPr>
      </w:pPr>
      <w:r w:rsidRPr="00D4551B">
        <w:rPr>
          <w:rFonts w:ascii="Cambria" w:hAnsi="Cambria"/>
          <w:color w:val="000000"/>
          <w:sz w:val="22"/>
          <w:szCs w:val="22"/>
        </w:rPr>
        <w:t xml:space="preserve">Visite des lieux ;                                          </w:t>
      </w:r>
      <w:r w:rsidRPr="00D4551B">
        <w:rPr>
          <w:rFonts w:ascii="Cambria" w:hAnsi="Cambria"/>
          <w:color w:val="000000"/>
          <w:sz w:val="22"/>
          <w:szCs w:val="22"/>
        </w:rPr>
        <w:tab/>
      </w:r>
      <w:r w:rsidRPr="00D4551B">
        <w:rPr>
          <w:rFonts w:ascii="Cambria" w:hAnsi="Cambria"/>
          <w:color w:val="000000"/>
          <w:sz w:val="22"/>
          <w:szCs w:val="22"/>
        </w:rPr>
        <w:tab/>
      </w:r>
      <w:r w:rsidRPr="00D4551B">
        <w:rPr>
          <w:rFonts w:ascii="Cambria" w:hAnsi="Cambria"/>
          <w:color w:val="000000"/>
          <w:sz w:val="22"/>
          <w:szCs w:val="22"/>
        </w:rPr>
        <w:tab/>
      </w:r>
      <w:r w:rsidR="00507285">
        <w:rPr>
          <w:rFonts w:ascii="Cambria" w:hAnsi="Cambria"/>
          <w:color w:val="000000"/>
          <w:sz w:val="22"/>
          <w:szCs w:val="22"/>
        </w:rPr>
        <w:t>01</w:t>
      </w:r>
      <w:r w:rsidRPr="00D4551B">
        <w:rPr>
          <w:rFonts w:ascii="Cambria" w:hAnsi="Cambria"/>
          <w:color w:val="000000"/>
          <w:sz w:val="22"/>
          <w:szCs w:val="22"/>
        </w:rPr>
        <w:t xml:space="preserve">oui/non                 </w:t>
      </w:r>
    </w:p>
    <w:p w:rsidR="00356293" w:rsidRPr="00D4551B" w:rsidRDefault="00814818" w:rsidP="002E7771">
      <w:pPr>
        <w:pStyle w:val="Paragraphedeliste"/>
        <w:numPr>
          <w:ilvl w:val="0"/>
          <w:numId w:val="6"/>
        </w:numPr>
        <w:overflowPunct w:val="0"/>
        <w:autoSpaceDE w:val="0"/>
        <w:autoSpaceDN w:val="0"/>
        <w:adjustRightInd w:val="0"/>
        <w:contextualSpacing w:val="0"/>
        <w:jc w:val="both"/>
        <w:textAlignment w:val="baseline"/>
        <w:rPr>
          <w:rFonts w:ascii="Cambria" w:hAnsi="Cambria"/>
          <w:color w:val="000000"/>
          <w:sz w:val="22"/>
          <w:szCs w:val="22"/>
        </w:rPr>
      </w:pPr>
      <w:r>
        <w:rPr>
          <w:rFonts w:ascii="Cambria" w:hAnsi="Cambria"/>
          <w:color w:val="000000"/>
          <w:sz w:val="22"/>
          <w:szCs w:val="22"/>
        </w:rPr>
        <w:t xml:space="preserve">Photocopie </w:t>
      </w:r>
      <w:r w:rsidR="00356293" w:rsidRPr="00D4551B">
        <w:rPr>
          <w:rFonts w:ascii="Cambria" w:hAnsi="Cambria"/>
          <w:color w:val="000000"/>
          <w:sz w:val="22"/>
          <w:szCs w:val="22"/>
        </w:rPr>
        <w:t>CCTP paraphé</w:t>
      </w:r>
      <w:r>
        <w:rPr>
          <w:rFonts w:ascii="Cambria" w:hAnsi="Cambria"/>
          <w:color w:val="000000"/>
          <w:sz w:val="22"/>
          <w:szCs w:val="22"/>
        </w:rPr>
        <w:t>e</w:t>
      </w:r>
      <w:r w:rsidR="00356293" w:rsidRPr="00D4551B">
        <w:rPr>
          <w:rFonts w:ascii="Cambria" w:hAnsi="Cambria"/>
          <w:color w:val="000000"/>
          <w:sz w:val="22"/>
          <w:szCs w:val="22"/>
        </w:rPr>
        <w:t xml:space="preserve"> à chaque p</w:t>
      </w:r>
      <w:r w:rsidR="00246737">
        <w:rPr>
          <w:rFonts w:ascii="Cambria" w:hAnsi="Cambria"/>
          <w:color w:val="000000"/>
          <w:sz w:val="22"/>
          <w:szCs w:val="22"/>
        </w:rPr>
        <w:t xml:space="preserve">age </w:t>
      </w:r>
      <w:r w:rsidR="00356293" w:rsidRPr="00D4551B">
        <w:rPr>
          <w:rFonts w:ascii="Cambria" w:hAnsi="Cambria"/>
          <w:color w:val="000000"/>
          <w:sz w:val="22"/>
          <w:szCs w:val="22"/>
        </w:rPr>
        <w:t xml:space="preserve"> signé</w:t>
      </w:r>
      <w:r>
        <w:rPr>
          <w:rFonts w:ascii="Cambria" w:hAnsi="Cambria"/>
          <w:color w:val="000000"/>
          <w:sz w:val="22"/>
          <w:szCs w:val="22"/>
        </w:rPr>
        <w:t>e</w:t>
      </w:r>
      <w:r w:rsidR="00246737">
        <w:rPr>
          <w:rFonts w:ascii="Cambria" w:hAnsi="Cambria"/>
          <w:color w:val="000000"/>
          <w:sz w:val="22"/>
          <w:szCs w:val="22"/>
        </w:rPr>
        <w:t xml:space="preserve">et datée </w:t>
      </w:r>
      <w:r w:rsidR="00356293" w:rsidRPr="00D4551B">
        <w:rPr>
          <w:rFonts w:ascii="Cambria" w:hAnsi="Cambria"/>
          <w:color w:val="000000"/>
          <w:sz w:val="22"/>
          <w:szCs w:val="22"/>
        </w:rPr>
        <w:t xml:space="preserve">à la dernière.          </w:t>
      </w:r>
      <w:r w:rsidR="00507285">
        <w:rPr>
          <w:rFonts w:ascii="Cambria" w:hAnsi="Cambria"/>
          <w:color w:val="000000"/>
          <w:sz w:val="22"/>
          <w:szCs w:val="22"/>
        </w:rPr>
        <w:t xml:space="preserve">01 </w:t>
      </w:r>
      <w:r w:rsidR="00356293" w:rsidRPr="00D4551B">
        <w:rPr>
          <w:rFonts w:ascii="Cambria" w:hAnsi="Cambria"/>
          <w:color w:val="000000"/>
          <w:sz w:val="22"/>
          <w:szCs w:val="22"/>
        </w:rPr>
        <w:t xml:space="preserve">oui/non   </w:t>
      </w:r>
    </w:p>
    <w:p w:rsidR="00F97308" w:rsidRDefault="00814818" w:rsidP="00EE580E">
      <w:pPr>
        <w:widowControl w:val="0"/>
        <w:numPr>
          <w:ilvl w:val="0"/>
          <w:numId w:val="6"/>
        </w:numPr>
        <w:autoSpaceDE w:val="0"/>
        <w:autoSpaceDN w:val="0"/>
        <w:adjustRightInd w:val="0"/>
        <w:spacing w:before="120"/>
        <w:ind w:right="-18"/>
        <w:jc w:val="both"/>
        <w:rPr>
          <w:rFonts w:ascii="Cambria" w:hAnsi="Cambria"/>
          <w:color w:val="000000"/>
          <w:sz w:val="22"/>
          <w:szCs w:val="22"/>
        </w:rPr>
      </w:pPr>
      <w:r>
        <w:rPr>
          <w:rFonts w:ascii="Cambria" w:hAnsi="Cambria"/>
          <w:color w:val="000000"/>
          <w:sz w:val="22"/>
          <w:szCs w:val="22"/>
        </w:rPr>
        <w:t>Photocopie</w:t>
      </w:r>
      <w:r w:rsidR="00356293" w:rsidRPr="00D4551B">
        <w:rPr>
          <w:rFonts w:ascii="Cambria" w:hAnsi="Cambria"/>
          <w:color w:val="000000"/>
          <w:sz w:val="22"/>
          <w:szCs w:val="22"/>
        </w:rPr>
        <w:t>CCAP paraphé</w:t>
      </w:r>
      <w:r>
        <w:rPr>
          <w:rFonts w:ascii="Cambria" w:hAnsi="Cambria"/>
          <w:color w:val="000000"/>
          <w:sz w:val="22"/>
          <w:szCs w:val="22"/>
        </w:rPr>
        <w:t>e</w:t>
      </w:r>
      <w:r w:rsidR="00356293" w:rsidRPr="00D4551B">
        <w:rPr>
          <w:rFonts w:ascii="Cambria" w:hAnsi="Cambria"/>
          <w:color w:val="000000"/>
          <w:sz w:val="22"/>
          <w:szCs w:val="22"/>
        </w:rPr>
        <w:t xml:space="preserve"> à chaque page signé</w:t>
      </w:r>
      <w:r>
        <w:rPr>
          <w:rFonts w:ascii="Cambria" w:hAnsi="Cambria"/>
          <w:color w:val="000000"/>
          <w:sz w:val="22"/>
          <w:szCs w:val="22"/>
        </w:rPr>
        <w:t>e</w:t>
      </w:r>
      <w:r w:rsidR="00246737">
        <w:rPr>
          <w:rFonts w:ascii="Cambria" w:hAnsi="Cambria"/>
          <w:color w:val="000000"/>
          <w:sz w:val="22"/>
          <w:szCs w:val="22"/>
        </w:rPr>
        <w:t xml:space="preserve">et datée </w:t>
      </w:r>
      <w:r w:rsidR="00356293" w:rsidRPr="00D4551B">
        <w:rPr>
          <w:rFonts w:ascii="Cambria" w:hAnsi="Cambria"/>
          <w:color w:val="000000"/>
          <w:sz w:val="22"/>
          <w:szCs w:val="22"/>
        </w:rPr>
        <w:t xml:space="preserve">à la dernière.          </w:t>
      </w:r>
      <w:r w:rsidR="00507285">
        <w:rPr>
          <w:rFonts w:ascii="Cambria" w:hAnsi="Cambria"/>
          <w:color w:val="000000"/>
          <w:sz w:val="22"/>
          <w:szCs w:val="22"/>
        </w:rPr>
        <w:t xml:space="preserve">01 </w:t>
      </w:r>
      <w:r w:rsidR="00356293" w:rsidRPr="00D4551B">
        <w:rPr>
          <w:rFonts w:ascii="Cambria" w:hAnsi="Cambria"/>
          <w:color w:val="000000"/>
          <w:sz w:val="22"/>
          <w:szCs w:val="22"/>
        </w:rPr>
        <w:t xml:space="preserve">oui/non   </w:t>
      </w:r>
    </w:p>
    <w:p w:rsidR="001C5792" w:rsidRPr="00EE580E" w:rsidRDefault="001C5792" w:rsidP="001C5792">
      <w:pPr>
        <w:widowControl w:val="0"/>
        <w:autoSpaceDE w:val="0"/>
        <w:autoSpaceDN w:val="0"/>
        <w:adjustRightInd w:val="0"/>
        <w:spacing w:before="120"/>
        <w:ind w:left="360" w:right="-18"/>
        <w:jc w:val="both"/>
        <w:rPr>
          <w:rFonts w:ascii="Cambria" w:hAnsi="Cambria"/>
          <w:color w:val="000000"/>
          <w:sz w:val="22"/>
          <w:szCs w:val="22"/>
        </w:rPr>
      </w:pPr>
    </w:p>
    <w:p w:rsidR="008F7F04" w:rsidRPr="00D4551B" w:rsidRDefault="008F7F04" w:rsidP="00F97308">
      <w:pPr>
        <w:widowControl w:val="0"/>
        <w:suppressAutoHyphens/>
        <w:autoSpaceDE w:val="0"/>
        <w:autoSpaceDN w:val="0"/>
        <w:jc w:val="both"/>
        <w:textAlignment w:val="baseline"/>
        <w:rPr>
          <w:rFonts w:ascii="Cambria" w:hAnsi="Cambria"/>
          <w:sz w:val="22"/>
          <w:szCs w:val="22"/>
        </w:rPr>
      </w:pPr>
      <w:r w:rsidRPr="00D4551B">
        <w:rPr>
          <w:rFonts w:ascii="Cambria" w:hAnsi="Cambria"/>
          <w:b/>
          <w:bCs/>
          <w:sz w:val="22"/>
          <w:szCs w:val="22"/>
        </w:rPr>
        <w:t>1</w:t>
      </w:r>
      <w:r w:rsidR="007A32C0">
        <w:rPr>
          <w:rFonts w:ascii="Cambria" w:hAnsi="Cambria"/>
          <w:b/>
          <w:bCs/>
          <w:sz w:val="22"/>
          <w:szCs w:val="22"/>
        </w:rPr>
        <w:t>4</w:t>
      </w:r>
      <w:r w:rsidR="00356293" w:rsidRPr="00D4551B">
        <w:rPr>
          <w:rFonts w:ascii="Cambria" w:hAnsi="Cambria"/>
          <w:b/>
          <w:bCs/>
          <w:sz w:val="22"/>
          <w:szCs w:val="22"/>
        </w:rPr>
        <w:t>. Attribution</w:t>
      </w:r>
    </w:p>
    <w:p w:rsidR="00835BDE" w:rsidRDefault="008F7F04" w:rsidP="00D4551B">
      <w:pPr>
        <w:widowControl w:val="0"/>
        <w:autoSpaceDE w:val="0"/>
        <w:ind w:firstLine="720"/>
        <w:jc w:val="both"/>
        <w:rPr>
          <w:rFonts w:ascii="Cambria" w:hAnsi="Cambria"/>
          <w:sz w:val="22"/>
          <w:szCs w:val="22"/>
        </w:rPr>
      </w:pPr>
      <w:r w:rsidRPr="00D4551B">
        <w:rPr>
          <w:rFonts w:ascii="Cambria" w:hAnsi="Cambria"/>
          <w:sz w:val="22"/>
          <w:szCs w:val="22"/>
        </w:rPr>
        <w:t xml:space="preserve">L’Autorité contractante attribuera le Marché au Soumissionnaire dont l’offre a été reconnue conforme pour l’essentiel au Dossier d’Appel d’Offres et qui dispose des capacités techniques et financières requises pour exécuter le Marché de façon satisfaisante et dont l’offre </w:t>
      </w:r>
      <w:r w:rsidR="007A32C0">
        <w:rPr>
          <w:rFonts w:ascii="Cambria" w:hAnsi="Cambria"/>
          <w:sz w:val="22"/>
          <w:szCs w:val="22"/>
        </w:rPr>
        <w:t>financière</w:t>
      </w:r>
      <w:r w:rsidRPr="00D4551B">
        <w:rPr>
          <w:rFonts w:ascii="Cambria" w:hAnsi="Cambria"/>
          <w:sz w:val="22"/>
          <w:szCs w:val="22"/>
        </w:rPr>
        <w:t xml:space="preserve"> évaluée</w:t>
      </w:r>
      <w:r w:rsidR="007A32C0">
        <w:rPr>
          <w:rFonts w:ascii="Cambria" w:hAnsi="Cambria"/>
          <w:sz w:val="22"/>
          <w:szCs w:val="22"/>
        </w:rPr>
        <w:t xml:space="preserve"> est</w:t>
      </w:r>
      <w:r w:rsidRPr="00D4551B">
        <w:rPr>
          <w:rFonts w:ascii="Cambria" w:hAnsi="Cambria"/>
          <w:sz w:val="22"/>
          <w:szCs w:val="22"/>
        </w:rPr>
        <w:t xml:space="preserve"> la moins-disante en incluant le cas échéant les rabais proposés</w:t>
      </w:r>
      <w:r w:rsidR="00EE580E">
        <w:rPr>
          <w:rFonts w:ascii="Cambria" w:hAnsi="Cambria"/>
          <w:sz w:val="22"/>
          <w:szCs w:val="22"/>
        </w:rPr>
        <w:t xml:space="preserve"> dans la soumission proprement dite.</w:t>
      </w:r>
    </w:p>
    <w:p w:rsidR="001C5792" w:rsidRPr="00D4551B" w:rsidRDefault="001C5792" w:rsidP="00D4551B">
      <w:pPr>
        <w:widowControl w:val="0"/>
        <w:autoSpaceDE w:val="0"/>
        <w:ind w:firstLine="720"/>
        <w:jc w:val="both"/>
        <w:rPr>
          <w:rFonts w:ascii="Cambria" w:hAnsi="Cambria"/>
          <w:iCs/>
          <w:sz w:val="22"/>
          <w:szCs w:val="22"/>
        </w:rPr>
      </w:pPr>
    </w:p>
    <w:p w:rsidR="00172CE4" w:rsidRPr="00D4551B" w:rsidRDefault="00E64158" w:rsidP="00F97308">
      <w:pPr>
        <w:widowControl w:val="0"/>
        <w:autoSpaceDE w:val="0"/>
        <w:autoSpaceDN w:val="0"/>
        <w:adjustRightInd w:val="0"/>
        <w:spacing w:before="120"/>
        <w:ind w:right="-20"/>
        <w:jc w:val="both"/>
        <w:rPr>
          <w:rFonts w:ascii="Cambria" w:hAnsi="Cambria"/>
          <w:color w:val="000000"/>
          <w:sz w:val="22"/>
          <w:szCs w:val="22"/>
        </w:rPr>
      </w:pPr>
      <w:r w:rsidRPr="00D4551B">
        <w:rPr>
          <w:rFonts w:ascii="Cambria" w:hAnsi="Cambria"/>
          <w:b/>
          <w:bCs/>
          <w:color w:val="000000"/>
          <w:sz w:val="22"/>
          <w:szCs w:val="22"/>
        </w:rPr>
        <w:t>1</w:t>
      </w:r>
      <w:r w:rsidR="007A32C0">
        <w:rPr>
          <w:rFonts w:ascii="Cambria" w:hAnsi="Cambria"/>
          <w:b/>
          <w:bCs/>
          <w:color w:val="000000"/>
          <w:sz w:val="22"/>
          <w:szCs w:val="22"/>
        </w:rPr>
        <w:t>5</w:t>
      </w:r>
      <w:r w:rsidR="00BF02CD" w:rsidRPr="00D4551B">
        <w:rPr>
          <w:rFonts w:ascii="Cambria" w:hAnsi="Cambria"/>
          <w:b/>
          <w:bCs/>
          <w:color w:val="000000"/>
          <w:sz w:val="22"/>
          <w:szCs w:val="22"/>
        </w:rPr>
        <w:t>.Duréedevaliditédesoffres</w:t>
      </w:r>
    </w:p>
    <w:p w:rsidR="00BF02CD" w:rsidRDefault="00BF02CD" w:rsidP="00D4551B">
      <w:pPr>
        <w:widowControl w:val="0"/>
        <w:autoSpaceDE w:val="0"/>
        <w:autoSpaceDN w:val="0"/>
        <w:adjustRightInd w:val="0"/>
        <w:spacing w:before="120"/>
        <w:ind w:right="94" w:firstLine="720"/>
        <w:jc w:val="both"/>
        <w:rPr>
          <w:rFonts w:ascii="Cambria" w:hAnsi="Cambria"/>
          <w:color w:val="000000"/>
          <w:sz w:val="22"/>
          <w:szCs w:val="22"/>
        </w:rPr>
      </w:pPr>
      <w:r w:rsidRPr="00D4551B">
        <w:rPr>
          <w:rFonts w:ascii="Cambria" w:hAnsi="Cambria"/>
          <w:color w:val="000000"/>
          <w:sz w:val="22"/>
          <w:szCs w:val="22"/>
        </w:rPr>
        <w:t>Lessoumissionnairesrestentengagésparleuroffre pendant</w:t>
      </w:r>
      <w:r w:rsidRPr="00D4551B">
        <w:rPr>
          <w:rFonts w:ascii="Cambria" w:hAnsi="Cambria"/>
          <w:iCs/>
          <w:color w:val="000000"/>
          <w:sz w:val="22"/>
          <w:szCs w:val="22"/>
        </w:rPr>
        <w:t>90 jours</w:t>
      </w:r>
      <w:r w:rsidRPr="00D4551B">
        <w:rPr>
          <w:rFonts w:ascii="Cambria" w:hAnsi="Cambria"/>
          <w:color w:val="000000"/>
          <w:sz w:val="22"/>
          <w:szCs w:val="22"/>
        </w:rPr>
        <w:t>àpartirdeladatelimitefixée pourlaremisedesoffres.</w:t>
      </w:r>
    </w:p>
    <w:p w:rsidR="00172CE4" w:rsidRPr="00D4551B" w:rsidRDefault="00E64158" w:rsidP="00F97308">
      <w:pPr>
        <w:widowControl w:val="0"/>
        <w:autoSpaceDE w:val="0"/>
        <w:autoSpaceDN w:val="0"/>
        <w:adjustRightInd w:val="0"/>
        <w:spacing w:before="120"/>
        <w:ind w:right="-20"/>
        <w:jc w:val="both"/>
        <w:rPr>
          <w:rFonts w:ascii="Cambria" w:hAnsi="Cambria"/>
          <w:b/>
          <w:bCs/>
          <w:color w:val="000000"/>
          <w:sz w:val="22"/>
          <w:szCs w:val="22"/>
        </w:rPr>
      </w:pPr>
      <w:r w:rsidRPr="00D4551B">
        <w:rPr>
          <w:rFonts w:ascii="Cambria" w:hAnsi="Cambria"/>
          <w:b/>
          <w:bCs/>
          <w:color w:val="000000"/>
          <w:sz w:val="22"/>
          <w:szCs w:val="22"/>
        </w:rPr>
        <w:t>1</w:t>
      </w:r>
      <w:r w:rsidR="007A32C0">
        <w:rPr>
          <w:rFonts w:ascii="Cambria" w:hAnsi="Cambria"/>
          <w:b/>
          <w:bCs/>
          <w:color w:val="000000"/>
          <w:sz w:val="22"/>
          <w:szCs w:val="22"/>
        </w:rPr>
        <w:t>6</w:t>
      </w:r>
      <w:r w:rsidR="00BF02CD" w:rsidRPr="00D4551B">
        <w:rPr>
          <w:rFonts w:ascii="Cambria" w:hAnsi="Cambria"/>
          <w:b/>
          <w:bCs/>
          <w:color w:val="000000"/>
          <w:sz w:val="22"/>
          <w:szCs w:val="22"/>
        </w:rPr>
        <w:t>.Renseignementscomplémentaires</w:t>
      </w:r>
    </w:p>
    <w:p w:rsidR="001C5792" w:rsidRPr="00D4551B" w:rsidRDefault="00BF02CD" w:rsidP="00177BA0">
      <w:pPr>
        <w:widowControl w:val="0"/>
        <w:autoSpaceDE w:val="0"/>
        <w:autoSpaceDN w:val="0"/>
        <w:adjustRightInd w:val="0"/>
        <w:spacing w:before="120"/>
        <w:ind w:firstLine="720"/>
        <w:jc w:val="both"/>
        <w:rPr>
          <w:rFonts w:ascii="Cambria" w:hAnsi="Cambria"/>
          <w:color w:val="000000"/>
          <w:sz w:val="22"/>
          <w:szCs w:val="22"/>
        </w:rPr>
      </w:pPr>
      <w:r w:rsidRPr="00D4551B">
        <w:rPr>
          <w:rFonts w:ascii="Cambria" w:hAnsi="Cambria"/>
          <w:sz w:val="22"/>
          <w:szCs w:val="22"/>
        </w:rPr>
        <w:t>Lesrenseignementscomplémentairespeuventêtre obtenusauxheuresouvrables</w:t>
      </w:r>
      <w:r w:rsidR="00E64158" w:rsidRPr="00D4551B">
        <w:rPr>
          <w:rFonts w:ascii="Cambria" w:hAnsi="Cambria"/>
          <w:sz w:val="22"/>
          <w:szCs w:val="22"/>
        </w:rPr>
        <w:t xml:space="preserve">auprès </w:t>
      </w:r>
      <w:r w:rsidR="00BD2C6E" w:rsidRPr="00D4551B">
        <w:rPr>
          <w:rFonts w:ascii="Cambria" w:hAnsi="Cambria"/>
          <w:sz w:val="22"/>
          <w:szCs w:val="22"/>
        </w:rPr>
        <w:t xml:space="preserve">de la </w:t>
      </w:r>
      <w:r w:rsidR="00025700" w:rsidRPr="00D4551B">
        <w:rPr>
          <w:rFonts w:ascii="Cambria" w:hAnsi="Cambria"/>
          <w:spacing w:val="-6"/>
          <w:sz w:val="22"/>
          <w:szCs w:val="22"/>
        </w:rPr>
        <w:t xml:space="preserve">Délégation </w:t>
      </w:r>
      <w:r w:rsidR="008F7F04" w:rsidRPr="00D4551B">
        <w:rPr>
          <w:rFonts w:ascii="Cambria" w:hAnsi="Cambria"/>
          <w:sz w:val="22"/>
          <w:szCs w:val="22"/>
        </w:rPr>
        <w:t xml:space="preserve">Régionale des marchés Publics </w:t>
      </w:r>
      <w:r w:rsidR="002C3C88">
        <w:rPr>
          <w:rFonts w:ascii="Cambria" w:hAnsi="Cambria"/>
          <w:color w:val="000000"/>
          <w:spacing w:val="5"/>
          <w:sz w:val="22"/>
          <w:szCs w:val="22"/>
        </w:rPr>
        <w:t>de l’Est</w:t>
      </w:r>
      <w:r w:rsidR="00BF1291" w:rsidRPr="00D4551B">
        <w:rPr>
          <w:rFonts w:ascii="Cambria" w:hAnsi="Cambria"/>
          <w:color w:val="000000"/>
          <w:sz w:val="22"/>
          <w:szCs w:val="22"/>
        </w:rPr>
        <w:t xml:space="preserve">et </w:t>
      </w:r>
      <w:r w:rsidR="002C3C88">
        <w:rPr>
          <w:rFonts w:ascii="Cambria" w:hAnsi="Cambria"/>
          <w:color w:val="000000"/>
          <w:sz w:val="22"/>
          <w:szCs w:val="22"/>
        </w:rPr>
        <w:t xml:space="preserve">Délégation Régionale des </w:t>
      </w:r>
      <w:r w:rsidR="00CD0B4D">
        <w:rPr>
          <w:rFonts w:ascii="Cambria" w:hAnsi="Cambria"/>
          <w:color w:val="000000"/>
          <w:sz w:val="22"/>
          <w:szCs w:val="22"/>
        </w:rPr>
        <w:t xml:space="preserve">Commerces </w:t>
      </w:r>
      <w:r w:rsidR="002C3C88">
        <w:rPr>
          <w:rFonts w:ascii="Cambria" w:hAnsi="Cambria"/>
          <w:color w:val="000000"/>
          <w:sz w:val="22"/>
          <w:szCs w:val="22"/>
        </w:rPr>
        <w:t>de l’Est à Bertoua</w:t>
      </w:r>
      <w:r w:rsidR="00A2138A" w:rsidRPr="00D4551B">
        <w:rPr>
          <w:rFonts w:ascii="Cambria" w:hAnsi="Cambria"/>
          <w:color w:val="000000"/>
          <w:sz w:val="22"/>
          <w:szCs w:val="22"/>
        </w:rPr>
        <w:t xml:space="preserve">. </w:t>
      </w:r>
    </w:p>
    <w:p w:rsidR="00A623AD" w:rsidRPr="00A623AD" w:rsidRDefault="00A623AD" w:rsidP="00A623AD">
      <w:pPr>
        <w:spacing w:before="120"/>
        <w:jc w:val="both"/>
        <w:rPr>
          <w:rFonts w:ascii="Cambria" w:hAnsi="Cambria" w:cs="Arial"/>
          <w:sz w:val="22"/>
          <w:szCs w:val="22"/>
          <w:u w:val="single"/>
        </w:rPr>
      </w:pPr>
      <w:r w:rsidRPr="00A623AD">
        <w:rPr>
          <w:rFonts w:ascii="Cambria" w:hAnsi="Cambria"/>
          <w:b/>
          <w:sz w:val="22"/>
          <w:szCs w:val="22"/>
          <w:u w:val="single"/>
        </w:rPr>
        <w:t>NB : « Pour toute tentative de corruption ou faits de mauvaises pratiques, bien vouloir appeler le MINMAP ou envoyer un SMS aux numéros suivants : 673 20 57 25/ 699 37 07 48 ».</w:t>
      </w:r>
    </w:p>
    <w:p w:rsidR="00A623AD" w:rsidRDefault="00A623AD" w:rsidP="00A623AD">
      <w:pPr>
        <w:widowControl w:val="0"/>
        <w:autoSpaceDE w:val="0"/>
        <w:autoSpaceDN w:val="0"/>
        <w:adjustRightInd w:val="0"/>
        <w:ind w:right="-20"/>
        <w:rPr>
          <w:rFonts w:ascii="Cambria" w:hAnsi="Cambria"/>
          <w:iCs/>
          <w:color w:val="000000"/>
          <w:sz w:val="22"/>
          <w:szCs w:val="22"/>
        </w:rPr>
      </w:pPr>
    </w:p>
    <w:p w:rsidR="007D4BCA" w:rsidRDefault="007D4BCA" w:rsidP="00A623AD">
      <w:pPr>
        <w:widowControl w:val="0"/>
        <w:autoSpaceDE w:val="0"/>
        <w:autoSpaceDN w:val="0"/>
        <w:adjustRightInd w:val="0"/>
        <w:ind w:right="-20"/>
        <w:rPr>
          <w:rFonts w:ascii="Cambria" w:hAnsi="Cambria"/>
          <w:iCs/>
          <w:color w:val="000000"/>
          <w:sz w:val="22"/>
          <w:szCs w:val="22"/>
        </w:rPr>
      </w:pPr>
    </w:p>
    <w:p w:rsidR="007D4BCA" w:rsidRPr="00A623AD" w:rsidRDefault="007D4BCA" w:rsidP="00A623AD">
      <w:pPr>
        <w:widowControl w:val="0"/>
        <w:autoSpaceDE w:val="0"/>
        <w:autoSpaceDN w:val="0"/>
        <w:adjustRightInd w:val="0"/>
        <w:ind w:right="-20"/>
        <w:rPr>
          <w:rFonts w:ascii="Cambria" w:hAnsi="Cambria"/>
          <w:iCs/>
          <w:color w:val="000000"/>
          <w:sz w:val="22"/>
          <w:szCs w:val="22"/>
        </w:rPr>
      </w:pPr>
    </w:p>
    <w:p w:rsidR="00A623AD" w:rsidRDefault="00A623AD" w:rsidP="00BF1291">
      <w:pPr>
        <w:widowControl w:val="0"/>
        <w:autoSpaceDE w:val="0"/>
        <w:autoSpaceDN w:val="0"/>
        <w:adjustRightInd w:val="0"/>
        <w:ind w:left="4320" w:right="-20" w:firstLine="720"/>
        <w:rPr>
          <w:rFonts w:ascii="Cambria" w:hAnsi="Cambria"/>
          <w:iCs/>
          <w:color w:val="000000"/>
          <w:sz w:val="22"/>
          <w:szCs w:val="22"/>
        </w:rPr>
      </w:pPr>
    </w:p>
    <w:p w:rsidR="00A623AD" w:rsidRPr="001A33E7" w:rsidRDefault="002C1286" w:rsidP="001A33E7">
      <w:pPr>
        <w:widowControl w:val="0"/>
        <w:autoSpaceDE w:val="0"/>
        <w:autoSpaceDN w:val="0"/>
        <w:adjustRightInd w:val="0"/>
        <w:ind w:left="4320" w:right="-20" w:firstLine="720"/>
        <w:rPr>
          <w:rFonts w:ascii="Cambria" w:hAnsi="Cambria"/>
          <w:color w:val="000000"/>
          <w:sz w:val="22"/>
          <w:szCs w:val="22"/>
        </w:rPr>
      </w:pPr>
      <w:r>
        <w:rPr>
          <w:rFonts w:ascii="Cambria" w:hAnsi="Cambria"/>
          <w:iCs/>
          <w:color w:val="000000"/>
          <w:sz w:val="22"/>
          <w:szCs w:val="22"/>
        </w:rPr>
        <w:t>Bertoua</w:t>
      </w:r>
      <w:r w:rsidR="0098305C" w:rsidRPr="00D4551B">
        <w:rPr>
          <w:rFonts w:ascii="Cambria" w:hAnsi="Cambria"/>
          <w:iCs/>
          <w:color w:val="000000"/>
          <w:sz w:val="22"/>
          <w:szCs w:val="22"/>
        </w:rPr>
        <w:t xml:space="preserve"> le </w:t>
      </w:r>
      <w:r w:rsidR="00172CE4" w:rsidRPr="00D4551B">
        <w:rPr>
          <w:rFonts w:ascii="Cambria" w:hAnsi="Cambria"/>
          <w:color w:val="000000"/>
          <w:sz w:val="22"/>
          <w:szCs w:val="22"/>
        </w:rPr>
        <w:t>___________</w:t>
      </w:r>
      <w:r w:rsidR="00C25C29" w:rsidRPr="00D4551B">
        <w:rPr>
          <w:rFonts w:ascii="Cambria" w:hAnsi="Cambria"/>
          <w:color w:val="000000"/>
          <w:sz w:val="22"/>
          <w:szCs w:val="22"/>
        </w:rPr>
        <w:t>_______</w:t>
      </w:r>
    </w:p>
    <w:p w:rsidR="00A2138A" w:rsidRPr="00D4551B" w:rsidRDefault="00740BE7" w:rsidP="00A2138A">
      <w:pPr>
        <w:widowControl w:val="0"/>
        <w:autoSpaceDE w:val="0"/>
        <w:autoSpaceDN w:val="0"/>
        <w:adjustRightInd w:val="0"/>
        <w:spacing w:before="73"/>
        <w:ind w:left="4678" w:right="-20"/>
        <w:rPr>
          <w:rFonts w:ascii="Cambria" w:hAnsi="Cambria"/>
          <w:b/>
          <w:iCs/>
          <w:spacing w:val="5"/>
          <w:sz w:val="22"/>
          <w:szCs w:val="22"/>
        </w:rPr>
      </w:pPr>
      <w:r w:rsidRPr="00D4551B">
        <w:rPr>
          <w:rFonts w:ascii="Cambria" w:hAnsi="Cambria"/>
          <w:b/>
          <w:iCs/>
          <w:sz w:val="22"/>
          <w:szCs w:val="22"/>
        </w:rPr>
        <w:t xml:space="preserve">Le </w:t>
      </w:r>
      <w:r w:rsidR="002E518D" w:rsidRPr="00D4551B">
        <w:rPr>
          <w:rFonts w:ascii="Cambria" w:hAnsi="Cambria"/>
          <w:b/>
          <w:iCs/>
          <w:sz w:val="22"/>
          <w:szCs w:val="22"/>
        </w:rPr>
        <w:t xml:space="preserve">Délégué </w:t>
      </w:r>
      <w:r w:rsidR="00A857A2" w:rsidRPr="00A623AD">
        <w:rPr>
          <w:rFonts w:ascii="Cambria" w:hAnsi="Cambria"/>
          <w:b/>
          <w:sz w:val="22"/>
          <w:szCs w:val="22"/>
        </w:rPr>
        <w:t>Régional</w:t>
      </w:r>
      <w:r w:rsidR="00A2138A" w:rsidRPr="00A623AD">
        <w:rPr>
          <w:rFonts w:ascii="Cambria" w:hAnsi="Cambria"/>
          <w:b/>
          <w:sz w:val="22"/>
          <w:szCs w:val="22"/>
        </w:rPr>
        <w:t xml:space="preserve"> des marchés Publics </w:t>
      </w:r>
      <w:r w:rsidR="002C1286">
        <w:rPr>
          <w:rFonts w:ascii="Cambria" w:hAnsi="Cambria"/>
          <w:b/>
          <w:sz w:val="22"/>
          <w:szCs w:val="22"/>
        </w:rPr>
        <w:t>de l’Est</w:t>
      </w:r>
    </w:p>
    <w:p w:rsidR="00172CE4" w:rsidRPr="00D4551B" w:rsidRDefault="003C6476" w:rsidP="00A2138A">
      <w:pPr>
        <w:widowControl w:val="0"/>
        <w:autoSpaceDE w:val="0"/>
        <w:autoSpaceDN w:val="0"/>
        <w:adjustRightInd w:val="0"/>
        <w:spacing w:before="73"/>
        <w:ind w:left="5529" w:right="-20"/>
        <w:rPr>
          <w:rFonts w:ascii="Cambria" w:hAnsi="Cambria"/>
          <w:b/>
          <w:iCs/>
          <w:color w:val="000000"/>
          <w:spacing w:val="5"/>
          <w:sz w:val="22"/>
          <w:szCs w:val="22"/>
        </w:rPr>
      </w:pPr>
      <w:r w:rsidRPr="00D4551B">
        <w:rPr>
          <w:rFonts w:ascii="Cambria" w:hAnsi="Cambria"/>
          <w:b/>
          <w:iCs/>
          <w:color w:val="000000"/>
          <w:spacing w:val="5"/>
          <w:sz w:val="22"/>
          <w:szCs w:val="22"/>
        </w:rPr>
        <w:t>(</w:t>
      </w:r>
      <w:r w:rsidR="00AE5B19" w:rsidRPr="00D4551B">
        <w:rPr>
          <w:rFonts w:ascii="Cambria" w:hAnsi="Cambria"/>
          <w:b/>
          <w:iCs/>
          <w:color w:val="000000"/>
          <w:sz w:val="22"/>
          <w:szCs w:val="22"/>
        </w:rPr>
        <w:t>Autorité C</w:t>
      </w:r>
      <w:r w:rsidRPr="00D4551B">
        <w:rPr>
          <w:rFonts w:ascii="Cambria" w:hAnsi="Cambria"/>
          <w:b/>
          <w:iCs/>
          <w:color w:val="000000"/>
          <w:sz w:val="22"/>
          <w:szCs w:val="22"/>
        </w:rPr>
        <w:t>ontractante)</w:t>
      </w:r>
    </w:p>
    <w:p w:rsidR="00BF02CD" w:rsidRPr="00D4551B" w:rsidRDefault="00BF02CD" w:rsidP="006C2A86">
      <w:pPr>
        <w:widowControl w:val="0"/>
        <w:autoSpaceDE w:val="0"/>
        <w:autoSpaceDN w:val="0"/>
        <w:adjustRightInd w:val="0"/>
        <w:spacing w:before="73"/>
        <w:ind w:right="-20"/>
        <w:rPr>
          <w:rFonts w:ascii="Cambria" w:hAnsi="Cambria"/>
          <w:color w:val="000000"/>
          <w:sz w:val="22"/>
          <w:szCs w:val="22"/>
        </w:rPr>
      </w:pPr>
      <w:r w:rsidRPr="00D4551B">
        <w:rPr>
          <w:rFonts w:ascii="Cambria" w:hAnsi="Cambria"/>
          <w:b/>
          <w:i/>
          <w:iCs/>
          <w:color w:val="000000"/>
          <w:sz w:val="22"/>
          <w:szCs w:val="22"/>
          <w:u w:val="single"/>
        </w:rPr>
        <w:t>Ampliations</w:t>
      </w:r>
      <w:r w:rsidRPr="00D4551B">
        <w:rPr>
          <w:rFonts w:ascii="Cambria" w:hAnsi="Cambria"/>
          <w:b/>
          <w:i/>
          <w:iCs/>
          <w:color w:val="000000"/>
          <w:sz w:val="22"/>
          <w:szCs w:val="22"/>
        </w:rPr>
        <w:t>:</w:t>
      </w:r>
    </w:p>
    <w:p w:rsidR="00A2138A" w:rsidRPr="001C5792" w:rsidRDefault="00A2138A"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1C5792">
        <w:rPr>
          <w:rFonts w:ascii="Cambria" w:hAnsi="Cambria" w:cs="Arial"/>
          <w:bCs/>
          <w:i/>
          <w:sz w:val="16"/>
          <w:szCs w:val="16"/>
        </w:rPr>
        <w:t>MINMAP/YDE ;</w:t>
      </w:r>
    </w:p>
    <w:p w:rsidR="00A2138A" w:rsidRPr="001C5792" w:rsidRDefault="002C1286" w:rsidP="002E7771">
      <w:pPr>
        <w:numPr>
          <w:ilvl w:val="0"/>
          <w:numId w:val="2"/>
        </w:numPr>
        <w:tabs>
          <w:tab w:val="left" w:pos="1068"/>
        </w:tabs>
        <w:suppressAutoHyphens/>
        <w:spacing w:line="276" w:lineRule="auto"/>
        <w:ind w:right="851"/>
        <w:jc w:val="both"/>
        <w:rPr>
          <w:rFonts w:ascii="Cambria" w:hAnsi="Cambria" w:cs="Arial"/>
          <w:bCs/>
          <w:i/>
          <w:sz w:val="16"/>
          <w:szCs w:val="16"/>
        </w:rPr>
      </w:pPr>
      <w:r>
        <w:rPr>
          <w:rFonts w:ascii="Cambria" w:hAnsi="Cambria" w:cs="Arial"/>
          <w:bCs/>
          <w:i/>
          <w:sz w:val="16"/>
          <w:szCs w:val="16"/>
        </w:rPr>
        <w:t>DR/MIN</w:t>
      </w:r>
      <w:r w:rsidR="001E1ACD">
        <w:rPr>
          <w:rFonts w:ascii="Cambria" w:hAnsi="Cambria" w:cs="Arial"/>
          <w:bCs/>
          <w:i/>
          <w:sz w:val="16"/>
          <w:szCs w:val="16"/>
        </w:rPr>
        <w:t>COMMERCE</w:t>
      </w:r>
      <w:r>
        <w:rPr>
          <w:rFonts w:ascii="Cambria" w:hAnsi="Cambria" w:cs="Arial"/>
          <w:bCs/>
          <w:i/>
          <w:sz w:val="16"/>
          <w:szCs w:val="16"/>
        </w:rPr>
        <w:t>L/ES</w:t>
      </w:r>
      <w:r w:rsidR="00A2138A" w:rsidRPr="001C5792">
        <w:rPr>
          <w:rFonts w:ascii="Cambria" w:hAnsi="Cambria" w:cs="Arial"/>
          <w:bCs/>
          <w:i/>
          <w:sz w:val="16"/>
          <w:szCs w:val="16"/>
        </w:rPr>
        <w:t>;</w:t>
      </w:r>
    </w:p>
    <w:p w:rsidR="00A2138A" w:rsidRPr="001C5792" w:rsidRDefault="004B2B8D"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1C5792">
        <w:rPr>
          <w:rFonts w:ascii="Cambria" w:hAnsi="Cambria" w:cs="Arial"/>
          <w:bCs/>
          <w:i/>
          <w:sz w:val="16"/>
          <w:szCs w:val="16"/>
        </w:rPr>
        <w:t>CR/</w:t>
      </w:r>
      <w:r w:rsidR="00A2138A" w:rsidRPr="001C5792">
        <w:rPr>
          <w:rFonts w:ascii="Cambria" w:hAnsi="Cambria" w:cs="Arial"/>
          <w:bCs/>
          <w:i/>
          <w:sz w:val="16"/>
          <w:szCs w:val="16"/>
        </w:rPr>
        <w:t>ARMP</w:t>
      </w:r>
      <w:r w:rsidR="002C1286">
        <w:rPr>
          <w:rFonts w:ascii="Cambria" w:hAnsi="Cambria" w:cs="Arial"/>
          <w:bCs/>
          <w:i/>
          <w:sz w:val="16"/>
          <w:szCs w:val="16"/>
        </w:rPr>
        <w:t>/ES</w:t>
      </w:r>
      <w:r w:rsidR="00A2138A" w:rsidRPr="001C5792">
        <w:rPr>
          <w:rFonts w:ascii="Cambria" w:hAnsi="Cambria" w:cs="Arial"/>
          <w:bCs/>
          <w:i/>
          <w:sz w:val="16"/>
          <w:szCs w:val="16"/>
        </w:rPr>
        <w:t> ;</w:t>
      </w:r>
    </w:p>
    <w:p w:rsidR="00A2138A" w:rsidRPr="001C5792" w:rsidRDefault="00A2138A"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1C5792">
        <w:rPr>
          <w:rFonts w:ascii="Cambria" w:hAnsi="Cambria" w:cs="Arial"/>
          <w:bCs/>
          <w:i/>
          <w:sz w:val="16"/>
          <w:szCs w:val="16"/>
        </w:rPr>
        <w:t>Président CPM ;</w:t>
      </w:r>
    </w:p>
    <w:p w:rsidR="00F97308" w:rsidRPr="001C5792" w:rsidRDefault="00F97308"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1C5792">
        <w:rPr>
          <w:rFonts w:ascii="Cambria" w:hAnsi="Cambria" w:cs="Arial"/>
          <w:bCs/>
          <w:i/>
          <w:sz w:val="16"/>
          <w:szCs w:val="16"/>
        </w:rPr>
        <w:t>DR/MINEPAT</w:t>
      </w:r>
    </w:p>
    <w:p w:rsidR="00A2138A" w:rsidRPr="001C5792" w:rsidRDefault="00A2138A"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1C5792">
        <w:rPr>
          <w:rFonts w:ascii="Cambria" w:hAnsi="Cambria" w:cs="Arial"/>
          <w:bCs/>
          <w:i/>
          <w:sz w:val="16"/>
          <w:szCs w:val="16"/>
        </w:rPr>
        <w:t>Affichage ;</w:t>
      </w:r>
    </w:p>
    <w:p w:rsidR="00EE580E" w:rsidRDefault="00A2138A" w:rsidP="00EE580E">
      <w:pPr>
        <w:numPr>
          <w:ilvl w:val="0"/>
          <w:numId w:val="2"/>
        </w:numPr>
        <w:tabs>
          <w:tab w:val="left" w:pos="1068"/>
        </w:tabs>
        <w:suppressAutoHyphens/>
        <w:spacing w:line="276" w:lineRule="auto"/>
        <w:ind w:right="851"/>
        <w:jc w:val="both"/>
        <w:rPr>
          <w:rFonts w:ascii="Cambria" w:hAnsi="Cambria" w:cs="Arial"/>
          <w:bCs/>
          <w:i/>
          <w:sz w:val="16"/>
          <w:szCs w:val="16"/>
        </w:rPr>
      </w:pPr>
      <w:r w:rsidRPr="001C5792">
        <w:rPr>
          <w:rFonts w:ascii="Cambria" w:hAnsi="Cambria" w:cs="Arial"/>
          <w:bCs/>
          <w:i/>
          <w:sz w:val="16"/>
          <w:szCs w:val="16"/>
        </w:rPr>
        <w:t>Chrono.</w:t>
      </w:r>
    </w:p>
    <w:p w:rsidR="002C3C88" w:rsidRDefault="002C3C88" w:rsidP="002C3C88">
      <w:pPr>
        <w:suppressAutoHyphens/>
        <w:spacing w:line="276" w:lineRule="auto"/>
        <w:ind w:left="1068" w:right="851"/>
        <w:jc w:val="both"/>
        <w:rPr>
          <w:rFonts w:ascii="Cambria" w:hAnsi="Cambria" w:cs="Arial"/>
          <w:bCs/>
          <w:i/>
          <w:sz w:val="16"/>
          <w:szCs w:val="16"/>
        </w:rPr>
      </w:pPr>
    </w:p>
    <w:p w:rsidR="002C3C88" w:rsidRDefault="002C3C88" w:rsidP="002C3C88">
      <w:pPr>
        <w:suppressAutoHyphens/>
        <w:spacing w:line="276" w:lineRule="auto"/>
        <w:ind w:left="1068" w:right="851"/>
        <w:jc w:val="both"/>
        <w:rPr>
          <w:rFonts w:ascii="Cambria" w:hAnsi="Cambria" w:cs="Arial"/>
          <w:bCs/>
          <w:i/>
          <w:sz w:val="16"/>
          <w:szCs w:val="16"/>
        </w:rPr>
      </w:pPr>
    </w:p>
    <w:p w:rsidR="002C3C88" w:rsidRDefault="002C3C88" w:rsidP="002C3C88">
      <w:pPr>
        <w:suppressAutoHyphens/>
        <w:spacing w:line="276" w:lineRule="auto"/>
        <w:ind w:left="1068" w:right="851"/>
        <w:jc w:val="both"/>
        <w:rPr>
          <w:rFonts w:ascii="Cambria" w:hAnsi="Cambria" w:cs="Arial"/>
          <w:bCs/>
          <w:i/>
          <w:sz w:val="16"/>
          <w:szCs w:val="16"/>
        </w:rPr>
      </w:pPr>
    </w:p>
    <w:p w:rsidR="002C3C88" w:rsidRDefault="002C3C88" w:rsidP="002C3C88">
      <w:pPr>
        <w:suppressAutoHyphens/>
        <w:spacing w:line="276" w:lineRule="auto"/>
        <w:ind w:left="1068" w:right="851"/>
        <w:jc w:val="both"/>
        <w:rPr>
          <w:rFonts w:ascii="Cambria" w:hAnsi="Cambria" w:cs="Arial"/>
          <w:bCs/>
          <w:i/>
          <w:sz w:val="16"/>
          <w:szCs w:val="16"/>
        </w:rPr>
      </w:pPr>
    </w:p>
    <w:p w:rsidR="002C3C88" w:rsidRDefault="002C3C88" w:rsidP="002C3C88">
      <w:pPr>
        <w:suppressAutoHyphens/>
        <w:spacing w:line="276" w:lineRule="auto"/>
        <w:ind w:left="1068" w:right="851"/>
        <w:jc w:val="both"/>
        <w:rPr>
          <w:rFonts w:ascii="Cambria" w:hAnsi="Cambria" w:cs="Arial"/>
          <w:bCs/>
          <w:i/>
          <w:sz w:val="16"/>
          <w:szCs w:val="16"/>
        </w:rPr>
      </w:pPr>
    </w:p>
    <w:p w:rsidR="00EE580E" w:rsidRPr="00D4551B" w:rsidRDefault="00EE580E" w:rsidP="00EE580E">
      <w:pPr>
        <w:suppressAutoHyphens/>
        <w:spacing w:line="276" w:lineRule="auto"/>
        <w:ind w:right="851"/>
        <w:jc w:val="both"/>
        <w:rPr>
          <w:rFonts w:ascii="Cambria" w:hAnsi="Cambria" w:cs="Arial"/>
          <w:bCs/>
          <w:i/>
          <w:sz w:val="22"/>
          <w:szCs w:val="22"/>
        </w:rPr>
      </w:pPr>
    </w:p>
    <w:p w:rsidR="00D328B1" w:rsidRDefault="00D328B1">
      <w:r>
        <w:br w:type="page"/>
      </w:r>
    </w:p>
    <w:tbl>
      <w:tblPr>
        <w:tblpPr w:leftFromText="141" w:rightFromText="141" w:vertAnchor="page" w:horzAnchor="margin" w:tblpXSpec="center" w:tblpY="819"/>
        <w:tblW w:w="10598" w:type="dxa"/>
        <w:tblLayout w:type="fixed"/>
        <w:tblLook w:val="04A0"/>
      </w:tblPr>
      <w:tblGrid>
        <w:gridCol w:w="4077"/>
        <w:gridCol w:w="1701"/>
        <w:gridCol w:w="4820"/>
      </w:tblGrid>
      <w:tr w:rsidR="000620D8" w:rsidRPr="00924884" w:rsidTr="00BD4064">
        <w:trPr>
          <w:trHeight w:val="557"/>
        </w:trPr>
        <w:tc>
          <w:tcPr>
            <w:tcW w:w="4077" w:type="dxa"/>
            <w:vAlign w:val="center"/>
          </w:tcPr>
          <w:p w:rsidR="000620D8" w:rsidRPr="00924884" w:rsidRDefault="000620D8" w:rsidP="00BD4064">
            <w:pPr>
              <w:jc w:val="center"/>
              <w:rPr>
                <w:b/>
                <w:sz w:val="20"/>
                <w:szCs w:val="20"/>
              </w:rPr>
            </w:pPr>
            <w:r w:rsidRPr="00924884">
              <w:rPr>
                <w:b/>
                <w:sz w:val="20"/>
                <w:szCs w:val="20"/>
              </w:rPr>
              <w:lastRenderedPageBreak/>
              <w:t>REPUBLIQUE DU CAMEROUN</w:t>
            </w:r>
          </w:p>
          <w:p w:rsidR="000620D8" w:rsidRPr="00924884" w:rsidRDefault="000620D8" w:rsidP="00BD4064">
            <w:pPr>
              <w:jc w:val="center"/>
              <w:rPr>
                <w:b/>
                <w:sz w:val="20"/>
                <w:szCs w:val="20"/>
              </w:rPr>
            </w:pPr>
            <w:r w:rsidRPr="00924884">
              <w:rPr>
                <w:b/>
                <w:sz w:val="20"/>
                <w:szCs w:val="20"/>
              </w:rPr>
              <w:t>**********</w:t>
            </w:r>
          </w:p>
        </w:tc>
        <w:tc>
          <w:tcPr>
            <w:tcW w:w="1701" w:type="dxa"/>
            <w:vMerge w:val="restart"/>
            <w:vAlign w:val="center"/>
          </w:tcPr>
          <w:p w:rsidR="000620D8" w:rsidRPr="00924884" w:rsidRDefault="000620D8" w:rsidP="00BD4064">
            <w:pPr>
              <w:jc w:val="center"/>
              <w:rPr>
                <w:b/>
                <w:sz w:val="20"/>
                <w:szCs w:val="20"/>
              </w:rPr>
            </w:pPr>
          </w:p>
          <w:p w:rsidR="000620D8" w:rsidRPr="00924884" w:rsidRDefault="000620D8" w:rsidP="00BD4064">
            <w:pPr>
              <w:jc w:val="center"/>
              <w:rPr>
                <w:b/>
                <w:sz w:val="20"/>
                <w:szCs w:val="20"/>
              </w:rPr>
            </w:pPr>
            <w:r w:rsidRPr="00924884">
              <w:rPr>
                <w:b/>
                <w:noProof/>
                <w:sz w:val="20"/>
                <w:szCs w:val="20"/>
              </w:rPr>
              <w:drawing>
                <wp:inline distT="0" distB="0" distL="0" distR="0">
                  <wp:extent cx="1075055" cy="107505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1075055" cy="1075055"/>
                          </a:xfrm>
                          <a:prstGeom prst="rect">
                            <a:avLst/>
                          </a:prstGeom>
                          <a:noFill/>
                          <a:ln w="9525">
                            <a:noFill/>
                            <a:miter lim="800000"/>
                            <a:headEnd/>
                            <a:tailEnd/>
                          </a:ln>
                        </pic:spPr>
                      </pic:pic>
                    </a:graphicData>
                  </a:graphic>
                </wp:inline>
              </w:drawing>
            </w:r>
          </w:p>
        </w:tc>
        <w:tc>
          <w:tcPr>
            <w:tcW w:w="4820" w:type="dxa"/>
            <w:vAlign w:val="center"/>
          </w:tcPr>
          <w:p w:rsidR="000620D8" w:rsidRPr="00924884" w:rsidRDefault="000620D8" w:rsidP="00BD4064">
            <w:pPr>
              <w:jc w:val="center"/>
              <w:rPr>
                <w:b/>
                <w:sz w:val="20"/>
                <w:szCs w:val="20"/>
              </w:rPr>
            </w:pPr>
            <w:r w:rsidRPr="00924884">
              <w:rPr>
                <w:b/>
                <w:sz w:val="20"/>
                <w:szCs w:val="20"/>
              </w:rPr>
              <w:t>REPUBLIC OF CAMEROON</w:t>
            </w:r>
          </w:p>
          <w:p w:rsidR="000620D8" w:rsidRPr="00924884" w:rsidRDefault="000620D8" w:rsidP="00BD4064">
            <w:pPr>
              <w:jc w:val="center"/>
              <w:rPr>
                <w:b/>
                <w:sz w:val="20"/>
                <w:szCs w:val="20"/>
              </w:rPr>
            </w:pPr>
            <w:r w:rsidRPr="00924884">
              <w:rPr>
                <w:b/>
                <w:sz w:val="20"/>
                <w:szCs w:val="20"/>
              </w:rPr>
              <w:t>**********</w:t>
            </w:r>
          </w:p>
        </w:tc>
      </w:tr>
      <w:tr w:rsidR="000620D8" w:rsidRPr="00924884" w:rsidTr="00BD4064">
        <w:trPr>
          <w:trHeight w:val="558"/>
        </w:trPr>
        <w:tc>
          <w:tcPr>
            <w:tcW w:w="4077" w:type="dxa"/>
            <w:vAlign w:val="center"/>
            <w:hideMark/>
          </w:tcPr>
          <w:p w:rsidR="000620D8" w:rsidRPr="00924884" w:rsidRDefault="000620D8" w:rsidP="00BD4064">
            <w:pPr>
              <w:jc w:val="center"/>
              <w:rPr>
                <w:b/>
                <w:sz w:val="20"/>
                <w:szCs w:val="20"/>
              </w:rPr>
            </w:pPr>
            <w:r w:rsidRPr="00924884">
              <w:rPr>
                <w:b/>
                <w:sz w:val="20"/>
                <w:szCs w:val="20"/>
              </w:rPr>
              <w:t>PRESIDENCE DE LA REPUBLIQUE</w:t>
            </w:r>
          </w:p>
          <w:p w:rsidR="000620D8" w:rsidRPr="00924884" w:rsidRDefault="000620D8" w:rsidP="00BD4064">
            <w:pPr>
              <w:jc w:val="center"/>
              <w:rPr>
                <w:b/>
                <w:sz w:val="20"/>
                <w:szCs w:val="20"/>
              </w:rPr>
            </w:pPr>
            <w:r w:rsidRPr="00924884">
              <w:rPr>
                <w:b/>
                <w:sz w:val="20"/>
                <w:szCs w:val="20"/>
              </w:rPr>
              <w:t>**********</w:t>
            </w:r>
          </w:p>
        </w:tc>
        <w:tc>
          <w:tcPr>
            <w:tcW w:w="1701" w:type="dxa"/>
            <w:vMerge/>
            <w:vAlign w:val="center"/>
            <w:hideMark/>
          </w:tcPr>
          <w:p w:rsidR="000620D8" w:rsidRPr="00924884" w:rsidRDefault="000620D8" w:rsidP="00BD4064">
            <w:pPr>
              <w:jc w:val="center"/>
              <w:rPr>
                <w:b/>
                <w:sz w:val="20"/>
                <w:szCs w:val="20"/>
              </w:rPr>
            </w:pPr>
          </w:p>
        </w:tc>
        <w:tc>
          <w:tcPr>
            <w:tcW w:w="4820" w:type="dxa"/>
            <w:vAlign w:val="center"/>
            <w:hideMark/>
          </w:tcPr>
          <w:p w:rsidR="000620D8" w:rsidRPr="00924884" w:rsidRDefault="000620D8" w:rsidP="00BD4064">
            <w:pPr>
              <w:jc w:val="center"/>
              <w:rPr>
                <w:b/>
                <w:sz w:val="20"/>
                <w:szCs w:val="20"/>
              </w:rPr>
            </w:pPr>
            <w:r w:rsidRPr="00924884">
              <w:rPr>
                <w:b/>
                <w:sz w:val="20"/>
                <w:szCs w:val="20"/>
              </w:rPr>
              <w:t>PRESIDENCY OF THE REPUBLIC</w:t>
            </w:r>
          </w:p>
          <w:p w:rsidR="000620D8" w:rsidRPr="00924884" w:rsidRDefault="000620D8" w:rsidP="00BD4064">
            <w:pPr>
              <w:jc w:val="center"/>
              <w:rPr>
                <w:b/>
                <w:sz w:val="20"/>
                <w:szCs w:val="20"/>
              </w:rPr>
            </w:pPr>
            <w:r w:rsidRPr="00924884">
              <w:rPr>
                <w:b/>
                <w:sz w:val="20"/>
                <w:szCs w:val="20"/>
              </w:rPr>
              <w:t>**********</w:t>
            </w:r>
          </w:p>
        </w:tc>
      </w:tr>
      <w:tr w:rsidR="000620D8" w:rsidRPr="00924884" w:rsidTr="00BD4064">
        <w:trPr>
          <w:trHeight w:val="453"/>
        </w:trPr>
        <w:tc>
          <w:tcPr>
            <w:tcW w:w="4077" w:type="dxa"/>
            <w:vAlign w:val="center"/>
            <w:hideMark/>
          </w:tcPr>
          <w:p w:rsidR="000620D8" w:rsidRPr="00924884" w:rsidRDefault="000620D8" w:rsidP="00BD4064">
            <w:pPr>
              <w:jc w:val="center"/>
              <w:rPr>
                <w:b/>
                <w:sz w:val="20"/>
                <w:szCs w:val="20"/>
              </w:rPr>
            </w:pPr>
            <w:r w:rsidRPr="00924884">
              <w:rPr>
                <w:b/>
                <w:sz w:val="20"/>
                <w:szCs w:val="20"/>
              </w:rPr>
              <w:t>MINISTERE DES MARCHES PUBLICS</w:t>
            </w:r>
          </w:p>
          <w:p w:rsidR="000620D8" w:rsidRPr="00924884" w:rsidRDefault="000620D8" w:rsidP="00BD4064">
            <w:pPr>
              <w:jc w:val="center"/>
              <w:rPr>
                <w:b/>
                <w:sz w:val="20"/>
                <w:szCs w:val="20"/>
              </w:rPr>
            </w:pPr>
            <w:r w:rsidRPr="00924884">
              <w:rPr>
                <w:b/>
                <w:sz w:val="20"/>
                <w:szCs w:val="20"/>
              </w:rPr>
              <w:t>**********</w:t>
            </w:r>
          </w:p>
        </w:tc>
        <w:tc>
          <w:tcPr>
            <w:tcW w:w="1701" w:type="dxa"/>
            <w:vMerge/>
            <w:vAlign w:val="center"/>
            <w:hideMark/>
          </w:tcPr>
          <w:p w:rsidR="000620D8" w:rsidRPr="00924884" w:rsidRDefault="000620D8" w:rsidP="00BD4064">
            <w:pPr>
              <w:jc w:val="center"/>
              <w:rPr>
                <w:b/>
                <w:sz w:val="20"/>
                <w:szCs w:val="20"/>
              </w:rPr>
            </w:pPr>
          </w:p>
        </w:tc>
        <w:tc>
          <w:tcPr>
            <w:tcW w:w="4820" w:type="dxa"/>
            <w:vAlign w:val="center"/>
            <w:hideMark/>
          </w:tcPr>
          <w:p w:rsidR="000620D8" w:rsidRPr="00924884" w:rsidRDefault="000620D8" w:rsidP="00BD4064">
            <w:pPr>
              <w:jc w:val="center"/>
              <w:rPr>
                <w:b/>
                <w:sz w:val="20"/>
                <w:szCs w:val="20"/>
              </w:rPr>
            </w:pPr>
            <w:r w:rsidRPr="00924884">
              <w:rPr>
                <w:b/>
                <w:sz w:val="20"/>
                <w:szCs w:val="20"/>
              </w:rPr>
              <w:t>MINISTRY OF PUBLIC CONTRACTS</w:t>
            </w:r>
          </w:p>
          <w:p w:rsidR="000620D8" w:rsidRPr="00924884" w:rsidRDefault="000620D8" w:rsidP="00BD4064">
            <w:pPr>
              <w:jc w:val="center"/>
              <w:rPr>
                <w:b/>
                <w:sz w:val="20"/>
                <w:szCs w:val="20"/>
              </w:rPr>
            </w:pPr>
            <w:r w:rsidRPr="00924884">
              <w:rPr>
                <w:b/>
                <w:sz w:val="20"/>
                <w:szCs w:val="20"/>
              </w:rPr>
              <w:t>**********</w:t>
            </w:r>
          </w:p>
        </w:tc>
      </w:tr>
      <w:tr w:rsidR="000620D8" w:rsidRPr="00924884" w:rsidTr="00BD4064">
        <w:trPr>
          <w:trHeight w:val="517"/>
        </w:trPr>
        <w:tc>
          <w:tcPr>
            <w:tcW w:w="4077" w:type="dxa"/>
            <w:vAlign w:val="center"/>
            <w:hideMark/>
          </w:tcPr>
          <w:p w:rsidR="000620D8" w:rsidRPr="00924884" w:rsidRDefault="000620D8" w:rsidP="00BD4064">
            <w:pPr>
              <w:jc w:val="center"/>
              <w:rPr>
                <w:b/>
                <w:sz w:val="20"/>
                <w:szCs w:val="20"/>
              </w:rPr>
            </w:pPr>
            <w:r w:rsidRPr="00924884">
              <w:rPr>
                <w:b/>
                <w:sz w:val="20"/>
                <w:szCs w:val="20"/>
              </w:rPr>
              <w:t xml:space="preserve">DELEGATION </w:t>
            </w:r>
            <w:r>
              <w:rPr>
                <w:b/>
                <w:sz w:val="20"/>
                <w:szCs w:val="20"/>
              </w:rPr>
              <w:t>REGIONALE DE L’EST</w:t>
            </w:r>
          </w:p>
          <w:p w:rsidR="000620D8" w:rsidRPr="00924884" w:rsidRDefault="000620D8" w:rsidP="00BD4064">
            <w:pPr>
              <w:jc w:val="center"/>
              <w:rPr>
                <w:b/>
                <w:sz w:val="20"/>
                <w:szCs w:val="20"/>
              </w:rPr>
            </w:pPr>
            <w:r w:rsidRPr="00924884">
              <w:rPr>
                <w:b/>
                <w:sz w:val="20"/>
                <w:szCs w:val="20"/>
              </w:rPr>
              <w:t>**********</w:t>
            </w:r>
          </w:p>
        </w:tc>
        <w:tc>
          <w:tcPr>
            <w:tcW w:w="1701" w:type="dxa"/>
            <w:vMerge/>
            <w:vAlign w:val="center"/>
            <w:hideMark/>
          </w:tcPr>
          <w:p w:rsidR="000620D8" w:rsidRPr="00924884" w:rsidRDefault="000620D8" w:rsidP="00BD4064">
            <w:pPr>
              <w:jc w:val="center"/>
              <w:rPr>
                <w:b/>
                <w:sz w:val="20"/>
                <w:szCs w:val="20"/>
              </w:rPr>
            </w:pPr>
          </w:p>
        </w:tc>
        <w:tc>
          <w:tcPr>
            <w:tcW w:w="4820" w:type="dxa"/>
            <w:vAlign w:val="center"/>
            <w:hideMark/>
          </w:tcPr>
          <w:p w:rsidR="000620D8" w:rsidRPr="00924884" w:rsidRDefault="000620D8" w:rsidP="00BD4064">
            <w:pPr>
              <w:jc w:val="center"/>
              <w:rPr>
                <w:b/>
                <w:sz w:val="20"/>
                <w:szCs w:val="20"/>
              </w:rPr>
            </w:pPr>
            <w:r>
              <w:rPr>
                <w:b/>
                <w:sz w:val="20"/>
                <w:szCs w:val="20"/>
              </w:rPr>
              <w:t>EAST</w:t>
            </w:r>
            <w:r w:rsidRPr="00924884">
              <w:rPr>
                <w:b/>
                <w:sz w:val="20"/>
                <w:szCs w:val="20"/>
              </w:rPr>
              <w:t xml:space="preserve"> REGIONAL DELEGATION</w:t>
            </w:r>
          </w:p>
          <w:p w:rsidR="000620D8" w:rsidRPr="00924884" w:rsidRDefault="000620D8" w:rsidP="00BD4064">
            <w:pPr>
              <w:jc w:val="center"/>
              <w:rPr>
                <w:b/>
                <w:sz w:val="20"/>
                <w:szCs w:val="20"/>
              </w:rPr>
            </w:pPr>
            <w:r w:rsidRPr="00924884">
              <w:rPr>
                <w:b/>
                <w:sz w:val="20"/>
                <w:szCs w:val="20"/>
              </w:rPr>
              <w:t>**********</w:t>
            </w:r>
          </w:p>
        </w:tc>
      </w:tr>
      <w:tr w:rsidR="000620D8" w:rsidRPr="00924884" w:rsidTr="00BD4064">
        <w:trPr>
          <w:trHeight w:val="517"/>
        </w:trPr>
        <w:tc>
          <w:tcPr>
            <w:tcW w:w="4077" w:type="dxa"/>
            <w:vAlign w:val="center"/>
          </w:tcPr>
          <w:p w:rsidR="000620D8" w:rsidRPr="00924884" w:rsidRDefault="000620D8" w:rsidP="00BD4064">
            <w:pPr>
              <w:jc w:val="center"/>
              <w:rPr>
                <w:b/>
                <w:sz w:val="20"/>
                <w:szCs w:val="20"/>
              </w:rPr>
            </w:pPr>
            <w:r w:rsidRPr="00924884">
              <w:rPr>
                <w:b/>
                <w:sz w:val="20"/>
                <w:szCs w:val="20"/>
              </w:rPr>
              <w:t>SERVICE DES MARCHES DES INFRASTRUCTURES</w:t>
            </w:r>
          </w:p>
          <w:p w:rsidR="000620D8" w:rsidRPr="00924884" w:rsidRDefault="000620D8" w:rsidP="00BD4064">
            <w:pPr>
              <w:jc w:val="center"/>
              <w:rPr>
                <w:b/>
                <w:sz w:val="20"/>
                <w:szCs w:val="20"/>
              </w:rPr>
            </w:pPr>
            <w:r w:rsidRPr="00924884">
              <w:rPr>
                <w:b/>
                <w:sz w:val="20"/>
                <w:szCs w:val="20"/>
              </w:rPr>
              <w:t>**********</w:t>
            </w:r>
          </w:p>
        </w:tc>
        <w:tc>
          <w:tcPr>
            <w:tcW w:w="1701" w:type="dxa"/>
            <w:vMerge/>
            <w:vAlign w:val="center"/>
          </w:tcPr>
          <w:p w:rsidR="000620D8" w:rsidRPr="00924884" w:rsidRDefault="000620D8" w:rsidP="00BD4064">
            <w:pPr>
              <w:jc w:val="center"/>
              <w:rPr>
                <w:b/>
                <w:sz w:val="20"/>
                <w:szCs w:val="20"/>
              </w:rPr>
            </w:pPr>
          </w:p>
        </w:tc>
        <w:tc>
          <w:tcPr>
            <w:tcW w:w="4820" w:type="dxa"/>
            <w:vAlign w:val="center"/>
          </w:tcPr>
          <w:p w:rsidR="000620D8" w:rsidRPr="00924884" w:rsidRDefault="000620D8" w:rsidP="00BD4064">
            <w:pPr>
              <w:jc w:val="center"/>
              <w:rPr>
                <w:b/>
                <w:sz w:val="20"/>
                <w:szCs w:val="20"/>
              </w:rPr>
            </w:pPr>
            <w:r w:rsidRPr="00924884">
              <w:rPr>
                <w:b/>
                <w:sz w:val="20"/>
                <w:szCs w:val="20"/>
              </w:rPr>
              <w:t>INTRASTRUCTURES CONTRACTS SERVICE</w:t>
            </w:r>
          </w:p>
          <w:p w:rsidR="000620D8" w:rsidRPr="00924884" w:rsidRDefault="000620D8" w:rsidP="00BD4064">
            <w:pPr>
              <w:jc w:val="center"/>
              <w:rPr>
                <w:b/>
                <w:sz w:val="20"/>
                <w:szCs w:val="20"/>
              </w:rPr>
            </w:pPr>
            <w:r w:rsidRPr="00924884">
              <w:rPr>
                <w:b/>
                <w:sz w:val="20"/>
                <w:szCs w:val="20"/>
              </w:rPr>
              <w:t>**********</w:t>
            </w:r>
          </w:p>
        </w:tc>
      </w:tr>
    </w:tbl>
    <w:p w:rsidR="002E34B7" w:rsidRPr="00D4551B" w:rsidRDefault="002E34B7" w:rsidP="002E34B7">
      <w:pPr>
        <w:widowControl w:val="0"/>
        <w:autoSpaceDE w:val="0"/>
        <w:autoSpaceDN w:val="0"/>
        <w:adjustRightInd w:val="0"/>
        <w:spacing w:line="200" w:lineRule="exact"/>
        <w:rPr>
          <w:rFonts w:ascii="Cambria" w:hAnsi="Cambria"/>
          <w:color w:val="000000"/>
          <w:sz w:val="22"/>
          <w:szCs w:val="22"/>
        </w:rPr>
      </w:pPr>
    </w:p>
    <w:p w:rsidR="002E34B7" w:rsidRPr="00D4551B" w:rsidRDefault="002E34B7" w:rsidP="002E34B7">
      <w:pPr>
        <w:widowControl w:val="0"/>
        <w:autoSpaceDE w:val="0"/>
        <w:autoSpaceDN w:val="0"/>
        <w:adjustRightInd w:val="0"/>
        <w:spacing w:line="200" w:lineRule="exact"/>
        <w:rPr>
          <w:rFonts w:ascii="Cambria" w:hAnsi="Cambria"/>
          <w:color w:val="000000"/>
          <w:sz w:val="22"/>
          <w:szCs w:val="22"/>
        </w:rPr>
      </w:pPr>
    </w:p>
    <w:p w:rsidR="002E34B7" w:rsidRPr="00D4551B" w:rsidRDefault="002E34B7" w:rsidP="002E34B7">
      <w:pPr>
        <w:widowControl w:val="0"/>
        <w:autoSpaceDE w:val="0"/>
        <w:autoSpaceDN w:val="0"/>
        <w:adjustRightInd w:val="0"/>
        <w:spacing w:line="200" w:lineRule="exact"/>
        <w:rPr>
          <w:rFonts w:ascii="Cambria" w:hAnsi="Cambria"/>
          <w:color w:val="000000"/>
          <w:sz w:val="22"/>
          <w:szCs w:val="22"/>
        </w:rPr>
      </w:pPr>
    </w:p>
    <w:p w:rsidR="002E34B7" w:rsidRPr="00D4551B" w:rsidRDefault="002E34B7" w:rsidP="002E34B7">
      <w:pPr>
        <w:widowControl w:val="0"/>
        <w:autoSpaceDE w:val="0"/>
        <w:autoSpaceDN w:val="0"/>
        <w:adjustRightInd w:val="0"/>
        <w:spacing w:line="200" w:lineRule="exact"/>
        <w:rPr>
          <w:rFonts w:ascii="Cambria" w:hAnsi="Cambria"/>
          <w:color w:val="000000"/>
          <w:sz w:val="22"/>
          <w:szCs w:val="22"/>
        </w:rPr>
      </w:pPr>
    </w:p>
    <w:p w:rsidR="002467EB" w:rsidRPr="00D4551B" w:rsidRDefault="00C70F21" w:rsidP="006204E3">
      <w:pPr>
        <w:contextualSpacing/>
        <w:jc w:val="center"/>
        <w:rPr>
          <w:rStyle w:val="hps"/>
          <w:rFonts w:ascii="Cambria" w:hAnsi="Cambria"/>
          <w:b/>
          <w:sz w:val="22"/>
          <w:szCs w:val="22"/>
          <w:lang w:val="en-US"/>
        </w:rPr>
      </w:pPr>
      <w:r w:rsidRPr="005069F9">
        <w:rPr>
          <w:rStyle w:val="hps"/>
          <w:rFonts w:ascii="Cambria" w:hAnsi="Cambria"/>
          <w:b/>
          <w:sz w:val="28"/>
          <w:szCs w:val="28"/>
          <w:lang w:val="en-US"/>
        </w:rPr>
        <w:t>OPEN NATIONAL</w:t>
      </w:r>
      <w:r w:rsidRPr="005069F9">
        <w:rPr>
          <w:rFonts w:ascii="Cambria" w:hAnsi="Cambria"/>
          <w:b/>
          <w:sz w:val="28"/>
          <w:szCs w:val="28"/>
          <w:lang w:val="en-US"/>
        </w:rPr>
        <w:t xml:space="preserve"> INVITATION TO TENDER</w:t>
      </w:r>
      <w:r w:rsidRPr="00D4551B">
        <w:rPr>
          <w:rFonts w:ascii="Cambria" w:hAnsi="Cambria"/>
          <w:b/>
          <w:sz w:val="22"/>
          <w:szCs w:val="22"/>
          <w:lang w:val="en-US"/>
        </w:rPr>
        <w:br/>
      </w:r>
      <w:r w:rsidRPr="005069F9">
        <w:rPr>
          <w:rFonts w:ascii="Cambria" w:hAnsi="Cambria"/>
          <w:b/>
          <w:sz w:val="28"/>
          <w:szCs w:val="28"/>
          <w:lang w:val="en-US"/>
        </w:rPr>
        <w:t xml:space="preserve">  </w:t>
      </w:r>
      <w:r w:rsidR="00006556">
        <w:rPr>
          <w:rFonts w:ascii="Cambria" w:hAnsi="Cambria"/>
          <w:b/>
          <w:sz w:val="28"/>
          <w:szCs w:val="28"/>
          <w:lang w:val="en-US"/>
        </w:rPr>
        <w:t>N°</w:t>
      </w:r>
      <w:r w:rsidR="00D07DAD">
        <w:rPr>
          <w:rStyle w:val="hps"/>
          <w:rFonts w:ascii="Cambria" w:hAnsi="Cambria"/>
          <w:b/>
          <w:sz w:val="28"/>
          <w:szCs w:val="28"/>
          <w:lang w:val="en-US"/>
        </w:rPr>
        <w:t>003</w:t>
      </w:r>
      <w:r w:rsidR="00F4669C">
        <w:rPr>
          <w:rStyle w:val="hps"/>
          <w:rFonts w:ascii="Cambria" w:hAnsi="Cambria"/>
          <w:b/>
          <w:sz w:val="28"/>
          <w:szCs w:val="28"/>
          <w:lang w:val="en-US"/>
        </w:rPr>
        <w:t>/</w:t>
      </w:r>
      <w:r w:rsidR="002E34B7" w:rsidRPr="005069F9">
        <w:rPr>
          <w:rStyle w:val="hps"/>
          <w:rFonts w:ascii="Cambria" w:hAnsi="Cambria"/>
          <w:b/>
          <w:sz w:val="28"/>
          <w:szCs w:val="28"/>
          <w:lang w:val="en-US"/>
        </w:rPr>
        <w:t>ONIT</w:t>
      </w:r>
      <w:r w:rsidRPr="005069F9">
        <w:rPr>
          <w:rStyle w:val="hps"/>
          <w:rFonts w:ascii="Cambria" w:hAnsi="Cambria"/>
          <w:b/>
          <w:sz w:val="28"/>
          <w:szCs w:val="28"/>
          <w:lang w:val="en-US"/>
        </w:rPr>
        <w:t>/</w:t>
      </w:r>
      <w:r w:rsidR="00055C0C" w:rsidRPr="005069F9">
        <w:rPr>
          <w:rStyle w:val="hps"/>
          <w:rFonts w:ascii="Cambria" w:hAnsi="Cambria"/>
          <w:b/>
          <w:sz w:val="28"/>
          <w:szCs w:val="28"/>
          <w:lang w:val="en-US"/>
        </w:rPr>
        <w:t>MIN</w:t>
      </w:r>
      <w:r w:rsidRPr="005069F9">
        <w:rPr>
          <w:rStyle w:val="hps"/>
          <w:rFonts w:ascii="Cambria" w:hAnsi="Cambria"/>
          <w:b/>
          <w:sz w:val="28"/>
          <w:szCs w:val="28"/>
          <w:lang w:val="en-US"/>
        </w:rPr>
        <w:t>P</w:t>
      </w:r>
      <w:r w:rsidR="00055C0C" w:rsidRPr="005069F9">
        <w:rPr>
          <w:rStyle w:val="hps"/>
          <w:rFonts w:ascii="Cambria" w:hAnsi="Cambria"/>
          <w:b/>
          <w:sz w:val="28"/>
          <w:szCs w:val="28"/>
          <w:lang w:val="en-US"/>
        </w:rPr>
        <w:t>C/RD</w:t>
      </w:r>
      <w:r w:rsidR="00D47D17" w:rsidRPr="005069F9">
        <w:rPr>
          <w:rStyle w:val="hps"/>
          <w:rFonts w:ascii="Cambria" w:hAnsi="Cambria"/>
          <w:b/>
          <w:sz w:val="28"/>
          <w:szCs w:val="28"/>
          <w:lang w:val="en-US"/>
        </w:rPr>
        <w:t>PC</w:t>
      </w:r>
      <w:r w:rsidR="00D3747E" w:rsidRPr="005069F9">
        <w:rPr>
          <w:rStyle w:val="hps"/>
          <w:rFonts w:ascii="Cambria" w:hAnsi="Cambria"/>
          <w:b/>
          <w:sz w:val="28"/>
          <w:szCs w:val="28"/>
          <w:lang w:val="en-US"/>
        </w:rPr>
        <w:t>-NO/RCPC</w:t>
      </w:r>
      <w:r w:rsidRPr="005069F9">
        <w:rPr>
          <w:rStyle w:val="hps"/>
          <w:rFonts w:ascii="Cambria" w:hAnsi="Cambria"/>
          <w:b/>
          <w:sz w:val="28"/>
          <w:szCs w:val="28"/>
          <w:lang w:val="en-US"/>
        </w:rPr>
        <w:t>/</w:t>
      </w:r>
      <w:r w:rsidR="00D3747E" w:rsidRPr="005069F9">
        <w:rPr>
          <w:rStyle w:val="hps"/>
          <w:rFonts w:ascii="Cambria" w:hAnsi="Cambria"/>
          <w:b/>
          <w:sz w:val="28"/>
          <w:szCs w:val="28"/>
          <w:lang w:val="en-US"/>
        </w:rPr>
        <w:t>I</w:t>
      </w:r>
      <w:r w:rsidR="00B3329B">
        <w:rPr>
          <w:rStyle w:val="hps"/>
          <w:rFonts w:ascii="Cambria" w:hAnsi="Cambria"/>
          <w:b/>
          <w:sz w:val="28"/>
          <w:szCs w:val="28"/>
          <w:lang w:val="en-US"/>
        </w:rPr>
        <w:t>CS</w:t>
      </w:r>
      <w:r w:rsidR="00D3747E" w:rsidRPr="005069F9">
        <w:rPr>
          <w:rStyle w:val="hps"/>
          <w:rFonts w:ascii="Cambria" w:hAnsi="Cambria"/>
          <w:b/>
          <w:sz w:val="28"/>
          <w:szCs w:val="28"/>
          <w:lang w:val="en-US"/>
        </w:rPr>
        <w:t>/</w:t>
      </w:r>
      <w:r w:rsidRPr="005069F9">
        <w:rPr>
          <w:rStyle w:val="hps"/>
          <w:rFonts w:ascii="Cambria" w:hAnsi="Cambria"/>
          <w:b/>
          <w:sz w:val="28"/>
          <w:szCs w:val="28"/>
          <w:lang w:val="en-US"/>
        </w:rPr>
        <w:t>201</w:t>
      </w:r>
      <w:r w:rsidR="000620D8">
        <w:rPr>
          <w:rStyle w:val="hps"/>
          <w:rFonts w:ascii="Cambria" w:hAnsi="Cambria"/>
          <w:b/>
          <w:sz w:val="28"/>
          <w:szCs w:val="28"/>
          <w:lang w:val="en-US"/>
        </w:rPr>
        <w:t>8</w:t>
      </w:r>
      <w:r w:rsidR="002467EB" w:rsidRPr="005069F9">
        <w:rPr>
          <w:rStyle w:val="hps"/>
          <w:rFonts w:ascii="Cambria" w:hAnsi="Cambria"/>
          <w:b/>
          <w:sz w:val="28"/>
          <w:szCs w:val="28"/>
          <w:lang w:val="en-US"/>
        </w:rPr>
        <w:t xml:space="preserve">OF </w:t>
      </w:r>
      <w:r w:rsidR="001C5792" w:rsidRPr="005069F9">
        <w:rPr>
          <w:rStyle w:val="hps"/>
          <w:rFonts w:ascii="Cambria" w:hAnsi="Cambria"/>
          <w:b/>
          <w:sz w:val="28"/>
          <w:szCs w:val="28"/>
          <w:lang w:val="en-US"/>
        </w:rPr>
        <w:t xml:space="preserve">THE </w:t>
      </w:r>
      <w:r w:rsidR="00D07DAD">
        <w:rPr>
          <w:rStyle w:val="hps"/>
          <w:rFonts w:ascii="Cambria" w:hAnsi="Cambria"/>
          <w:b/>
          <w:sz w:val="28"/>
          <w:szCs w:val="28"/>
          <w:lang w:val="en-US"/>
        </w:rPr>
        <w:t>19/01/</w:t>
      </w:r>
      <w:r w:rsidR="000620D8">
        <w:rPr>
          <w:rStyle w:val="hps"/>
          <w:rFonts w:ascii="Cambria" w:hAnsi="Cambria"/>
          <w:b/>
          <w:sz w:val="28"/>
          <w:szCs w:val="28"/>
          <w:lang w:val="en-US"/>
        </w:rPr>
        <w:t>2018</w:t>
      </w:r>
      <w:r w:rsidR="002467EB" w:rsidRPr="005069F9">
        <w:rPr>
          <w:rStyle w:val="hps"/>
          <w:rFonts w:ascii="Cambria" w:hAnsi="Cambria"/>
          <w:b/>
          <w:sz w:val="28"/>
          <w:szCs w:val="28"/>
          <w:lang w:val="en-US"/>
        </w:rPr>
        <w:t xml:space="preserve"> FOR THE WORKS OF REHABILITATION OF THE </w:t>
      </w:r>
      <w:r w:rsidR="00964DE1">
        <w:rPr>
          <w:rStyle w:val="hps"/>
          <w:rFonts w:ascii="Cambria" w:hAnsi="Cambria"/>
          <w:b/>
          <w:sz w:val="28"/>
          <w:szCs w:val="28"/>
          <w:lang w:val="en-US"/>
        </w:rPr>
        <w:t xml:space="preserve">EAST REGIONAL </w:t>
      </w:r>
      <w:r w:rsidR="004B16C5">
        <w:rPr>
          <w:rStyle w:val="hps"/>
          <w:rFonts w:ascii="Cambria" w:hAnsi="Cambria"/>
          <w:b/>
          <w:sz w:val="28"/>
          <w:szCs w:val="28"/>
          <w:lang w:val="en-US"/>
        </w:rPr>
        <w:t>DELEGATION OF TRADE, IN</w:t>
      </w:r>
      <w:r w:rsidR="002467EB" w:rsidRPr="005069F9">
        <w:rPr>
          <w:rStyle w:val="hps"/>
          <w:rFonts w:ascii="Cambria" w:hAnsi="Cambria"/>
          <w:b/>
          <w:sz w:val="28"/>
          <w:szCs w:val="28"/>
          <w:lang w:val="en-US"/>
        </w:rPr>
        <w:t xml:space="preserve"> PROCEDURE OF EMERGENCY</w:t>
      </w:r>
    </w:p>
    <w:p w:rsidR="006E6395" w:rsidRPr="00D4551B" w:rsidRDefault="006E6395" w:rsidP="006E6395">
      <w:pPr>
        <w:rPr>
          <w:rStyle w:val="hps"/>
          <w:rFonts w:ascii="Cambria" w:hAnsi="Cambria"/>
          <w:b/>
          <w:sz w:val="22"/>
          <w:szCs w:val="22"/>
          <w:lang w:val="en-US"/>
        </w:rPr>
      </w:pPr>
    </w:p>
    <w:p w:rsidR="006E6395" w:rsidRPr="00D4551B" w:rsidRDefault="006E6395" w:rsidP="006E6395">
      <w:pPr>
        <w:rPr>
          <w:rStyle w:val="hps"/>
          <w:rFonts w:ascii="Cambria" w:hAnsi="Cambria"/>
          <w:sz w:val="22"/>
          <w:szCs w:val="22"/>
          <w:lang w:val="en-US"/>
        </w:rPr>
      </w:pPr>
      <w:r w:rsidRPr="00D4551B">
        <w:rPr>
          <w:rStyle w:val="hps"/>
          <w:rFonts w:ascii="Cambria" w:hAnsi="Cambria"/>
          <w:sz w:val="22"/>
          <w:szCs w:val="22"/>
          <w:lang w:val="en-US"/>
        </w:rPr>
        <w:t>1</w:t>
      </w:r>
      <w:r w:rsidRPr="00D4551B">
        <w:rPr>
          <w:rStyle w:val="hps"/>
          <w:rFonts w:ascii="Cambria" w:hAnsi="Cambria"/>
          <w:b/>
          <w:sz w:val="22"/>
          <w:szCs w:val="22"/>
          <w:lang w:val="en-US"/>
        </w:rPr>
        <w:t xml:space="preserve">. </w:t>
      </w:r>
      <w:r w:rsidR="002467EB" w:rsidRPr="00D4551B">
        <w:rPr>
          <w:rStyle w:val="hps"/>
          <w:rFonts w:ascii="Cambria" w:hAnsi="Cambria"/>
          <w:b/>
          <w:sz w:val="22"/>
          <w:szCs w:val="22"/>
          <w:lang w:val="en-US"/>
        </w:rPr>
        <w:t>Subject of Tender</w:t>
      </w:r>
    </w:p>
    <w:p w:rsidR="00D13F33" w:rsidRPr="00D4551B" w:rsidRDefault="00A623AD" w:rsidP="006E6395">
      <w:pPr>
        <w:rPr>
          <w:rStyle w:val="hps"/>
          <w:rFonts w:ascii="Cambria" w:hAnsi="Cambria"/>
          <w:sz w:val="22"/>
          <w:szCs w:val="22"/>
          <w:lang w:val="en-US"/>
        </w:rPr>
      </w:pPr>
      <w:r>
        <w:rPr>
          <w:rStyle w:val="hps"/>
          <w:rFonts w:ascii="Cambria" w:hAnsi="Cambria"/>
          <w:sz w:val="22"/>
          <w:szCs w:val="22"/>
          <w:lang w:val="en-US"/>
        </w:rPr>
        <w:tab/>
      </w:r>
      <w:r w:rsidR="00964DE1" w:rsidRPr="00964DE1">
        <w:rPr>
          <w:rStyle w:val="hps"/>
          <w:rFonts w:ascii="Cambria" w:hAnsi="Cambria"/>
          <w:sz w:val="22"/>
          <w:szCs w:val="22"/>
          <w:lang w:val="en-US"/>
        </w:rPr>
        <w:t xml:space="preserve">As part ofthe implementation </w:t>
      </w:r>
      <w:r w:rsidR="007D4BCA" w:rsidRPr="00964DE1">
        <w:rPr>
          <w:rStyle w:val="hps"/>
          <w:rFonts w:ascii="Cambria" w:hAnsi="Cambria"/>
          <w:sz w:val="22"/>
          <w:szCs w:val="22"/>
          <w:lang w:val="en-US"/>
        </w:rPr>
        <w:t xml:space="preserve">of </w:t>
      </w:r>
      <w:r w:rsidR="007D4BCA">
        <w:rPr>
          <w:rStyle w:val="hps"/>
          <w:rFonts w:ascii="Cambria" w:hAnsi="Cambria"/>
          <w:sz w:val="22"/>
          <w:szCs w:val="22"/>
          <w:lang w:val="en-US"/>
        </w:rPr>
        <w:t xml:space="preserve">the </w:t>
      </w:r>
      <w:r w:rsidR="00964DE1" w:rsidRPr="00964DE1">
        <w:rPr>
          <w:rStyle w:val="hps"/>
          <w:rFonts w:ascii="Cambria" w:hAnsi="Cambria"/>
          <w:sz w:val="22"/>
          <w:szCs w:val="22"/>
          <w:lang w:val="en-US"/>
        </w:rPr>
        <w:t>public investmentbudgetof the Republicof Cameroon</w:t>
      </w:r>
      <w:r w:rsidR="00964DE1" w:rsidRPr="00D07DAD">
        <w:rPr>
          <w:rStyle w:val="hps"/>
          <w:rFonts w:ascii="Cambria" w:hAnsi="Cambria"/>
          <w:sz w:val="22"/>
          <w:szCs w:val="22"/>
          <w:lang w:val="en-US"/>
        </w:rPr>
        <w:t xml:space="preserve"> 2018</w:t>
      </w:r>
      <w:r w:rsidR="006E6395" w:rsidRPr="00D4551B">
        <w:rPr>
          <w:rStyle w:val="hps"/>
          <w:rFonts w:ascii="Cambria" w:hAnsi="Cambria"/>
          <w:sz w:val="22"/>
          <w:szCs w:val="22"/>
          <w:lang w:val="en-US"/>
        </w:rPr>
        <w:t xml:space="preserve">, </w:t>
      </w:r>
      <w:r w:rsidR="00964DE1" w:rsidRPr="00D4551B">
        <w:rPr>
          <w:rStyle w:val="hps"/>
          <w:rFonts w:ascii="Cambria" w:hAnsi="Cambria"/>
          <w:sz w:val="22"/>
          <w:szCs w:val="22"/>
          <w:lang w:val="en-US"/>
        </w:rPr>
        <w:t>the Delegate</w:t>
      </w:r>
      <w:r w:rsidR="00491F91" w:rsidRPr="00D4551B">
        <w:rPr>
          <w:rStyle w:val="hps"/>
          <w:rFonts w:ascii="Cambria" w:hAnsi="Cambria"/>
          <w:sz w:val="22"/>
          <w:szCs w:val="22"/>
          <w:lang w:val="en-US"/>
        </w:rPr>
        <w:t xml:space="preserve">Regional </w:t>
      </w:r>
      <w:r w:rsidR="002467EB" w:rsidRPr="00D4551B">
        <w:rPr>
          <w:rStyle w:val="hps"/>
          <w:rFonts w:ascii="Cambria" w:hAnsi="Cambria"/>
          <w:sz w:val="22"/>
          <w:szCs w:val="22"/>
          <w:lang w:val="en-US"/>
        </w:rPr>
        <w:t>of PublicContracts</w:t>
      </w:r>
      <w:r w:rsidR="006E6395" w:rsidRPr="00D4551B">
        <w:rPr>
          <w:rStyle w:val="hps"/>
          <w:rFonts w:ascii="Cambria" w:hAnsi="Cambria"/>
          <w:sz w:val="22"/>
          <w:szCs w:val="22"/>
          <w:lang w:val="en-US"/>
        </w:rPr>
        <w:t xml:space="preserve">, Contracting Authority, spear for the account of the </w:t>
      </w:r>
      <w:r w:rsidR="00964DE1" w:rsidRPr="00964DE1">
        <w:rPr>
          <w:rStyle w:val="hps"/>
          <w:rFonts w:ascii="Cambria" w:hAnsi="Cambria"/>
          <w:sz w:val="22"/>
          <w:szCs w:val="22"/>
          <w:lang w:val="en-US"/>
        </w:rPr>
        <w:t xml:space="preserve">East Regional </w:t>
      </w:r>
      <w:r w:rsidR="001C0BCF" w:rsidRPr="00964DE1">
        <w:rPr>
          <w:rStyle w:val="hps"/>
          <w:rFonts w:ascii="Cambria" w:hAnsi="Cambria"/>
          <w:sz w:val="22"/>
          <w:szCs w:val="22"/>
          <w:lang w:val="en-US"/>
        </w:rPr>
        <w:t>Delegation of</w:t>
      </w:r>
      <w:r w:rsidR="00964DE1" w:rsidRPr="00964DE1">
        <w:rPr>
          <w:rStyle w:val="hps"/>
          <w:rFonts w:ascii="Cambria" w:hAnsi="Cambria"/>
          <w:sz w:val="22"/>
          <w:szCs w:val="22"/>
          <w:lang w:val="en-US"/>
        </w:rPr>
        <w:t xml:space="preserve"> State Property and Land Tenure</w:t>
      </w:r>
      <w:r w:rsidR="00D13F33" w:rsidRPr="00D4551B">
        <w:rPr>
          <w:rStyle w:val="hps"/>
          <w:rFonts w:ascii="Cambria" w:hAnsi="Cambria"/>
          <w:sz w:val="22"/>
          <w:szCs w:val="22"/>
          <w:lang w:val="en-US"/>
        </w:rPr>
        <w:t>, aNationalOpenTender</w:t>
      </w:r>
      <w:r w:rsidR="00D13F33" w:rsidRPr="00D07DAD">
        <w:rPr>
          <w:rStyle w:val="hps"/>
          <w:lang w:val="en-US"/>
        </w:rPr>
        <w:t xml:space="preserve">. </w:t>
      </w:r>
      <w:r w:rsidR="00D13F33" w:rsidRPr="00D07DAD">
        <w:rPr>
          <w:rStyle w:val="hps"/>
          <w:lang w:val="en-US"/>
        </w:rPr>
        <w:br/>
      </w:r>
    </w:p>
    <w:p w:rsidR="006E6395" w:rsidRPr="00D4551B" w:rsidRDefault="00D13F33" w:rsidP="006E6395">
      <w:pPr>
        <w:rPr>
          <w:rStyle w:val="hps"/>
          <w:rFonts w:ascii="Cambria" w:hAnsi="Cambria"/>
          <w:b/>
          <w:sz w:val="22"/>
          <w:szCs w:val="22"/>
          <w:lang w:val="en-US"/>
        </w:rPr>
      </w:pPr>
      <w:r w:rsidRPr="00D4551B">
        <w:rPr>
          <w:rStyle w:val="hps"/>
          <w:rFonts w:ascii="Cambria" w:hAnsi="Cambria"/>
          <w:b/>
          <w:sz w:val="22"/>
          <w:szCs w:val="22"/>
          <w:lang w:val="en-US"/>
        </w:rPr>
        <w:t>2. Consistency</w:t>
      </w:r>
      <w:r w:rsidR="006E6395" w:rsidRPr="00D4551B">
        <w:rPr>
          <w:rStyle w:val="hps"/>
          <w:rFonts w:ascii="Cambria" w:hAnsi="Cambria"/>
          <w:b/>
          <w:sz w:val="22"/>
          <w:szCs w:val="22"/>
          <w:lang w:val="en-US"/>
        </w:rPr>
        <w:t xml:space="preserve">ofworks  </w:t>
      </w:r>
    </w:p>
    <w:p w:rsidR="006E6395" w:rsidRPr="00B3329B" w:rsidRDefault="0022658A" w:rsidP="00B3329B">
      <w:pPr>
        <w:numPr>
          <w:ilvl w:val="0"/>
          <w:numId w:val="36"/>
        </w:numPr>
        <w:rPr>
          <w:rStyle w:val="hps"/>
          <w:rFonts w:ascii="Cambria" w:hAnsi="Cambria"/>
          <w:sz w:val="22"/>
          <w:szCs w:val="22"/>
          <w:lang w:val="en-US"/>
        </w:rPr>
      </w:pPr>
      <w:r w:rsidRPr="00B3329B">
        <w:rPr>
          <w:rStyle w:val="hps"/>
          <w:rFonts w:ascii="Cambria" w:hAnsi="Cambria"/>
          <w:sz w:val="22"/>
          <w:szCs w:val="22"/>
          <w:lang w:val="en-US"/>
        </w:rPr>
        <w:t xml:space="preserve">Yard’s Installation </w:t>
      </w:r>
      <w:r w:rsidR="006E6395" w:rsidRPr="00B3329B">
        <w:rPr>
          <w:rStyle w:val="hps"/>
          <w:rFonts w:ascii="Cambria" w:hAnsi="Cambria"/>
          <w:sz w:val="22"/>
          <w:szCs w:val="22"/>
          <w:lang w:val="en-US"/>
        </w:rPr>
        <w:t xml:space="preserve">;  </w:t>
      </w:r>
    </w:p>
    <w:p w:rsidR="00B3329B" w:rsidRPr="00B3329B" w:rsidRDefault="00B3329B" w:rsidP="00B3329B">
      <w:pPr>
        <w:numPr>
          <w:ilvl w:val="0"/>
          <w:numId w:val="36"/>
        </w:numPr>
        <w:rPr>
          <w:rStyle w:val="hps"/>
          <w:rFonts w:ascii="Cambria" w:hAnsi="Cambria"/>
          <w:sz w:val="22"/>
          <w:szCs w:val="22"/>
          <w:lang w:val="en-US"/>
        </w:rPr>
      </w:pPr>
      <w:r w:rsidRPr="00B3329B">
        <w:rPr>
          <w:rStyle w:val="hps"/>
          <w:rFonts w:ascii="Cambria" w:hAnsi="Cambria"/>
          <w:sz w:val="22"/>
          <w:szCs w:val="22"/>
          <w:lang w:val="en-US"/>
        </w:rPr>
        <w:t>Masonry;</w:t>
      </w:r>
    </w:p>
    <w:p w:rsidR="00B3329B" w:rsidRPr="00734D8C" w:rsidRDefault="00B3329B" w:rsidP="00B3329B">
      <w:pPr>
        <w:numPr>
          <w:ilvl w:val="0"/>
          <w:numId w:val="36"/>
        </w:numPr>
        <w:rPr>
          <w:rStyle w:val="hps"/>
          <w:rFonts w:ascii="Cambria" w:hAnsi="Cambria"/>
          <w:color w:val="FF0000"/>
          <w:sz w:val="22"/>
          <w:szCs w:val="22"/>
          <w:lang w:val="en-US"/>
        </w:rPr>
      </w:pPr>
      <w:r w:rsidRPr="00734D8C">
        <w:rPr>
          <w:rStyle w:val="hps"/>
          <w:rFonts w:ascii="Cambria" w:hAnsi="Cambria"/>
          <w:color w:val="FF0000"/>
          <w:sz w:val="22"/>
          <w:szCs w:val="22"/>
          <w:lang w:val="en-US"/>
        </w:rPr>
        <w:t>Framing –covering;</w:t>
      </w:r>
    </w:p>
    <w:p w:rsidR="00B3329B" w:rsidRPr="00B3329B" w:rsidRDefault="00B3329B" w:rsidP="00B3329B">
      <w:pPr>
        <w:numPr>
          <w:ilvl w:val="0"/>
          <w:numId w:val="36"/>
        </w:numPr>
        <w:rPr>
          <w:rStyle w:val="hps"/>
          <w:rFonts w:ascii="Cambria" w:hAnsi="Cambria"/>
          <w:sz w:val="22"/>
          <w:szCs w:val="22"/>
          <w:lang w:val="en-US"/>
        </w:rPr>
      </w:pPr>
      <w:r w:rsidRPr="00B3329B">
        <w:rPr>
          <w:rStyle w:val="hps"/>
          <w:rFonts w:ascii="Cambria" w:hAnsi="Cambria"/>
          <w:sz w:val="22"/>
          <w:szCs w:val="22"/>
          <w:lang w:val="en-US"/>
        </w:rPr>
        <w:t>Metal joinery;</w:t>
      </w:r>
    </w:p>
    <w:p w:rsidR="00B3329B" w:rsidRPr="00B3329B" w:rsidRDefault="00B3329B" w:rsidP="00B3329B">
      <w:pPr>
        <w:numPr>
          <w:ilvl w:val="0"/>
          <w:numId w:val="36"/>
        </w:numPr>
        <w:rPr>
          <w:rStyle w:val="hps"/>
          <w:rFonts w:ascii="Cambria" w:hAnsi="Cambria"/>
          <w:sz w:val="22"/>
          <w:szCs w:val="22"/>
          <w:lang w:val="en-US"/>
        </w:rPr>
      </w:pPr>
      <w:r w:rsidRPr="00B3329B">
        <w:rPr>
          <w:rStyle w:val="hps"/>
          <w:rFonts w:ascii="Cambria" w:hAnsi="Cambria"/>
          <w:sz w:val="22"/>
          <w:szCs w:val="22"/>
          <w:lang w:val="en-US"/>
        </w:rPr>
        <w:t>Electricity;</w:t>
      </w:r>
    </w:p>
    <w:p w:rsidR="00B3329B" w:rsidRDefault="00964DE1" w:rsidP="00B3329B">
      <w:pPr>
        <w:numPr>
          <w:ilvl w:val="0"/>
          <w:numId w:val="36"/>
        </w:numPr>
        <w:rPr>
          <w:rStyle w:val="hps"/>
          <w:rFonts w:ascii="Cambria" w:hAnsi="Cambria"/>
          <w:sz w:val="22"/>
          <w:szCs w:val="22"/>
          <w:lang w:val="en-US"/>
        </w:rPr>
      </w:pPr>
      <w:r>
        <w:rPr>
          <w:rStyle w:val="hps"/>
          <w:rFonts w:ascii="Cambria" w:hAnsi="Cambria"/>
          <w:sz w:val="22"/>
          <w:szCs w:val="22"/>
          <w:lang w:val="en-US"/>
        </w:rPr>
        <w:t>Painting;</w:t>
      </w:r>
    </w:p>
    <w:p w:rsidR="00964DE1" w:rsidRDefault="00964DE1" w:rsidP="00964DE1">
      <w:pPr>
        <w:pStyle w:val="Paragraphedeliste"/>
        <w:numPr>
          <w:ilvl w:val="0"/>
          <w:numId w:val="36"/>
        </w:numPr>
        <w:autoSpaceDE w:val="0"/>
        <w:autoSpaceDN w:val="0"/>
        <w:adjustRightInd w:val="0"/>
        <w:jc w:val="both"/>
        <w:rPr>
          <w:rFonts w:asciiTheme="majorHAnsi" w:eastAsia="Calibri" w:hAnsiTheme="majorHAnsi" w:cs="Arial"/>
          <w:lang w:val="en-US" w:eastAsia="en-US"/>
        </w:rPr>
      </w:pPr>
      <w:r w:rsidRPr="00EA0E74">
        <w:rPr>
          <w:rFonts w:asciiTheme="majorHAnsi" w:eastAsia="Calibri" w:hAnsiTheme="majorHAnsi" w:cs="Arial"/>
          <w:lang w:val="en-US" w:eastAsia="en-US"/>
        </w:rPr>
        <w:t>Fluides</w:t>
      </w:r>
    </w:p>
    <w:p w:rsidR="004B16C5" w:rsidRPr="00A5073B" w:rsidRDefault="004B16C5" w:rsidP="00964DE1">
      <w:pPr>
        <w:pStyle w:val="Paragraphedeliste"/>
        <w:numPr>
          <w:ilvl w:val="0"/>
          <w:numId w:val="36"/>
        </w:numPr>
        <w:autoSpaceDE w:val="0"/>
        <w:autoSpaceDN w:val="0"/>
        <w:adjustRightInd w:val="0"/>
        <w:jc w:val="both"/>
        <w:rPr>
          <w:rFonts w:asciiTheme="majorHAnsi" w:eastAsia="Calibri" w:hAnsiTheme="majorHAnsi" w:cs="Arial"/>
          <w:lang w:val="en-US" w:eastAsia="en-US"/>
        </w:rPr>
      </w:pPr>
      <w:r>
        <w:rPr>
          <w:rStyle w:val="hps"/>
          <w:rFonts w:ascii="Cambria" w:hAnsi="Cambria"/>
          <w:color w:val="FF0000"/>
          <w:sz w:val="22"/>
          <w:szCs w:val="22"/>
          <w:lang w:val="en-US"/>
        </w:rPr>
        <w:t>Rehabilitation of the skeleton</w:t>
      </w:r>
    </w:p>
    <w:p w:rsidR="00964DE1" w:rsidRPr="00B3329B" w:rsidRDefault="00964DE1" w:rsidP="00964DE1">
      <w:pPr>
        <w:ind w:left="360"/>
        <w:rPr>
          <w:rStyle w:val="hps"/>
          <w:rFonts w:ascii="Cambria" w:hAnsi="Cambria"/>
          <w:sz w:val="22"/>
          <w:szCs w:val="22"/>
          <w:lang w:val="en-US"/>
        </w:rPr>
      </w:pPr>
    </w:p>
    <w:p w:rsidR="00397942" w:rsidRPr="00D4551B" w:rsidRDefault="00397942" w:rsidP="00397942">
      <w:pPr>
        <w:rPr>
          <w:rStyle w:val="hps"/>
          <w:rFonts w:ascii="Cambria" w:hAnsi="Cambria"/>
          <w:b/>
          <w:sz w:val="22"/>
          <w:szCs w:val="22"/>
          <w:lang w:val="en-US"/>
        </w:rPr>
      </w:pPr>
      <w:r w:rsidRPr="00D4551B">
        <w:rPr>
          <w:rStyle w:val="hps"/>
          <w:rFonts w:ascii="Cambria" w:hAnsi="Cambria"/>
          <w:b/>
          <w:sz w:val="22"/>
          <w:szCs w:val="22"/>
          <w:lang w:val="en-US"/>
        </w:rPr>
        <w:t xml:space="preserve">3.Estimable cost   </w:t>
      </w:r>
    </w:p>
    <w:p w:rsidR="006E6395" w:rsidRDefault="00397942"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The estimable cost of the present project is of </w:t>
      </w:r>
      <w:r w:rsidR="00734D8C" w:rsidRPr="00734D8C">
        <w:rPr>
          <w:rStyle w:val="hps"/>
          <w:rFonts w:ascii="Cambria" w:hAnsi="Cambria"/>
          <w:b/>
          <w:color w:val="FF0000"/>
          <w:sz w:val="22"/>
          <w:szCs w:val="22"/>
          <w:lang w:val="en-US"/>
        </w:rPr>
        <w:t>9 700</w:t>
      </w:r>
      <w:r w:rsidR="007D4BCA">
        <w:rPr>
          <w:rStyle w:val="hps"/>
          <w:rFonts w:ascii="Cambria" w:hAnsi="Cambria"/>
          <w:b/>
          <w:color w:val="FF0000"/>
          <w:sz w:val="22"/>
          <w:szCs w:val="22"/>
          <w:lang w:val="en-US"/>
        </w:rPr>
        <w:t> </w:t>
      </w:r>
      <w:r w:rsidR="00D3747E" w:rsidRPr="00734D8C">
        <w:rPr>
          <w:rStyle w:val="hps"/>
          <w:rFonts w:ascii="Cambria" w:hAnsi="Cambria"/>
          <w:b/>
          <w:color w:val="FF0000"/>
          <w:sz w:val="22"/>
          <w:szCs w:val="22"/>
          <w:lang w:val="en-US"/>
        </w:rPr>
        <w:t>000</w:t>
      </w:r>
      <w:r w:rsidR="00964DE1">
        <w:rPr>
          <w:rStyle w:val="hps"/>
          <w:rFonts w:ascii="Cambria" w:hAnsi="Cambria"/>
          <w:sz w:val="22"/>
          <w:szCs w:val="22"/>
          <w:lang w:val="en-US"/>
        </w:rPr>
        <w:t>of Financing; BIP 2018</w:t>
      </w:r>
      <w:r w:rsidR="001C5792">
        <w:rPr>
          <w:rStyle w:val="hps"/>
          <w:rFonts w:ascii="Cambria" w:hAnsi="Cambria"/>
          <w:sz w:val="22"/>
          <w:szCs w:val="22"/>
          <w:lang w:val="en-US"/>
        </w:rPr>
        <w:t>.</w:t>
      </w:r>
    </w:p>
    <w:p w:rsidR="00D4551B" w:rsidRPr="00D4551B" w:rsidRDefault="00D4551B" w:rsidP="00D4551B">
      <w:pPr>
        <w:jc w:val="both"/>
        <w:rPr>
          <w:rStyle w:val="hps"/>
          <w:rFonts w:ascii="Cambria" w:hAnsi="Cambria"/>
          <w:sz w:val="22"/>
          <w:szCs w:val="22"/>
          <w:lang w:val="en-US"/>
        </w:rPr>
      </w:pPr>
    </w:p>
    <w:p w:rsidR="006E6395" w:rsidRPr="00D4551B" w:rsidRDefault="00397942" w:rsidP="00D4551B">
      <w:pPr>
        <w:jc w:val="both"/>
        <w:rPr>
          <w:rStyle w:val="hps"/>
          <w:rFonts w:ascii="Cambria" w:hAnsi="Cambria"/>
          <w:sz w:val="22"/>
          <w:szCs w:val="22"/>
          <w:lang w:val="en-US"/>
        </w:rPr>
      </w:pPr>
      <w:r w:rsidRPr="00D4551B">
        <w:rPr>
          <w:rStyle w:val="hps"/>
          <w:rFonts w:ascii="Cambria" w:hAnsi="Cambria"/>
          <w:b/>
          <w:sz w:val="22"/>
          <w:szCs w:val="22"/>
          <w:lang w:val="en-US"/>
        </w:rPr>
        <w:t>4</w:t>
      </w:r>
      <w:r w:rsidR="006E6395" w:rsidRPr="00D4551B">
        <w:rPr>
          <w:rStyle w:val="hps"/>
          <w:rFonts w:ascii="Cambria" w:hAnsi="Cambria"/>
          <w:b/>
          <w:sz w:val="22"/>
          <w:szCs w:val="22"/>
          <w:lang w:val="en-US"/>
        </w:rPr>
        <w:t>.</w:t>
      </w:r>
      <w:r w:rsidR="0048238F" w:rsidRPr="00D4551B">
        <w:rPr>
          <w:rStyle w:val="hps"/>
          <w:rFonts w:ascii="Cambria" w:hAnsi="Cambria"/>
          <w:b/>
          <w:sz w:val="22"/>
          <w:szCs w:val="22"/>
          <w:lang w:val="en-US"/>
        </w:rPr>
        <w:t>I</w:t>
      </w:r>
      <w:r w:rsidR="006E6395" w:rsidRPr="00D4551B">
        <w:rPr>
          <w:rStyle w:val="hps"/>
          <w:rFonts w:ascii="Cambria" w:hAnsi="Cambria"/>
          <w:b/>
          <w:sz w:val="22"/>
          <w:szCs w:val="22"/>
          <w:lang w:val="en-US"/>
        </w:rPr>
        <w:t>nvolvement and origin</w:t>
      </w:r>
    </w:p>
    <w:p w:rsidR="006E6395"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The involvement to the present </w:t>
      </w:r>
      <w:r w:rsidR="0048238F" w:rsidRPr="00D4551B">
        <w:rPr>
          <w:rStyle w:val="hps"/>
          <w:rFonts w:ascii="Cambria" w:hAnsi="Cambria"/>
          <w:sz w:val="22"/>
          <w:szCs w:val="22"/>
          <w:lang w:val="en-US"/>
        </w:rPr>
        <w:t xml:space="preserve">NationalOpenTender </w:t>
      </w:r>
      <w:r w:rsidRPr="00D4551B">
        <w:rPr>
          <w:rStyle w:val="hps"/>
          <w:rFonts w:ascii="Cambria" w:hAnsi="Cambria"/>
          <w:sz w:val="22"/>
          <w:szCs w:val="22"/>
          <w:lang w:val="en-US"/>
        </w:rPr>
        <w:t xml:space="preserve">is open and to equality of conditions to the beneficiaries of service installed in Cameroon.  </w:t>
      </w:r>
    </w:p>
    <w:p w:rsidR="00D4551B" w:rsidRPr="00D4551B" w:rsidRDefault="00D4551B" w:rsidP="00D4551B">
      <w:pPr>
        <w:jc w:val="both"/>
        <w:rPr>
          <w:rStyle w:val="hps"/>
          <w:rFonts w:ascii="Cambria" w:hAnsi="Cambria"/>
          <w:sz w:val="22"/>
          <w:szCs w:val="22"/>
          <w:lang w:val="en-US"/>
        </w:rPr>
      </w:pPr>
    </w:p>
    <w:p w:rsidR="006E6395" w:rsidRPr="00D4551B" w:rsidRDefault="00397942" w:rsidP="00D4551B">
      <w:pPr>
        <w:jc w:val="both"/>
        <w:rPr>
          <w:rStyle w:val="hps"/>
          <w:rFonts w:ascii="Cambria" w:hAnsi="Cambria"/>
          <w:b/>
          <w:sz w:val="22"/>
          <w:szCs w:val="22"/>
          <w:lang w:val="en-US"/>
        </w:rPr>
      </w:pPr>
      <w:r w:rsidRPr="00D4551B">
        <w:rPr>
          <w:rStyle w:val="hps"/>
          <w:rFonts w:ascii="Cambria" w:hAnsi="Cambria"/>
          <w:b/>
          <w:sz w:val="22"/>
          <w:szCs w:val="22"/>
          <w:lang w:val="en-US"/>
        </w:rPr>
        <w:t>5</w:t>
      </w:r>
      <w:r w:rsidR="0048238F" w:rsidRPr="00D4551B">
        <w:rPr>
          <w:rStyle w:val="hps"/>
          <w:rFonts w:ascii="Cambria" w:hAnsi="Cambria"/>
          <w:b/>
          <w:sz w:val="22"/>
          <w:szCs w:val="22"/>
          <w:lang w:val="en-US"/>
        </w:rPr>
        <w:t xml:space="preserve">. Financing  </w:t>
      </w:r>
    </w:p>
    <w:p w:rsidR="006E6395" w:rsidRPr="00D4551B"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The benefit, object of the present </w:t>
      </w:r>
      <w:r w:rsidR="0048238F" w:rsidRPr="00D4551B">
        <w:rPr>
          <w:rStyle w:val="hps"/>
          <w:rFonts w:ascii="Cambria" w:hAnsi="Cambria"/>
          <w:sz w:val="22"/>
          <w:szCs w:val="22"/>
          <w:lang w:val="en-US"/>
        </w:rPr>
        <w:t>NationalOpenTender</w:t>
      </w:r>
      <w:r w:rsidRPr="00D4551B">
        <w:rPr>
          <w:rStyle w:val="hps"/>
          <w:rFonts w:ascii="Cambria" w:hAnsi="Cambria"/>
          <w:sz w:val="22"/>
          <w:szCs w:val="22"/>
          <w:lang w:val="en-US"/>
        </w:rPr>
        <w:t xml:space="preserve">, is financed by the budget of public investment of the </w:t>
      </w:r>
      <w:r w:rsidR="006E37F0" w:rsidRPr="00D4551B">
        <w:rPr>
          <w:rStyle w:val="hps"/>
          <w:rFonts w:ascii="Cambria" w:hAnsi="Cambria"/>
          <w:sz w:val="22"/>
          <w:szCs w:val="22"/>
          <w:lang w:val="en-US"/>
        </w:rPr>
        <w:t xml:space="preserve">Ministry </w:t>
      </w:r>
      <w:r w:rsidR="006204E3" w:rsidRPr="00D4551B">
        <w:rPr>
          <w:rStyle w:val="hps"/>
          <w:rFonts w:ascii="Cambria" w:hAnsi="Cambria"/>
          <w:sz w:val="22"/>
          <w:szCs w:val="22"/>
          <w:lang w:val="en-US"/>
        </w:rPr>
        <w:t xml:space="preserve">of </w:t>
      </w:r>
      <w:r w:rsidR="00734D8C" w:rsidRPr="00734D8C">
        <w:rPr>
          <w:rStyle w:val="hps"/>
          <w:rFonts w:ascii="Cambria" w:hAnsi="Cambria"/>
          <w:color w:val="FF0000"/>
          <w:sz w:val="22"/>
          <w:szCs w:val="22"/>
          <w:lang w:val="en-US"/>
        </w:rPr>
        <w:t>Trade</w:t>
      </w:r>
      <w:r w:rsidR="001C0BCF" w:rsidRPr="00734D8C">
        <w:rPr>
          <w:rStyle w:val="hps"/>
          <w:rFonts w:ascii="Cambria" w:hAnsi="Cambria"/>
          <w:color w:val="FF0000"/>
          <w:sz w:val="22"/>
          <w:szCs w:val="22"/>
          <w:lang w:val="en-US"/>
        </w:rPr>
        <w:t xml:space="preserve"> of the exercise 2018</w:t>
      </w:r>
      <w:r w:rsidR="001C5792" w:rsidRPr="00734D8C">
        <w:rPr>
          <w:rStyle w:val="hps"/>
          <w:rFonts w:ascii="Cambria" w:hAnsi="Cambria"/>
          <w:color w:val="FF0000"/>
          <w:sz w:val="22"/>
          <w:szCs w:val="22"/>
          <w:lang w:val="en-US"/>
        </w:rPr>
        <w:t>.</w:t>
      </w:r>
    </w:p>
    <w:p w:rsidR="00E75104" w:rsidRDefault="00E75104" w:rsidP="00D4551B">
      <w:pPr>
        <w:jc w:val="both"/>
        <w:rPr>
          <w:rStyle w:val="hps"/>
          <w:rFonts w:ascii="Cambria" w:hAnsi="Cambria"/>
          <w:b/>
          <w:sz w:val="22"/>
          <w:szCs w:val="22"/>
          <w:lang w:val="en-US"/>
        </w:rPr>
      </w:pPr>
    </w:p>
    <w:p w:rsidR="006E6395" w:rsidRPr="00D4551B" w:rsidRDefault="00397942" w:rsidP="00D4551B">
      <w:pPr>
        <w:jc w:val="both"/>
        <w:rPr>
          <w:rStyle w:val="hps"/>
          <w:rFonts w:ascii="Cambria" w:hAnsi="Cambria"/>
          <w:sz w:val="22"/>
          <w:szCs w:val="22"/>
          <w:lang w:val="en-US"/>
        </w:rPr>
      </w:pPr>
      <w:r w:rsidRPr="00D4551B">
        <w:rPr>
          <w:rStyle w:val="hps"/>
          <w:rFonts w:ascii="Cambria" w:hAnsi="Cambria"/>
          <w:b/>
          <w:sz w:val="22"/>
          <w:szCs w:val="22"/>
          <w:lang w:val="en-US"/>
        </w:rPr>
        <w:t>6</w:t>
      </w:r>
      <w:r w:rsidR="006E6395" w:rsidRPr="00D4551B">
        <w:rPr>
          <w:rStyle w:val="hps"/>
          <w:rFonts w:ascii="Cambria" w:hAnsi="Cambria"/>
          <w:sz w:val="22"/>
          <w:szCs w:val="22"/>
          <w:lang w:val="en-US"/>
        </w:rPr>
        <w:t xml:space="preserve">. </w:t>
      </w:r>
      <w:r w:rsidR="0048238F" w:rsidRPr="00D4551B">
        <w:rPr>
          <w:rStyle w:val="hps"/>
          <w:rFonts w:ascii="Cambria" w:hAnsi="Cambria"/>
          <w:b/>
          <w:sz w:val="22"/>
          <w:szCs w:val="22"/>
          <w:lang w:val="en-US"/>
        </w:rPr>
        <w:t>Consultation</w:t>
      </w:r>
      <w:r w:rsidR="006E6395" w:rsidRPr="00EE580E">
        <w:rPr>
          <w:rStyle w:val="hps"/>
          <w:rFonts w:ascii="Cambria" w:hAnsi="Cambria"/>
          <w:b/>
          <w:sz w:val="22"/>
          <w:szCs w:val="22"/>
          <w:lang w:val="en-US"/>
        </w:rPr>
        <w:t xml:space="preserve">of the File of </w:t>
      </w:r>
      <w:r w:rsidR="0048238F" w:rsidRPr="00EE580E">
        <w:rPr>
          <w:rStyle w:val="hps"/>
          <w:rFonts w:ascii="Cambria" w:hAnsi="Cambria"/>
          <w:b/>
          <w:sz w:val="22"/>
          <w:szCs w:val="22"/>
          <w:lang w:val="en-US"/>
        </w:rPr>
        <w:t>NationalOpenTender</w:t>
      </w:r>
    </w:p>
    <w:p w:rsidR="006E6395" w:rsidRPr="00E75104" w:rsidRDefault="006E6395" w:rsidP="00D4551B">
      <w:pPr>
        <w:jc w:val="both"/>
        <w:rPr>
          <w:rStyle w:val="hps"/>
          <w:rFonts w:ascii="Cambria" w:hAnsi="Cambria"/>
          <w:sz w:val="22"/>
          <w:szCs w:val="22"/>
          <w:lang w:val="en-US"/>
        </w:rPr>
      </w:pPr>
      <w:r w:rsidRPr="00D4551B">
        <w:rPr>
          <w:rStyle w:val="hps"/>
          <w:rFonts w:ascii="Cambria" w:hAnsi="Cambria"/>
          <w:sz w:val="22"/>
          <w:szCs w:val="22"/>
          <w:lang w:val="en-US"/>
        </w:rPr>
        <w:t xml:space="preserve">The file can be consulted at the tractable hours to the </w:t>
      </w:r>
      <w:r w:rsidR="00D3747E" w:rsidRPr="00D4551B">
        <w:rPr>
          <w:rStyle w:val="hps"/>
          <w:rFonts w:ascii="Cambria" w:hAnsi="Cambria"/>
          <w:sz w:val="22"/>
          <w:szCs w:val="22"/>
          <w:lang w:val="en-US"/>
        </w:rPr>
        <w:t>Regi</w:t>
      </w:r>
      <w:r w:rsidR="00CB63F5" w:rsidRPr="00D4551B">
        <w:rPr>
          <w:rStyle w:val="hps"/>
          <w:rFonts w:ascii="Cambria" w:hAnsi="Cambria"/>
          <w:sz w:val="22"/>
          <w:szCs w:val="22"/>
          <w:lang w:val="en-US"/>
        </w:rPr>
        <w:t>o</w:t>
      </w:r>
      <w:r w:rsidR="00D3747E" w:rsidRPr="00D4551B">
        <w:rPr>
          <w:rStyle w:val="hps"/>
          <w:rFonts w:ascii="Cambria" w:hAnsi="Cambria"/>
          <w:sz w:val="22"/>
          <w:szCs w:val="22"/>
          <w:lang w:val="en-US"/>
        </w:rPr>
        <w:t xml:space="preserve">nal </w:t>
      </w:r>
      <w:r w:rsidR="00CB63F5" w:rsidRPr="00D4551B">
        <w:rPr>
          <w:rStyle w:val="hps"/>
          <w:rFonts w:ascii="Cambria" w:hAnsi="Cambria"/>
          <w:sz w:val="22"/>
          <w:szCs w:val="22"/>
          <w:lang w:val="en-US"/>
        </w:rPr>
        <w:t>Delegation of</w:t>
      </w:r>
      <w:r w:rsidR="0048238F" w:rsidRPr="00D4551B">
        <w:rPr>
          <w:rStyle w:val="hps"/>
          <w:rFonts w:ascii="Cambria" w:hAnsi="Cambria"/>
          <w:sz w:val="22"/>
          <w:szCs w:val="22"/>
          <w:lang w:val="en-US"/>
        </w:rPr>
        <w:t xml:space="preserve"> the Public contra</w:t>
      </w:r>
      <w:r w:rsidR="00CB63F5" w:rsidRPr="00D4551B">
        <w:rPr>
          <w:rStyle w:val="hps"/>
          <w:rFonts w:ascii="Cambria" w:hAnsi="Cambria"/>
          <w:sz w:val="22"/>
          <w:szCs w:val="22"/>
          <w:lang w:val="en-US"/>
        </w:rPr>
        <w:t>c</w:t>
      </w:r>
      <w:r w:rsidRPr="00D4551B">
        <w:rPr>
          <w:rStyle w:val="hps"/>
          <w:rFonts w:ascii="Cambria" w:hAnsi="Cambria"/>
          <w:sz w:val="22"/>
          <w:szCs w:val="22"/>
          <w:lang w:val="en-US"/>
        </w:rPr>
        <w:t xml:space="preserve">ts </w:t>
      </w:r>
      <w:r w:rsidR="00E75104">
        <w:rPr>
          <w:rStyle w:val="hps"/>
          <w:rFonts w:ascii="Cambria" w:hAnsi="Cambria"/>
          <w:sz w:val="22"/>
          <w:szCs w:val="22"/>
          <w:lang w:val="en-US"/>
        </w:rPr>
        <w:t>for</w:t>
      </w:r>
      <w:r w:rsidRPr="00D4551B">
        <w:rPr>
          <w:rStyle w:val="hps"/>
          <w:rFonts w:ascii="Cambria" w:hAnsi="Cambria"/>
          <w:sz w:val="22"/>
          <w:szCs w:val="22"/>
          <w:lang w:val="en-US"/>
        </w:rPr>
        <w:t xml:space="preserve"> the</w:t>
      </w:r>
      <w:r w:rsidR="00006556">
        <w:rPr>
          <w:rStyle w:val="hps"/>
          <w:rFonts w:ascii="Cambria" w:hAnsi="Cambria"/>
          <w:sz w:val="22"/>
          <w:szCs w:val="22"/>
          <w:lang w:val="en-US"/>
        </w:rPr>
        <w:t>East</w:t>
      </w:r>
      <w:r w:rsidR="00E75104">
        <w:rPr>
          <w:rStyle w:val="hps"/>
          <w:rFonts w:ascii="Cambria" w:hAnsi="Cambria"/>
          <w:sz w:val="22"/>
          <w:szCs w:val="22"/>
          <w:lang w:val="en-US"/>
        </w:rPr>
        <w:t xml:space="preserve">, </w:t>
      </w:r>
      <w:r w:rsidR="00E75104" w:rsidRPr="00E75104">
        <w:rPr>
          <w:rStyle w:val="hps"/>
          <w:rFonts w:ascii="Cambria" w:hAnsi="Cambria"/>
          <w:sz w:val="22"/>
          <w:szCs w:val="22"/>
          <w:lang w:val="en-US"/>
        </w:rPr>
        <w:t>as soon as this notice is published</w:t>
      </w:r>
      <w:r w:rsidR="001C5792">
        <w:rPr>
          <w:rStyle w:val="hps"/>
          <w:rFonts w:ascii="Cambria" w:hAnsi="Cambria"/>
          <w:sz w:val="22"/>
          <w:szCs w:val="22"/>
          <w:lang w:val="en-US"/>
        </w:rPr>
        <w:t>.</w:t>
      </w:r>
    </w:p>
    <w:p w:rsidR="00CB63F5" w:rsidRPr="00D4551B" w:rsidRDefault="00CB63F5" w:rsidP="00D4551B">
      <w:pPr>
        <w:jc w:val="both"/>
        <w:rPr>
          <w:rStyle w:val="hps"/>
          <w:rFonts w:ascii="Cambria" w:hAnsi="Cambria"/>
          <w:sz w:val="22"/>
          <w:szCs w:val="22"/>
          <w:lang w:val="en-US"/>
        </w:rPr>
      </w:pPr>
    </w:p>
    <w:p w:rsidR="006E6395" w:rsidRPr="00D4551B" w:rsidRDefault="00397942" w:rsidP="00D4551B">
      <w:pPr>
        <w:jc w:val="both"/>
        <w:rPr>
          <w:rStyle w:val="hps"/>
          <w:rFonts w:ascii="Cambria" w:hAnsi="Cambria"/>
          <w:sz w:val="22"/>
          <w:szCs w:val="22"/>
          <w:lang w:val="en-US"/>
        </w:rPr>
      </w:pPr>
      <w:r w:rsidRPr="00D4551B">
        <w:rPr>
          <w:rStyle w:val="hps"/>
          <w:rFonts w:ascii="Cambria" w:hAnsi="Cambria"/>
          <w:b/>
          <w:sz w:val="22"/>
          <w:szCs w:val="22"/>
          <w:lang w:val="en-US"/>
        </w:rPr>
        <w:t>7</w:t>
      </w:r>
      <w:r w:rsidR="006E6395" w:rsidRPr="00D4551B">
        <w:rPr>
          <w:rStyle w:val="hps"/>
          <w:rFonts w:ascii="Cambria" w:hAnsi="Cambria"/>
          <w:sz w:val="22"/>
          <w:szCs w:val="22"/>
          <w:lang w:val="en-US"/>
        </w:rPr>
        <w:t xml:space="preserve">. </w:t>
      </w:r>
      <w:r w:rsidR="0048238F" w:rsidRPr="00D4551B">
        <w:rPr>
          <w:rStyle w:val="hps"/>
          <w:rFonts w:ascii="Cambria" w:hAnsi="Cambria"/>
          <w:b/>
          <w:sz w:val="22"/>
          <w:szCs w:val="22"/>
          <w:lang w:val="en-US"/>
        </w:rPr>
        <w:t xml:space="preserve">Acquirement </w:t>
      </w:r>
      <w:r w:rsidR="006E6395" w:rsidRPr="00814818">
        <w:rPr>
          <w:rStyle w:val="hps"/>
          <w:rFonts w:ascii="Cambria" w:hAnsi="Cambria"/>
          <w:b/>
          <w:sz w:val="22"/>
          <w:szCs w:val="22"/>
          <w:lang w:val="en-US"/>
        </w:rPr>
        <w:t xml:space="preserve">of the File </w:t>
      </w:r>
      <w:r w:rsidR="00991F83" w:rsidRPr="00814818">
        <w:rPr>
          <w:rStyle w:val="hps"/>
          <w:rFonts w:ascii="Cambria" w:hAnsi="Cambria"/>
          <w:b/>
          <w:sz w:val="22"/>
          <w:szCs w:val="22"/>
          <w:lang w:val="en-US"/>
        </w:rPr>
        <w:t>of National</w:t>
      </w:r>
      <w:r w:rsidR="0048238F" w:rsidRPr="00814818">
        <w:rPr>
          <w:rStyle w:val="hps"/>
          <w:rFonts w:ascii="Cambria" w:hAnsi="Cambria"/>
          <w:b/>
          <w:sz w:val="22"/>
          <w:szCs w:val="22"/>
          <w:lang w:val="en-US"/>
        </w:rPr>
        <w:t>OpenTender</w:t>
      </w:r>
    </w:p>
    <w:p w:rsidR="006E6395" w:rsidRPr="00D4551B"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The file can be gotten in the Services of the </w:t>
      </w:r>
      <w:r w:rsidR="001C0123" w:rsidRPr="00D4551B">
        <w:rPr>
          <w:rStyle w:val="hps"/>
          <w:rFonts w:ascii="Cambria" w:hAnsi="Cambria"/>
          <w:sz w:val="22"/>
          <w:szCs w:val="22"/>
          <w:lang w:val="en-US"/>
        </w:rPr>
        <w:t>Regional</w:t>
      </w:r>
      <w:r w:rsidRPr="00D4551B">
        <w:rPr>
          <w:rStyle w:val="hps"/>
          <w:rFonts w:ascii="Cambria" w:hAnsi="Cambria"/>
          <w:sz w:val="22"/>
          <w:szCs w:val="22"/>
          <w:lang w:val="en-US"/>
        </w:rPr>
        <w:t xml:space="preserve"> Delegation of the Public </w:t>
      </w:r>
      <w:r w:rsidR="0048238F" w:rsidRPr="00D4551B">
        <w:rPr>
          <w:rStyle w:val="hps"/>
          <w:rFonts w:ascii="Cambria" w:hAnsi="Cambria"/>
          <w:sz w:val="22"/>
          <w:szCs w:val="22"/>
          <w:lang w:val="en-US"/>
        </w:rPr>
        <w:t>contrac</w:t>
      </w:r>
      <w:r w:rsidRPr="00D4551B">
        <w:rPr>
          <w:rStyle w:val="hps"/>
          <w:rFonts w:ascii="Cambria" w:hAnsi="Cambria"/>
          <w:sz w:val="22"/>
          <w:szCs w:val="22"/>
          <w:lang w:val="en-US"/>
        </w:rPr>
        <w:t>ts since publication of the present opinion, against remittance of a</w:t>
      </w:r>
      <w:r w:rsidR="009C2E62" w:rsidRPr="00D4551B">
        <w:rPr>
          <w:rStyle w:val="hps"/>
          <w:rFonts w:ascii="Cambria" w:hAnsi="Cambria"/>
          <w:sz w:val="22"/>
          <w:szCs w:val="22"/>
          <w:lang w:val="en-US"/>
        </w:rPr>
        <w:t xml:space="preserve">non repayable sum of </w:t>
      </w:r>
      <w:r w:rsidR="00B3329B" w:rsidRPr="00B3329B">
        <w:rPr>
          <w:rStyle w:val="hps"/>
          <w:rFonts w:ascii="Cambria" w:hAnsi="Cambria"/>
          <w:b/>
          <w:sz w:val="22"/>
          <w:szCs w:val="22"/>
          <w:lang w:val="en-US"/>
        </w:rPr>
        <w:t>twenty</w:t>
      </w:r>
      <w:r w:rsidR="00EE580E" w:rsidRPr="00B3329B">
        <w:rPr>
          <w:rStyle w:val="hps"/>
          <w:rFonts w:ascii="Cambria" w:hAnsi="Cambria"/>
          <w:b/>
          <w:sz w:val="22"/>
          <w:szCs w:val="22"/>
          <w:lang w:val="en-US"/>
        </w:rPr>
        <w:t xml:space="preserve">five </w:t>
      </w:r>
      <w:r w:rsidR="00B3329B" w:rsidRPr="00B3329B">
        <w:rPr>
          <w:rStyle w:val="hps"/>
          <w:rFonts w:ascii="Cambria" w:hAnsi="Cambria"/>
          <w:b/>
          <w:sz w:val="22"/>
          <w:szCs w:val="22"/>
          <w:lang w:val="en-US"/>
        </w:rPr>
        <w:t>thousand (</w:t>
      </w:r>
      <w:r w:rsidR="00B3329B" w:rsidRPr="00734D8C">
        <w:rPr>
          <w:rStyle w:val="hps"/>
          <w:rFonts w:ascii="Cambria" w:hAnsi="Cambria"/>
          <w:b/>
          <w:color w:val="FF0000"/>
          <w:sz w:val="22"/>
          <w:szCs w:val="22"/>
          <w:lang w:val="en-US"/>
        </w:rPr>
        <w:t>2</w:t>
      </w:r>
      <w:r w:rsidR="00EE580E" w:rsidRPr="00734D8C">
        <w:rPr>
          <w:rStyle w:val="hps"/>
          <w:rFonts w:ascii="Cambria" w:hAnsi="Cambria"/>
          <w:b/>
          <w:color w:val="FF0000"/>
          <w:sz w:val="22"/>
          <w:szCs w:val="22"/>
          <w:lang w:val="en-US"/>
        </w:rPr>
        <w:t>5</w:t>
      </w:r>
      <w:r w:rsidRPr="00734D8C">
        <w:rPr>
          <w:rStyle w:val="hps"/>
          <w:rFonts w:ascii="Cambria" w:hAnsi="Cambria"/>
          <w:b/>
          <w:color w:val="FF0000"/>
          <w:sz w:val="22"/>
          <w:szCs w:val="22"/>
          <w:lang w:val="en-US"/>
        </w:rPr>
        <w:t xml:space="preserve"> 000) CFA francs</w:t>
      </w:r>
      <w:r w:rsidRPr="00D4551B">
        <w:rPr>
          <w:rStyle w:val="hps"/>
          <w:rFonts w:ascii="Cambria" w:hAnsi="Cambria"/>
          <w:sz w:val="22"/>
          <w:szCs w:val="22"/>
          <w:lang w:val="en-US"/>
        </w:rPr>
        <w:t xml:space="preserve">, payable to the Treasury of </w:t>
      </w:r>
      <w:r w:rsidR="00006556">
        <w:rPr>
          <w:rStyle w:val="hps"/>
          <w:rFonts w:ascii="Cambria" w:hAnsi="Cambria"/>
          <w:sz w:val="22"/>
          <w:szCs w:val="22"/>
          <w:lang w:val="en-US"/>
        </w:rPr>
        <w:t>Bertoua</w:t>
      </w:r>
      <w:r w:rsidRPr="00D4551B">
        <w:rPr>
          <w:rStyle w:val="hps"/>
          <w:rFonts w:ascii="Cambria" w:hAnsi="Cambria"/>
          <w:sz w:val="22"/>
          <w:szCs w:val="22"/>
          <w:lang w:val="en-US"/>
        </w:rPr>
        <w:t xml:space="preserve">.  </w:t>
      </w:r>
    </w:p>
    <w:p w:rsidR="001C0123" w:rsidRPr="00D4551B" w:rsidRDefault="001C0123" w:rsidP="00D4551B">
      <w:pPr>
        <w:jc w:val="both"/>
        <w:rPr>
          <w:rStyle w:val="hps"/>
          <w:rFonts w:ascii="Cambria" w:hAnsi="Cambria"/>
          <w:b/>
          <w:sz w:val="22"/>
          <w:szCs w:val="22"/>
          <w:lang w:val="en-US"/>
        </w:rPr>
      </w:pPr>
    </w:p>
    <w:p w:rsidR="007D4BCA" w:rsidRDefault="007D4BCA">
      <w:pPr>
        <w:rPr>
          <w:rStyle w:val="hps"/>
          <w:rFonts w:ascii="Cambria" w:hAnsi="Cambria"/>
          <w:b/>
          <w:sz w:val="22"/>
          <w:szCs w:val="22"/>
          <w:lang w:val="en-US"/>
        </w:rPr>
      </w:pPr>
      <w:r>
        <w:rPr>
          <w:rStyle w:val="hps"/>
          <w:rFonts w:ascii="Cambria" w:hAnsi="Cambria"/>
          <w:b/>
          <w:sz w:val="22"/>
          <w:szCs w:val="22"/>
          <w:lang w:val="en-US"/>
        </w:rPr>
        <w:br w:type="page"/>
      </w:r>
    </w:p>
    <w:p w:rsidR="006E6395" w:rsidRPr="00D4551B" w:rsidRDefault="00397942" w:rsidP="00D4551B">
      <w:pPr>
        <w:jc w:val="both"/>
        <w:rPr>
          <w:rStyle w:val="hps"/>
          <w:rFonts w:ascii="Cambria" w:hAnsi="Cambria"/>
          <w:sz w:val="22"/>
          <w:szCs w:val="22"/>
          <w:lang w:val="en-US"/>
        </w:rPr>
      </w:pPr>
      <w:r w:rsidRPr="00D4551B">
        <w:rPr>
          <w:rStyle w:val="hps"/>
          <w:rFonts w:ascii="Cambria" w:hAnsi="Cambria"/>
          <w:b/>
          <w:sz w:val="22"/>
          <w:szCs w:val="22"/>
          <w:lang w:val="en-US"/>
        </w:rPr>
        <w:lastRenderedPageBreak/>
        <w:t>8</w:t>
      </w:r>
      <w:r w:rsidR="006E6395" w:rsidRPr="00D4551B">
        <w:rPr>
          <w:rStyle w:val="hps"/>
          <w:rFonts w:ascii="Cambria" w:hAnsi="Cambria"/>
          <w:sz w:val="22"/>
          <w:szCs w:val="22"/>
          <w:lang w:val="en-US"/>
        </w:rPr>
        <w:t xml:space="preserve">. </w:t>
      </w:r>
      <w:r w:rsidR="009C2E62" w:rsidRPr="00D4551B">
        <w:rPr>
          <w:rStyle w:val="hps"/>
          <w:rFonts w:ascii="Cambria" w:hAnsi="Cambria"/>
          <w:b/>
          <w:sz w:val="22"/>
          <w:szCs w:val="22"/>
          <w:lang w:val="en-US"/>
        </w:rPr>
        <w:t xml:space="preserve">Guaranty </w:t>
      </w:r>
      <w:r w:rsidR="001C5792">
        <w:rPr>
          <w:rStyle w:val="hps"/>
          <w:rFonts w:ascii="Cambria" w:hAnsi="Cambria"/>
          <w:b/>
          <w:sz w:val="22"/>
          <w:szCs w:val="22"/>
          <w:lang w:val="en-US"/>
        </w:rPr>
        <w:t>o</w:t>
      </w:r>
      <w:r w:rsidR="009C2E62" w:rsidRPr="00D4551B">
        <w:rPr>
          <w:rStyle w:val="hps"/>
          <w:rFonts w:ascii="Cambria" w:hAnsi="Cambria"/>
          <w:b/>
          <w:sz w:val="22"/>
          <w:szCs w:val="22"/>
          <w:lang w:val="en-US"/>
        </w:rPr>
        <w:t>f Submissiveness</w:t>
      </w:r>
    </w:p>
    <w:p w:rsidR="006E6395"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The offers must be accompanied by a gu</w:t>
      </w:r>
      <w:r w:rsidR="009C2E62" w:rsidRPr="00D4551B">
        <w:rPr>
          <w:rStyle w:val="hps"/>
          <w:rFonts w:ascii="Cambria" w:hAnsi="Cambria"/>
          <w:sz w:val="22"/>
          <w:szCs w:val="22"/>
          <w:lang w:val="en-US"/>
        </w:rPr>
        <w:t xml:space="preserve">aranty </w:t>
      </w:r>
      <w:r w:rsidR="009C2E62" w:rsidRPr="00734D8C">
        <w:rPr>
          <w:rStyle w:val="hps"/>
          <w:rFonts w:ascii="Cambria" w:hAnsi="Cambria"/>
          <w:color w:val="FF0000"/>
          <w:sz w:val="22"/>
          <w:szCs w:val="22"/>
          <w:lang w:val="en-US"/>
        </w:rPr>
        <w:t xml:space="preserve">of </w:t>
      </w:r>
      <w:r w:rsidR="009C3570">
        <w:rPr>
          <w:rStyle w:val="hps"/>
          <w:rFonts w:ascii="Cambria" w:hAnsi="Cambria"/>
          <w:b/>
          <w:color w:val="FF0000"/>
          <w:sz w:val="22"/>
          <w:szCs w:val="22"/>
          <w:lang w:val="en-US"/>
        </w:rPr>
        <w:t>194</w:t>
      </w:r>
      <w:r w:rsidR="00B3329B" w:rsidRPr="00734D8C">
        <w:rPr>
          <w:rStyle w:val="hps"/>
          <w:rFonts w:ascii="Cambria" w:hAnsi="Cambria"/>
          <w:b/>
          <w:color w:val="FF0000"/>
          <w:sz w:val="22"/>
          <w:szCs w:val="22"/>
          <w:lang w:val="en-US"/>
        </w:rPr>
        <w:t xml:space="preserve"> 000</w:t>
      </w:r>
      <w:r w:rsidR="007D4BCA">
        <w:rPr>
          <w:rStyle w:val="hps"/>
          <w:rFonts w:ascii="Cambria" w:hAnsi="Cambria"/>
          <w:b/>
          <w:color w:val="FF0000"/>
          <w:sz w:val="22"/>
          <w:szCs w:val="22"/>
          <w:lang w:val="en-US"/>
        </w:rPr>
        <w:t xml:space="preserve">F </w:t>
      </w:r>
      <w:r w:rsidRPr="00734D8C">
        <w:rPr>
          <w:rStyle w:val="hps"/>
          <w:rFonts w:ascii="Cambria" w:hAnsi="Cambria"/>
          <w:b/>
          <w:color w:val="FF0000"/>
          <w:sz w:val="22"/>
          <w:szCs w:val="22"/>
          <w:lang w:val="en-US"/>
        </w:rPr>
        <w:t xml:space="preserve">CFA </w:t>
      </w:r>
      <w:r w:rsidRPr="00D4551B">
        <w:rPr>
          <w:rStyle w:val="hps"/>
          <w:rFonts w:ascii="Cambria" w:hAnsi="Cambria"/>
          <w:sz w:val="22"/>
          <w:szCs w:val="22"/>
          <w:lang w:val="en-US"/>
        </w:rPr>
        <w:t xml:space="preserve">established according to the model indicated in the file of call of Offers, by a banking establishment accepted in charge by the Ministry of Ministry of Finance.  </w:t>
      </w:r>
    </w:p>
    <w:p w:rsidR="00D4551B" w:rsidRPr="00D4551B" w:rsidRDefault="00D4551B" w:rsidP="00D4551B">
      <w:pPr>
        <w:jc w:val="both"/>
        <w:rPr>
          <w:rStyle w:val="hps"/>
          <w:rFonts w:ascii="Cambria" w:hAnsi="Cambria"/>
          <w:sz w:val="22"/>
          <w:szCs w:val="22"/>
          <w:lang w:val="en-US"/>
        </w:rPr>
      </w:pPr>
    </w:p>
    <w:p w:rsidR="006E6395" w:rsidRPr="00D4551B" w:rsidRDefault="00397942" w:rsidP="00D4551B">
      <w:pPr>
        <w:jc w:val="both"/>
        <w:rPr>
          <w:rStyle w:val="hps"/>
          <w:rFonts w:ascii="Cambria" w:hAnsi="Cambria"/>
          <w:b/>
          <w:sz w:val="22"/>
          <w:szCs w:val="22"/>
          <w:lang w:val="en-US"/>
        </w:rPr>
      </w:pPr>
      <w:r w:rsidRPr="00D4551B">
        <w:rPr>
          <w:rStyle w:val="hps"/>
          <w:rFonts w:ascii="Cambria" w:hAnsi="Cambria"/>
          <w:b/>
          <w:sz w:val="22"/>
          <w:szCs w:val="22"/>
          <w:lang w:val="en-US"/>
        </w:rPr>
        <w:t>9</w:t>
      </w:r>
      <w:r w:rsidR="00B3329B">
        <w:rPr>
          <w:rStyle w:val="hps"/>
          <w:rFonts w:ascii="Cambria" w:hAnsi="Cambria"/>
          <w:b/>
          <w:sz w:val="22"/>
          <w:szCs w:val="22"/>
          <w:lang w:val="en-US"/>
        </w:rPr>
        <w:t>.</w:t>
      </w:r>
      <w:r w:rsidR="009C2E62" w:rsidRPr="00D4551B">
        <w:rPr>
          <w:rStyle w:val="hps"/>
          <w:rFonts w:ascii="Cambria" w:hAnsi="Cambria"/>
          <w:b/>
          <w:sz w:val="22"/>
          <w:szCs w:val="22"/>
          <w:lang w:val="en-US"/>
        </w:rPr>
        <w:t xml:space="preserve"> Garage Some Offers  </w:t>
      </w:r>
    </w:p>
    <w:p w:rsidR="006E6395" w:rsidRPr="00D4551B"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Every offer, written in French or in English in Seven (07) copies of which the original and (06) copies marked like such, should arrive at the latest in the services of the </w:t>
      </w:r>
      <w:r w:rsidR="00CB63F5" w:rsidRPr="00D4551B">
        <w:rPr>
          <w:rStyle w:val="hps"/>
          <w:rFonts w:ascii="Cambria" w:hAnsi="Cambria"/>
          <w:sz w:val="22"/>
          <w:szCs w:val="22"/>
          <w:lang w:val="en-US"/>
        </w:rPr>
        <w:t xml:space="preserve">Regional Delegation </w:t>
      </w:r>
      <w:r w:rsidR="009C2E62" w:rsidRPr="00D4551B">
        <w:rPr>
          <w:rStyle w:val="hps"/>
          <w:rFonts w:ascii="Cambria" w:hAnsi="Cambria"/>
          <w:sz w:val="22"/>
          <w:szCs w:val="22"/>
          <w:lang w:val="en-US"/>
        </w:rPr>
        <w:t>of the Public contra</w:t>
      </w:r>
      <w:r w:rsidR="00960486" w:rsidRPr="00D4551B">
        <w:rPr>
          <w:rStyle w:val="hps"/>
          <w:rFonts w:ascii="Cambria" w:hAnsi="Cambria"/>
          <w:sz w:val="22"/>
          <w:szCs w:val="22"/>
          <w:lang w:val="en-US"/>
        </w:rPr>
        <w:t>c</w:t>
      </w:r>
      <w:r w:rsidRPr="00D4551B">
        <w:rPr>
          <w:rStyle w:val="hps"/>
          <w:rFonts w:ascii="Cambria" w:hAnsi="Cambria"/>
          <w:sz w:val="22"/>
          <w:szCs w:val="22"/>
          <w:lang w:val="en-US"/>
        </w:rPr>
        <w:t>ts the</w:t>
      </w:r>
      <w:r w:rsidR="00D07DAD">
        <w:rPr>
          <w:rStyle w:val="hps"/>
          <w:rFonts w:ascii="Cambria" w:hAnsi="Cambria"/>
          <w:b/>
          <w:sz w:val="22"/>
          <w:szCs w:val="22"/>
          <w:lang w:val="en-US"/>
        </w:rPr>
        <w:t>09/02/</w:t>
      </w:r>
      <w:r w:rsidR="00006556">
        <w:rPr>
          <w:rStyle w:val="hps"/>
          <w:rFonts w:ascii="Cambria" w:hAnsi="Cambria"/>
          <w:b/>
          <w:sz w:val="22"/>
          <w:szCs w:val="22"/>
          <w:lang w:val="en-US"/>
        </w:rPr>
        <w:t>2018</w:t>
      </w:r>
      <w:r w:rsidRPr="00814818">
        <w:rPr>
          <w:rStyle w:val="hps"/>
          <w:rFonts w:ascii="Cambria" w:hAnsi="Cambria"/>
          <w:b/>
          <w:sz w:val="22"/>
          <w:szCs w:val="22"/>
          <w:lang w:val="en-US"/>
        </w:rPr>
        <w:t>to 10h</w:t>
      </w:r>
      <w:r w:rsidRPr="00D4551B">
        <w:rPr>
          <w:rStyle w:val="hps"/>
          <w:rFonts w:ascii="Cambria" w:hAnsi="Cambria"/>
          <w:sz w:val="22"/>
          <w:szCs w:val="22"/>
          <w:lang w:val="en-US"/>
        </w:rPr>
        <w:t xml:space="preserve"> and should carry the mention:  </w:t>
      </w:r>
    </w:p>
    <w:p w:rsidR="00F03CD0" w:rsidRPr="00D4551B" w:rsidRDefault="00F03CD0" w:rsidP="009C2E62">
      <w:pPr>
        <w:contextualSpacing/>
        <w:jc w:val="center"/>
        <w:rPr>
          <w:rStyle w:val="hps"/>
          <w:rFonts w:ascii="Cambria" w:hAnsi="Cambria"/>
          <w:sz w:val="22"/>
          <w:szCs w:val="22"/>
          <w:lang w:val="en-US"/>
        </w:rPr>
      </w:pPr>
    </w:p>
    <w:p w:rsidR="00006556" w:rsidRDefault="009C2E62" w:rsidP="00006556">
      <w:pPr>
        <w:contextualSpacing/>
        <w:jc w:val="center"/>
        <w:rPr>
          <w:rStyle w:val="hps"/>
          <w:rFonts w:ascii="Cambria" w:hAnsi="Cambria"/>
          <w:sz w:val="22"/>
          <w:szCs w:val="22"/>
          <w:lang w:val="en-US"/>
        </w:rPr>
      </w:pPr>
      <w:r w:rsidRPr="00814818">
        <w:rPr>
          <w:rStyle w:val="hps"/>
          <w:rFonts w:ascii="Cambria" w:hAnsi="Cambria"/>
          <w:b/>
          <w:sz w:val="22"/>
          <w:szCs w:val="22"/>
          <w:lang w:val="en-US"/>
        </w:rPr>
        <w:t>OPEN NATIONAL</w:t>
      </w:r>
      <w:r w:rsidRPr="00814818">
        <w:rPr>
          <w:rFonts w:ascii="Cambria" w:hAnsi="Cambria"/>
          <w:b/>
          <w:sz w:val="22"/>
          <w:szCs w:val="22"/>
          <w:lang w:val="en-US"/>
        </w:rPr>
        <w:t xml:space="preserve"> INVITATION TO TENDER</w:t>
      </w:r>
      <w:r w:rsidRPr="00814818">
        <w:rPr>
          <w:rFonts w:ascii="Cambria" w:hAnsi="Cambria"/>
          <w:b/>
          <w:sz w:val="22"/>
          <w:szCs w:val="22"/>
          <w:lang w:val="en-US"/>
        </w:rPr>
        <w:br/>
      </w:r>
      <w:r w:rsidRPr="00D4551B">
        <w:rPr>
          <w:rFonts w:ascii="Cambria" w:hAnsi="Cambria"/>
          <w:sz w:val="22"/>
          <w:szCs w:val="22"/>
          <w:lang w:val="en-US"/>
        </w:rPr>
        <w:t> </w:t>
      </w:r>
      <w:r w:rsidR="00006556" w:rsidRPr="005069F9">
        <w:rPr>
          <w:rFonts w:ascii="Cambria" w:hAnsi="Cambria"/>
          <w:b/>
          <w:sz w:val="28"/>
          <w:szCs w:val="28"/>
          <w:lang w:val="en-US"/>
        </w:rPr>
        <w:t xml:space="preserve">          </w:t>
      </w:r>
      <w:r w:rsidR="00006556" w:rsidRPr="00D07DAD">
        <w:rPr>
          <w:rStyle w:val="hps"/>
          <w:b/>
          <w:sz w:val="22"/>
          <w:szCs w:val="22"/>
          <w:lang w:val="en-US"/>
        </w:rPr>
        <w:t>N°</w:t>
      </w:r>
      <w:r w:rsidR="00D07DAD">
        <w:rPr>
          <w:rStyle w:val="hps"/>
          <w:rFonts w:ascii="Cambria" w:hAnsi="Cambria"/>
          <w:b/>
          <w:sz w:val="22"/>
          <w:szCs w:val="22"/>
          <w:lang w:val="en-US"/>
        </w:rPr>
        <w:t>003</w:t>
      </w:r>
      <w:r w:rsidR="00006556" w:rsidRPr="00006556">
        <w:rPr>
          <w:rStyle w:val="hps"/>
          <w:rFonts w:ascii="Cambria" w:hAnsi="Cambria"/>
          <w:b/>
          <w:sz w:val="22"/>
          <w:szCs w:val="22"/>
          <w:lang w:val="en-US"/>
        </w:rPr>
        <w:t xml:space="preserve">/ONIT/MINPC/RDPC-NO/RCPC/ICS/2018OF THE </w:t>
      </w:r>
      <w:r w:rsidR="00D07DAD">
        <w:rPr>
          <w:rStyle w:val="hps"/>
          <w:rFonts w:ascii="Cambria" w:hAnsi="Cambria"/>
          <w:b/>
          <w:sz w:val="22"/>
          <w:szCs w:val="22"/>
          <w:lang w:val="en-US"/>
        </w:rPr>
        <w:t>19/01</w:t>
      </w:r>
      <w:r w:rsidR="00006556" w:rsidRPr="00006556">
        <w:rPr>
          <w:rStyle w:val="hps"/>
          <w:rFonts w:ascii="Cambria" w:hAnsi="Cambria"/>
          <w:b/>
          <w:sz w:val="22"/>
          <w:szCs w:val="22"/>
          <w:lang w:val="en-US"/>
        </w:rPr>
        <w:t xml:space="preserve">/2018 FOR THE WORKS OF REHABILITATION OF THE EAST REGIONAL </w:t>
      </w:r>
      <w:r w:rsidR="00D5544E" w:rsidRPr="00006556">
        <w:rPr>
          <w:rStyle w:val="hps"/>
          <w:rFonts w:ascii="Cambria" w:hAnsi="Cambria"/>
          <w:b/>
          <w:sz w:val="22"/>
          <w:szCs w:val="22"/>
          <w:lang w:val="en-US"/>
        </w:rPr>
        <w:t>DELEGATION OF</w:t>
      </w:r>
      <w:r w:rsidR="00734D8C">
        <w:rPr>
          <w:rStyle w:val="hps"/>
          <w:rFonts w:ascii="Cambria" w:hAnsi="Cambria"/>
          <w:b/>
          <w:sz w:val="22"/>
          <w:szCs w:val="22"/>
          <w:lang w:val="en-US"/>
        </w:rPr>
        <w:t>TRADE</w:t>
      </w:r>
      <w:r w:rsidR="00006556" w:rsidRPr="00006556">
        <w:rPr>
          <w:rStyle w:val="hps"/>
          <w:rFonts w:ascii="Cambria" w:hAnsi="Cambria"/>
          <w:b/>
          <w:sz w:val="22"/>
          <w:szCs w:val="22"/>
          <w:lang w:val="en-US"/>
        </w:rPr>
        <w:t>, IN PROCEDURE OF EMERGENCY</w:t>
      </w:r>
    </w:p>
    <w:p w:rsidR="006E6395" w:rsidRPr="00D4551B" w:rsidRDefault="00676338" w:rsidP="00F03CD0">
      <w:pPr>
        <w:contextualSpacing/>
        <w:jc w:val="center"/>
        <w:rPr>
          <w:rStyle w:val="hps"/>
          <w:rFonts w:ascii="Cambria" w:hAnsi="Cambria"/>
          <w:sz w:val="22"/>
          <w:szCs w:val="22"/>
          <w:lang w:val="en-US"/>
        </w:rPr>
      </w:pPr>
      <w:r>
        <w:rPr>
          <w:rStyle w:val="hps"/>
          <w:rFonts w:ascii="Cambria" w:hAnsi="Cambria"/>
          <w:sz w:val="22"/>
          <w:szCs w:val="22"/>
          <w:lang w:val="en-US"/>
        </w:rPr>
        <w:t>≪</w:t>
      </w:r>
      <w:r w:rsidR="005069F9" w:rsidRPr="00D4551B">
        <w:rPr>
          <w:rStyle w:val="hps"/>
          <w:rFonts w:ascii="Cambria" w:hAnsi="Cambria"/>
          <w:sz w:val="22"/>
          <w:szCs w:val="22"/>
          <w:lang w:val="en-US"/>
        </w:rPr>
        <w:t>To</w:t>
      </w:r>
      <w:r w:rsidR="006E6395" w:rsidRPr="00D4551B">
        <w:rPr>
          <w:rStyle w:val="hps"/>
          <w:rFonts w:ascii="Cambria" w:hAnsi="Cambria"/>
          <w:sz w:val="22"/>
          <w:szCs w:val="22"/>
          <w:lang w:val="en-US"/>
        </w:rPr>
        <w:t xml:space="preserve"> open</w:t>
      </w:r>
      <w:r>
        <w:rPr>
          <w:rStyle w:val="hps"/>
          <w:rFonts w:ascii="Cambria" w:hAnsi="Cambria"/>
          <w:sz w:val="22"/>
          <w:szCs w:val="22"/>
          <w:lang w:val="en-US"/>
        </w:rPr>
        <w:t xml:space="preserve"> only in sitting of spoliation ≫</w:t>
      </w:r>
      <w:r w:rsidR="006E6395" w:rsidRPr="00D4551B">
        <w:rPr>
          <w:rStyle w:val="hps"/>
          <w:rFonts w:ascii="Cambria" w:hAnsi="Cambria"/>
          <w:sz w:val="22"/>
          <w:szCs w:val="22"/>
          <w:lang w:val="en-US"/>
        </w:rPr>
        <w:t>.</w:t>
      </w:r>
    </w:p>
    <w:p w:rsidR="009C2E62" w:rsidRPr="00D4551B" w:rsidRDefault="009C2E62" w:rsidP="006E6395">
      <w:pPr>
        <w:rPr>
          <w:rStyle w:val="hps"/>
          <w:rFonts w:ascii="Cambria" w:hAnsi="Cambria"/>
          <w:sz w:val="22"/>
          <w:szCs w:val="22"/>
          <w:lang w:val="en-US"/>
        </w:rPr>
      </w:pPr>
    </w:p>
    <w:p w:rsidR="006E6395" w:rsidRPr="00D4551B" w:rsidRDefault="00397942" w:rsidP="006E6395">
      <w:pPr>
        <w:rPr>
          <w:rStyle w:val="hps"/>
          <w:rFonts w:ascii="Cambria" w:hAnsi="Cambria"/>
          <w:b/>
          <w:sz w:val="22"/>
          <w:szCs w:val="22"/>
          <w:lang w:val="en-US"/>
        </w:rPr>
      </w:pPr>
      <w:r w:rsidRPr="00D4551B">
        <w:rPr>
          <w:rStyle w:val="hps"/>
          <w:rFonts w:ascii="Cambria" w:hAnsi="Cambria"/>
          <w:b/>
          <w:sz w:val="22"/>
          <w:szCs w:val="22"/>
          <w:lang w:val="en-US"/>
        </w:rPr>
        <w:t>10</w:t>
      </w:r>
      <w:r w:rsidR="006E6395" w:rsidRPr="00D4551B">
        <w:rPr>
          <w:rStyle w:val="hps"/>
          <w:rFonts w:ascii="Cambria" w:hAnsi="Cambria"/>
          <w:b/>
          <w:sz w:val="22"/>
          <w:szCs w:val="22"/>
          <w:lang w:val="en-US"/>
        </w:rPr>
        <w:t xml:space="preserve">. </w:t>
      </w:r>
      <w:r w:rsidR="009C2E62" w:rsidRPr="00D4551B">
        <w:rPr>
          <w:rStyle w:val="hps"/>
          <w:rFonts w:ascii="Cambria" w:hAnsi="Cambria"/>
          <w:b/>
          <w:sz w:val="22"/>
          <w:szCs w:val="22"/>
          <w:lang w:val="en-US"/>
        </w:rPr>
        <w:t>A</w:t>
      </w:r>
      <w:r w:rsidR="006E6395" w:rsidRPr="00D4551B">
        <w:rPr>
          <w:rStyle w:val="hps"/>
          <w:rFonts w:ascii="Cambria" w:hAnsi="Cambria"/>
          <w:b/>
          <w:sz w:val="22"/>
          <w:szCs w:val="22"/>
          <w:lang w:val="en-US"/>
        </w:rPr>
        <w:t xml:space="preserve">dmissibility of the offers  </w:t>
      </w:r>
    </w:p>
    <w:p w:rsidR="006E6395" w:rsidRPr="00D4551B"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Every </w:t>
      </w:r>
      <w:r w:rsidR="00960486" w:rsidRPr="00D4551B">
        <w:rPr>
          <w:rStyle w:val="hps"/>
          <w:rFonts w:ascii="Cambria" w:hAnsi="Cambria"/>
          <w:sz w:val="22"/>
          <w:szCs w:val="22"/>
          <w:lang w:val="en-US"/>
        </w:rPr>
        <w:t>tenderness</w:t>
      </w:r>
      <w:r w:rsidRPr="00D4551B">
        <w:rPr>
          <w:rStyle w:val="hps"/>
          <w:rFonts w:ascii="Cambria" w:hAnsi="Cambria"/>
          <w:sz w:val="22"/>
          <w:szCs w:val="22"/>
          <w:lang w:val="en-US"/>
        </w:rPr>
        <w:t xml:space="preserve"> should join to his administrative pieces, a guaranty of submissiveness established by a first-class bank accepted by the Mini</w:t>
      </w:r>
      <w:r w:rsidR="009C2E62" w:rsidRPr="00D4551B">
        <w:rPr>
          <w:rStyle w:val="hps"/>
          <w:rFonts w:ascii="Cambria" w:hAnsi="Cambria"/>
          <w:sz w:val="22"/>
          <w:szCs w:val="22"/>
          <w:lang w:val="en-US"/>
        </w:rPr>
        <w:t xml:space="preserve">stry charged of the </w:t>
      </w:r>
      <w:r w:rsidRPr="00D4551B">
        <w:rPr>
          <w:rStyle w:val="hps"/>
          <w:rFonts w:ascii="Cambria" w:hAnsi="Cambria"/>
          <w:sz w:val="22"/>
          <w:szCs w:val="22"/>
          <w:lang w:val="en-US"/>
        </w:rPr>
        <w:t xml:space="preserve"> finances of an amount of </w:t>
      </w:r>
      <w:r w:rsidR="00006556" w:rsidRPr="00734D8C">
        <w:rPr>
          <w:rStyle w:val="hps"/>
          <w:rFonts w:ascii="Cambria" w:hAnsi="Cambria"/>
          <w:b/>
          <w:color w:val="FF0000"/>
          <w:sz w:val="22"/>
          <w:szCs w:val="22"/>
          <w:lang w:val="en-US"/>
        </w:rPr>
        <w:t>200</w:t>
      </w:r>
      <w:r w:rsidR="00D07DAD">
        <w:rPr>
          <w:rStyle w:val="hps"/>
          <w:rFonts w:ascii="Cambria" w:hAnsi="Cambria"/>
          <w:b/>
          <w:color w:val="FF0000"/>
          <w:sz w:val="22"/>
          <w:szCs w:val="22"/>
          <w:lang w:val="en-US"/>
        </w:rPr>
        <w:t> </w:t>
      </w:r>
      <w:r w:rsidR="00C27724" w:rsidRPr="00734D8C">
        <w:rPr>
          <w:rStyle w:val="hps"/>
          <w:rFonts w:ascii="Cambria" w:hAnsi="Cambria"/>
          <w:b/>
          <w:color w:val="FF0000"/>
          <w:sz w:val="22"/>
          <w:szCs w:val="22"/>
          <w:lang w:val="en-US"/>
        </w:rPr>
        <w:t>000</w:t>
      </w:r>
      <w:r w:rsidR="00D07DAD">
        <w:rPr>
          <w:rStyle w:val="hps"/>
          <w:rFonts w:ascii="Cambria" w:hAnsi="Cambria"/>
          <w:b/>
          <w:color w:val="FF0000"/>
          <w:sz w:val="22"/>
          <w:szCs w:val="22"/>
          <w:lang w:val="en-US"/>
        </w:rPr>
        <w:t xml:space="preserve"> F</w:t>
      </w:r>
      <w:r w:rsidR="00C27724" w:rsidRPr="00734D8C">
        <w:rPr>
          <w:rStyle w:val="hps"/>
          <w:rFonts w:ascii="Cambria" w:hAnsi="Cambria"/>
          <w:b/>
          <w:color w:val="FF0000"/>
          <w:sz w:val="22"/>
          <w:szCs w:val="22"/>
          <w:lang w:val="en-US"/>
        </w:rPr>
        <w:t xml:space="preserve"> CFA</w:t>
      </w:r>
      <w:r w:rsidRPr="00D4551B">
        <w:rPr>
          <w:rStyle w:val="hps"/>
          <w:rFonts w:ascii="Cambria" w:hAnsi="Cambria"/>
          <w:sz w:val="22"/>
          <w:szCs w:val="22"/>
          <w:lang w:val="en-US"/>
        </w:rPr>
        <w:t xml:space="preserve"> and valid during thirty (30) days beyond the original date of validity of the offers.  </w:t>
      </w:r>
    </w:p>
    <w:p w:rsidR="006E6395" w:rsidRPr="00D4551B" w:rsidRDefault="006E6395" w:rsidP="00D4551B">
      <w:pPr>
        <w:jc w:val="both"/>
        <w:rPr>
          <w:rStyle w:val="hps"/>
          <w:rFonts w:ascii="Cambria" w:hAnsi="Cambria"/>
          <w:sz w:val="22"/>
          <w:szCs w:val="22"/>
          <w:lang w:val="en-US"/>
        </w:rPr>
      </w:pPr>
      <w:r w:rsidRPr="00D4551B">
        <w:rPr>
          <w:rStyle w:val="hps"/>
          <w:rFonts w:ascii="Cambria" w:hAnsi="Cambria"/>
          <w:sz w:val="22"/>
          <w:szCs w:val="22"/>
          <w:lang w:val="en-US"/>
        </w:rPr>
        <w:t xml:space="preserve">At the risk of dismissal, the other requisite administrative pieces should be produced imperatively in original or in copies certified compliant by the issuing service in accordance with the stipulations of the Particular Regulation of the call of offers. They should date less three inevitably (03) month or have been established after the date of signature of the opinion of call of offers.  </w:t>
      </w:r>
    </w:p>
    <w:p w:rsidR="006E6395" w:rsidRDefault="006E6395" w:rsidP="00D4551B">
      <w:pPr>
        <w:jc w:val="both"/>
        <w:rPr>
          <w:rStyle w:val="hps"/>
          <w:rFonts w:ascii="Cambria" w:hAnsi="Cambria"/>
          <w:sz w:val="22"/>
          <w:szCs w:val="22"/>
          <w:lang w:val="en-US"/>
        </w:rPr>
      </w:pPr>
      <w:r w:rsidRPr="00D4551B">
        <w:rPr>
          <w:rStyle w:val="hps"/>
          <w:rFonts w:ascii="Cambria" w:hAnsi="Cambria"/>
          <w:sz w:val="22"/>
          <w:szCs w:val="22"/>
          <w:lang w:val="en-US"/>
        </w:rPr>
        <w:t xml:space="preserve">All offer non compliant to the prescriptions of the present opinion and the File of call of offers will be declared inadmissible, notably the absence of the submissiveness guaranty delivered by a first-class bank accepted by the Ministry charged of Ministry of Finance or the failure to respect of the models of the pieces of the File of call of offers.  </w:t>
      </w:r>
    </w:p>
    <w:p w:rsidR="00D4551B" w:rsidRPr="00D4551B" w:rsidRDefault="00D4551B" w:rsidP="00D4551B">
      <w:pPr>
        <w:jc w:val="both"/>
        <w:rPr>
          <w:rStyle w:val="hps"/>
          <w:rFonts w:ascii="Cambria" w:hAnsi="Cambria"/>
          <w:sz w:val="22"/>
          <w:szCs w:val="22"/>
          <w:lang w:val="en-US"/>
        </w:rPr>
      </w:pPr>
    </w:p>
    <w:p w:rsidR="006E6395" w:rsidRPr="00D4551B" w:rsidRDefault="00397942" w:rsidP="00D4551B">
      <w:pPr>
        <w:jc w:val="both"/>
        <w:rPr>
          <w:rStyle w:val="hps"/>
          <w:rFonts w:ascii="Cambria" w:hAnsi="Cambria"/>
          <w:b/>
          <w:sz w:val="22"/>
          <w:szCs w:val="22"/>
          <w:lang w:val="en-US"/>
        </w:rPr>
      </w:pPr>
      <w:r w:rsidRPr="00D4551B">
        <w:rPr>
          <w:rStyle w:val="hps"/>
          <w:rFonts w:ascii="Cambria" w:hAnsi="Cambria"/>
          <w:b/>
          <w:sz w:val="22"/>
          <w:szCs w:val="22"/>
          <w:lang w:val="en-US"/>
        </w:rPr>
        <w:t>11</w:t>
      </w:r>
      <w:r w:rsidR="006E6395" w:rsidRPr="00D4551B">
        <w:rPr>
          <w:rStyle w:val="hps"/>
          <w:rFonts w:ascii="Cambria" w:hAnsi="Cambria"/>
          <w:b/>
          <w:sz w:val="22"/>
          <w:szCs w:val="22"/>
          <w:lang w:val="en-US"/>
        </w:rPr>
        <w:t xml:space="preserve">. Opening of </w:t>
      </w:r>
      <w:r w:rsidR="00814818">
        <w:rPr>
          <w:rStyle w:val="hps"/>
          <w:rFonts w:ascii="Cambria" w:hAnsi="Cambria"/>
          <w:b/>
          <w:sz w:val="22"/>
          <w:szCs w:val="22"/>
          <w:lang w:val="en-US"/>
        </w:rPr>
        <w:t>bids</w:t>
      </w:r>
    </w:p>
    <w:p w:rsidR="006E6395" w:rsidRPr="00D4551B" w:rsidRDefault="006E6395" w:rsidP="00A623AD">
      <w:pPr>
        <w:ind w:firstLine="720"/>
        <w:jc w:val="both"/>
        <w:rPr>
          <w:rStyle w:val="hps"/>
          <w:rFonts w:ascii="Cambria" w:hAnsi="Cambria"/>
          <w:sz w:val="22"/>
          <w:szCs w:val="22"/>
          <w:lang w:val="en-US"/>
        </w:rPr>
      </w:pPr>
      <w:r w:rsidRPr="00D4551B">
        <w:rPr>
          <w:rStyle w:val="hps"/>
          <w:rFonts w:ascii="Cambria" w:hAnsi="Cambria"/>
          <w:sz w:val="22"/>
          <w:szCs w:val="22"/>
          <w:lang w:val="en-US"/>
        </w:rPr>
        <w:t xml:space="preserve">The opening of the folds will make itself in one time.  </w:t>
      </w:r>
    </w:p>
    <w:p w:rsidR="006E6395" w:rsidRPr="00D4551B" w:rsidRDefault="006E6395" w:rsidP="00D4551B">
      <w:pPr>
        <w:jc w:val="both"/>
        <w:rPr>
          <w:rStyle w:val="hps"/>
          <w:rFonts w:ascii="Cambria" w:hAnsi="Cambria"/>
          <w:sz w:val="22"/>
          <w:szCs w:val="22"/>
          <w:lang w:val="en-US"/>
        </w:rPr>
      </w:pPr>
      <w:r w:rsidRPr="00D4551B">
        <w:rPr>
          <w:rStyle w:val="hps"/>
          <w:rFonts w:ascii="Cambria" w:hAnsi="Cambria"/>
          <w:sz w:val="22"/>
          <w:szCs w:val="22"/>
          <w:lang w:val="en-US"/>
        </w:rPr>
        <w:t xml:space="preserve">The opening of the administrative pieces and the technical and financial offers will take place to the </w:t>
      </w:r>
      <w:r w:rsidR="00B119E6" w:rsidRPr="00D4551B">
        <w:rPr>
          <w:rStyle w:val="hps"/>
          <w:rFonts w:ascii="Cambria" w:hAnsi="Cambria"/>
          <w:sz w:val="22"/>
          <w:szCs w:val="22"/>
          <w:lang w:val="en-US"/>
        </w:rPr>
        <w:t xml:space="preserve">Regional Delegation </w:t>
      </w:r>
      <w:r w:rsidR="009C2E62" w:rsidRPr="00D4551B">
        <w:rPr>
          <w:rStyle w:val="hps"/>
          <w:rFonts w:ascii="Cambria" w:hAnsi="Cambria"/>
          <w:sz w:val="22"/>
          <w:szCs w:val="22"/>
          <w:lang w:val="en-US"/>
        </w:rPr>
        <w:t>of the Public contrac</w:t>
      </w:r>
      <w:r w:rsidRPr="00D4551B">
        <w:rPr>
          <w:rStyle w:val="hps"/>
          <w:rFonts w:ascii="Cambria" w:hAnsi="Cambria"/>
          <w:sz w:val="22"/>
          <w:szCs w:val="22"/>
          <w:lang w:val="en-US"/>
        </w:rPr>
        <w:t>ts the</w:t>
      </w:r>
      <w:r w:rsidR="00D07DAD">
        <w:rPr>
          <w:rStyle w:val="hps"/>
          <w:rFonts w:ascii="Cambria" w:hAnsi="Cambria"/>
          <w:b/>
          <w:sz w:val="22"/>
          <w:szCs w:val="22"/>
          <w:lang w:val="en-US"/>
        </w:rPr>
        <w:t xml:space="preserve"> 09/02</w:t>
      </w:r>
      <w:r w:rsidR="00006556">
        <w:rPr>
          <w:rStyle w:val="hps"/>
          <w:rFonts w:ascii="Cambria" w:hAnsi="Cambria"/>
          <w:b/>
          <w:sz w:val="22"/>
          <w:szCs w:val="22"/>
          <w:lang w:val="en-US"/>
        </w:rPr>
        <w:t>/2018</w:t>
      </w:r>
      <w:r w:rsidRPr="00D4551B">
        <w:rPr>
          <w:rStyle w:val="hps"/>
          <w:rFonts w:ascii="Cambria" w:hAnsi="Cambria"/>
          <w:sz w:val="22"/>
          <w:szCs w:val="22"/>
          <w:lang w:val="en-US"/>
        </w:rPr>
        <w:t xml:space="preserve">to leave 11 hours by the </w:t>
      </w:r>
      <w:r w:rsidR="00B119E6" w:rsidRPr="00D4551B">
        <w:rPr>
          <w:rStyle w:val="hps"/>
          <w:rFonts w:ascii="Cambria" w:hAnsi="Cambria"/>
          <w:sz w:val="22"/>
          <w:szCs w:val="22"/>
          <w:lang w:val="en-US"/>
        </w:rPr>
        <w:t>Regional</w:t>
      </w:r>
      <w:r w:rsidRPr="00D4551B">
        <w:rPr>
          <w:rStyle w:val="hps"/>
          <w:rFonts w:ascii="Cambria" w:hAnsi="Cambria"/>
          <w:sz w:val="22"/>
          <w:szCs w:val="22"/>
          <w:lang w:val="en-US"/>
        </w:rPr>
        <w:t xml:space="preserve"> Com</w:t>
      </w:r>
      <w:r w:rsidR="009C2E62" w:rsidRPr="00D4551B">
        <w:rPr>
          <w:rStyle w:val="hps"/>
          <w:rFonts w:ascii="Cambria" w:hAnsi="Cambria"/>
          <w:sz w:val="22"/>
          <w:szCs w:val="22"/>
          <w:lang w:val="en-US"/>
        </w:rPr>
        <w:t>mission of Transfer of the contrac</w:t>
      </w:r>
      <w:r w:rsidRPr="00D4551B">
        <w:rPr>
          <w:rStyle w:val="hps"/>
          <w:rFonts w:ascii="Cambria" w:hAnsi="Cambria"/>
          <w:sz w:val="22"/>
          <w:szCs w:val="22"/>
          <w:lang w:val="en-US"/>
        </w:rPr>
        <w:t xml:space="preserve">ts of the </w:t>
      </w:r>
      <w:r w:rsidR="00006556">
        <w:rPr>
          <w:rStyle w:val="hps"/>
          <w:rFonts w:ascii="Cambria" w:hAnsi="Cambria"/>
          <w:sz w:val="22"/>
          <w:szCs w:val="22"/>
          <w:lang w:val="en-US"/>
        </w:rPr>
        <w:t>East</w:t>
      </w:r>
      <w:r w:rsidRPr="00D4551B">
        <w:rPr>
          <w:rStyle w:val="hps"/>
          <w:rFonts w:ascii="Cambria" w:hAnsi="Cambria"/>
          <w:sz w:val="22"/>
          <w:szCs w:val="22"/>
          <w:lang w:val="en-US"/>
        </w:rPr>
        <w:t xml:space="preserve">.  </w:t>
      </w:r>
    </w:p>
    <w:p w:rsidR="006E6395" w:rsidRDefault="006E6395" w:rsidP="00D4551B">
      <w:pPr>
        <w:jc w:val="both"/>
        <w:rPr>
          <w:rStyle w:val="hps"/>
          <w:rFonts w:ascii="Cambria" w:hAnsi="Cambria"/>
          <w:sz w:val="22"/>
          <w:szCs w:val="22"/>
          <w:lang w:val="en-US"/>
        </w:rPr>
      </w:pPr>
      <w:r w:rsidRPr="00D4551B">
        <w:rPr>
          <w:rStyle w:val="hps"/>
          <w:rFonts w:ascii="Cambria" w:hAnsi="Cambria"/>
          <w:sz w:val="22"/>
          <w:szCs w:val="22"/>
          <w:lang w:val="en-US"/>
        </w:rPr>
        <w:t xml:space="preserve">Only the </w:t>
      </w:r>
      <w:r w:rsidR="00960486" w:rsidRPr="00D4551B">
        <w:rPr>
          <w:rStyle w:val="hps"/>
          <w:rFonts w:ascii="Cambria" w:hAnsi="Cambria"/>
          <w:sz w:val="22"/>
          <w:szCs w:val="22"/>
          <w:lang w:val="en-US"/>
        </w:rPr>
        <w:t>tenderness</w:t>
      </w:r>
      <w:r w:rsidRPr="00D4551B">
        <w:rPr>
          <w:rStyle w:val="hps"/>
          <w:rFonts w:ascii="Cambria" w:hAnsi="Cambria"/>
          <w:sz w:val="22"/>
          <w:szCs w:val="22"/>
          <w:lang w:val="en-US"/>
        </w:rPr>
        <w:t xml:space="preserve"> can attend this sitting of opening or can make represent itself/themselves of it by a person of their choice duly elected.  </w:t>
      </w:r>
    </w:p>
    <w:p w:rsidR="00D4551B" w:rsidRPr="00D4551B" w:rsidRDefault="00D4551B" w:rsidP="00D4551B">
      <w:pPr>
        <w:jc w:val="both"/>
        <w:rPr>
          <w:rStyle w:val="hps"/>
          <w:rFonts w:ascii="Cambria" w:hAnsi="Cambria"/>
          <w:sz w:val="22"/>
          <w:szCs w:val="22"/>
          <w:lang w:val="en-US"/>
        </w:rPr>
      </w:pPr>
    </w:p>
    <w:p w:rsidR="006E6395" w:rsidRPr="00D4551B" w:rsidRDefault="00397942" w:rsidP="00D4551B">
      <w:pPr>
        <w:jc w:val="both"/>
        <w:rPr>
          <w:rStyle w:val="hps"/>
          <w:rFonts w:ascii="Cambria" w:hAnsi="Cambria"/>
          <w:b/>
          <w:sz w:val="22"/>
          <w:szCs w:val="22"/>
          <w:lang w:val="en-US"/>
        </w:rPr>
      </w:pPr>
      <w:r w:rsidRPr="00D4551B">
        <w:rPr>
          <w:rStyle w:val="hps"/>
          <w:rFonts w:ascii="Cambria" w:hAnsi="Cambria"/>
          <w:b/>
          <w:sz w:val="22"/>
          <w:szCs w:val="22"/>
          <w:lang w:val="en-US"/>
        </w:rPr>
        <w:t>12</w:t>
      </w:r>
      <w:r w:rsidR="006E6395" w:rsidRPr="00D4551B">
        <w:rPr>
          <w:rStyle w:val="hps"/>
          <w:rFonts w:ascii="Cambria" w:hAnsi="Cambria"/>
          <w:b/>
          <w:sz w:val="22"/>
          <w:szCs w:val="22"/>
          <w:lang w:val="en-US"/>
        </w:rPr>
        <w:t xml:space="preserve">. Delivery times  </w:t>
      </w:r>
    </w:p>
    <w:p w:rsidR="006E6395" w:rsidRDefault="006E6395" w:rsidP="00D4551B">
      <w:pPr>
        <w:jc w:val="both"/>
        <w:rPr>
          <w:rStyle w:val="hps"/>
          <w:rFonts w:ascii="Cambria" w:hAnsi="Cambria"/>
          <w:sz w:val="22"/>
          <w:szCs w:val="22"/>
          <w:lang w:val="en-US"/>
        </w:rPr>
      </w:pPr>
      <w:r w:rsidRPr="00D4551B">
        <w:rPr>
          <w:rStyle w:val="hps"/>
          <w:rFonts w:ascii="Cambria" w:hAnsi="Cambria"/>
          <w:sz w:val="22"/>
          <w:szCs w:val="22"/>
          <w:lang w:val="en-US"/>
        </w:rPr>
        <w:t xml:space="preserve">The maximum delay of delivery foreseen is of </w:t>
      </w:r>
      <w:r w:rsidR="00B0696C">
        <w:rPr>
          <w:rStyle w:val="hps"/>
          <w:rFonts w:ascii="Cambria" w:hAnsi="Cambria"/>
          <w:sz w:val="22"/>
          <w:szCs w:val="22"/>
          <w:lang w:val="en-US"/>
        </w:rPr>
        <w:t>two</w:t>
      </w:r>
      <w:r w:rsidRPr="00D4551B">
        <w:rPr>
          <w:rStyle w:val="hps"/>
          <w:rFonts w:ascii="Cambria" w:hAnsi="Cambria"/>
          <w:sz w:val="22"/>
          <w:szCs w:val="22"/>
          <w:lang w:val="en-US"/>
        </w:rPr>
        <w:t xml:space="preserve"> [0</w:t>
      </w:r>
      <w:r w:rsidR="00B0696C">
        <w:rPr>
          <w:rStyle w:val="hps"/>
          <w:rFonts w:ascii="Cambria" w:hAnsi="Cambria"/>
          <w:sz w:val="22"/>
          <w:szCs w:val="22"/>
          <w:lang w:val="en-US"/>
        </w:rPr>
        <w:t>2</w:t>
      </w:r>
      <w:r w:rsidRPr="00D4551B">
        <w:rPr>
          <w:rStyle w:val="hps"/>
          <w:rFonts w:ascii="Cambria" w:hAnsi="Cambria"/>
          <w:sz w:val="22"/>
          <w:szCs w:val="22"/>
          <w:lang w:val="en-US"/>
        </w:rPr>
        <w:t xml:space="preserve">] month.  </w:t>
      </w:r>
    </w:p>
    <w:p w:rsidR="00B119E6" w:rsidRPr="00D4551B" w:rsidRDefault="0065444B" w:rsidP="00B119E6">
      <w:pPr>
        <w:pStyle w:val="Paragraphedeliste"/>
        <w:widowControl w:val="0"/>
        <w:spacing w:before="120"/>
        <w:ind w:left="0" w:right="-20"/>
        <w:jc w:val="both"/>
        <w:rPr>
          <w:rFonts w:ascii="Cambria" w:hAnsi="Cambria" w:cs="Arial"/>
          <w:b/>
          <w:bCs/>
          <w:i/>
          <w:iCs/>
          <w:sz w:val="22"/>
          <w:szCs w:val="22"/>
          <w:lang w:val="en-GB" w:eastAsia="en-US"/>
        </w:rPr>
      </w:pPr>
      <w:r w:rsidRPr="00D4551B">
        <w:rPr>
          <w:rFonts w:ascii="Cambria" w:hAnsi="Cambria" w:cs="Arial"/>
          <w:b/>
          <w:bCs/>
          <w:i/>
          <w:iCs/>
          <w:sz w:val="22"/>
          <w:szCs w:val="22"/>
          <w:lang w:val="en-GB" w:eastAsia="en-US"/>
        </w:rPr>
        <w:t xml:space="preserve">13. </w:t>
      </w:r>
      <w:r w:rsidR="00B119E6" w:rsidRPr="00D4551B">
        <w:rPr>
          <w:rFonts w:ascii="Cambria" w:hAnsi="Cambria" w:cs="Arial"/>
          <w:b/>
          <w:bCs/>
          <w:i/>
          <w:iCs/>
          <w:sz w:val="22"/>
          <w:szCs w:val="22"/>
          <w:lang w:val="en-GB" w:eastAsia="en-US"/>
        </w:rPr>
        <w:t>Evaluation criteria</w:t>
      </w:r>
    </w:p>
    <w:p w:rsidR="00B119E6" w:rsidRDefault="00B119E6" w:rsidP="00B119E6">
      <w:pPr>
        <w:pStyle w:val="Paragraphedeliste"/>
        <w:widowControl w:val="0"/>
        <w:spacing w:before="120"/>
        <w:ind w:left="0" w:right="-20"/>
        <w:jc w:val="both"/>
        <w:rPr>
          <w:rFonts w:ascii="Cambria" w:hAnsi="Cambria" w:cs="Arial"/>
          <w:b/>
          <w:bCs/>
          <w:i/>
          <w:iCs/>
          <w:sz w:val="22"/>
          <w:szCs w:val="22"/>
          <w:lang w:val="en-GB" w:eastAsia="en-US"/>
        </w:rPr>
      </w:pPr>
      <w:r w:rsidRPr="00D4551B">
        <w:rPr>
          <w:rFonts w:ascii="Cambria" w:hAnsi="Cambria" w:cs="Arial"/>
          <w:b/>
          <w:bCs/>
          <w:i/>
          <w:iCs/>
          <w:sz w:val="22"/>
          <w:szCs w:val="22"/>
          <w:lang w:val="en-GB" w:eastAsia="en-US"/>
        </w:rPr>
        <w:t>1</w:t>
      </w:r>
      <w:r w:rsidR="0065444B" w:rsidRPr="00D4551B">
        <w:rPr>
          <w:rFonts w:ascii="Cambria" w:hAnsi="Cambria" w:cs="Arial"/>
          <w:b/>
          <w:bCs/>
          <w:i/>
          <w:iCs/>
          <w:sz w:val="22"/>
          <w:szCs w:val="22"/>
          <w:lang w:val="en-GB" w:eastAsia="en-US"/>
        </w:rPr>
        <w:t>3</w:t>
      </w:r>
      <w:r w:rsidRPr="00D4551B">
        <w:rPr>
          <w:rFonts w:ascii="Cambria" w:hAnsi="Cambria" w:cs="Arial"/>
          <w:b/>
          <w:bCs/>
          <w:i/>
          <w:iCs/>
          <w:sz w:val="22"/>
          <w:szCs w:val="22"/>
          <w:lang w:val="en-GB" w:eastAsia="en-US"/>
        </w:rPr>
        <w:t xml:space="preserve">.1 Eliminatory criteria </w:t>
      </w:r>
    </w:p>
    <w:p w:rsidR="0056419B" w:rsidRPr="00D4551B" w:rsidRDefault="0056419B" w:rsidP="00B119E6">
      <w:pPr>
        <w:pStyle w:val="Paragraphedeliste"/>
        <w:widowControl w:val="0"/>
        <w:spacing w:before="120"/>
        <w:ind w:left="0" w:right="-20"/>
        <w:jc w:val="both"/>
        <w:rPr>
          <w:rFonts w:ascii="Cambria" w:hAnsi="Cambria" w:cs="Arial"/>
          <w:b/>
          <w:bCs/>
          <w:i/>
          <w:iCs/>
          <w:sz w:val="22"/>
          <w:szCs w:val="22"/>
          <w:lang w:val="en-GB" w:eastAsia="en-US"/>
        </w:rPr>
      </w:pPr>
      <w:r>
        <w:rPr>
          <w:rFonts w:ascii="Cambria" w:hAnsi="Cambria" w:cs="Arial"/>
          <w:b/>
          <w:bCs/>
          <w:i/>
          <w:iCs/>
          <w:sz w:val="22"/>
          <w:szCs w:val="22"/>
          <w:lang w:val="en-GB" w:eastAsia="en-US"/>
        </w:rPr>
        <w:t xml:space="preserve">   Administrative offers</w:t>
      </w:r>
    </w:p>
    <w:p w:rsidR="00676338" w:rsidRPr="006D7877" w:rsidRDefault="00676338" w:rsidP="002E7771">
      <w:pPr>
        <w:pStyle w:val="Paragraphedeliste"/>
        <w:widowControl w:val="0"/>
        <w:numPr>
          <w:ilvl w:val="0"/>
          <w:numId w:val="28"/>
        </w:numPr>
        <w:spacing w:line="260" w:lineRule="exact"/>
        <w:jc w:val="both"/>
        <w:rPr>
          <w:rStyle w:val="hps"/>
          <w:sz w:val="22"/>
          <w:szCs w:val="22"/>
        </w:rPr>
      </w:pPr>
      <w:r w:rsidRPr="006D7877">
        <w:rPr>
          <w:rStyle w:val="hps"/>
          <w:sz w:val="22"/>
          <w:szCs w:val="22"/>
        </w:rPr>
        <w:t>Absence of the administrative document</w:t>
      </w:r>
    </w:p>
    <w:p w:rsidR="00676338" w:rsidRPr="00177BA0" w:rsidRDefault="00676338" w:rsidP="002E7771">
      <w:pPr>
        <w:pStyle w:val="Paragraphedeliste"/>
        <w:widowControl w:val="0"/>
        <w:numPr>
          <w:ilvl w:val="0"/>
          <w:numId w:val="28"/>
        </w:numPr>
        <w:spacing w:line="260" w:lineRule="exact"/>
        <w:jc w:val="both"/>
        <w:rPr>
          <w:rStyle w:val="hps"/>
          <w:sz w:val="22"/>
          <w:szCs w:val="22"/>
          <w:lang w:val="en-US"/>
        </w:rPr>
      </w:pPr>
      <w:r w:rsidRPr="00177BA0">
        <w:rPr>
          <w:rStyle w:val="hps"/>
          <w:sz w:val="22"/>
          <w:szCs w:val="22"/>
          <w:lang w:val="en-US"/>
        </w:rPr>
        <w:t>Non conformity after 48 hours of the administrative documents;</w:t>
      </w:r>
    </w:p>
    <w:p w:rsidR="0056419B" w:rsidRPr="00EE580E" w:rsidRDefault="00676338" w:rsidP="00EE580E">
      <w:pPr>
        <w:pStyle w:val="Paragraphedeliste"/>
        <w:widowControl w:val="0"/>
        <w:numPr>
          <w:ilvl w:val="0"/>
          <w:numId w:val="28"/>
        </w:numPr>
        <w:jc w:val="both"/>
        <w:rPr>
          <w:rStyle w:val="hps"/>
          <w:sz w:val="22"/>
          <w:szCs w:val="22"/>
        </w:rPr>
      </w:pPr>
      <w:r w:rsidRPr="006D7877">
        <w:rPr>
          <w:rStyle w:val="hps"/>
          <w:sz w:val="22"/>
          <w:szCs w:val="22"/>
        </w:rPr>
        <w:t>False statements or Falsified documents. </w:t>
      </w:r>
    </w:p>
    <w:p w:rsidR="0056419B" w:rsidRPr="0056419B" w:rsidRDefault="0056419B" w:rsidP="0056419B">
      <w:pPr>
        <w:pStyle w:val="Paragraphedeliste"/>
        <w:widowControl w:val="0"/>
        <w:ind w:left="142"/>
        <w:jc w:val="both"/>
        <w:rPr>
          <w:rFonts w:ascii="Cambria" w:hAnsi="Cambria" w:cs="Arial"/>
          <w:b/>
          <w:bCs/>
          <w:i/>
          <w:iCs/>
          <w:lang w:val="en-GB" w:eastAsia="en-US"/>
        </w:rPr>
      </w:pPr>
      <w:r w:rsidRPr="0056419B">
        <w:rPr>
          <w:rFonts w:ascii="Cambria" w:hAnsi="Cambria" w:cs="Arial"/>
          <w:b/>
          <w:bCs/>
          <w:i/>
          <w:iCs/>
          <w:lang w:val="en-GB" w:eastAsia="en-US"/>
        </w:rPr>
        <w:t>Techni</w:t>
      </w:r>
      <w:r w:rsidR="001A1664">
        <w:rPr>
          <w:rFonts w:ascii="Cambria" w:hAnsi="Cambria" w:cs="Arial"/>
          <w:b/>
          <w:bCs/>
          <w:i/>
          <w:iCs/>
          <w:lang w:val="en-GB" w:eastAsia="en-US"/>
        </w:rPr>
        <w:t xml:space="preserve">cal </w:t>
      </w:r>
      <w:r w:rsidRPr="0056419B">
        <w:rPr>
          <w:rFonts w:ascii="Cambria" w:hAnsi="Cambria" w:cs="Arial"/>
          <w:b/>
          <w:bCs/>
          <w:i/>
          <w:iCs/>
          <w:lang w:val="en-GB" w:eastAsia="en-US"/>
        </w:rPr>
        <w:t xml:space="preserve">offers </w:t>
      </w:r>
    </w:p>
    <w:p w:rsidR="00676338" w:rsidRPr="00177BA0" w:rsidRDefault="00676338" w:rsidP="002E7771">
      <w:pPr>
        <w:pStyle w:val="Paragraphedeliste"/>
        <w:widowControl w:val="0"/>
        <w:numPr>
          <w:ilvl w:val="0"/>
          <w:numId w:val="28"/>
        </w:numPr>
        <w:jc w:val="both"/>
        <w:rPr>
          <w:rStyle w:val="hps"/>
          <w:sz w:val="22"/>
          <w:szCs w:val="22"/>
          <w:lang w:val="en-US"/>
        </w:rPr>
      </w:pPr>
      <w:r w:rsidRPr="00177BA0">
        <w:rPr>
          <w:rStyle w:val="hps"/>
          <w:sz w:val="22"/>
          <w:szCs w:val="22"/>
          <w:lang w:val="en-US"/>
        </w:rPr>
        <w:t>Lower technical score was 70%positive answers;</w:t>
      </w:r>
    </w:p>
    <w:p w:rsidR="00EE580E" w:rsidRDefault="0056419B" w:rsidP="0056419B">
      <w:pPr>
        <w:pStyle w:val="PrformatHTML"/>
        <w:numPr>
          <w:ilvl w:val="0"/>
          <w:numId w:val="28"/>
        </w:numPr>
        <w:tabs>
          <w:tab w:val="clear" w:pos="916"/>
          <w:tab w:val="left" w:pos="709"/>
        </w:tabs>
        <w:rPr>
          <w:rFonts w:ascii="Cambria" w:hAnsi="Cambria"/>
          <w:sz w:val="24"/>
          <w:szCs w:val="24"/>
          <w:lang w:val="en-US"/>
        </w:rPr>
      </w:pPr>
      <w:r w:rsidRPr="002F1235">
        <w:rPr>
          <w:rFonts w:ascii="Cambria" w:hAnsi="Cambria"/>
          <w:sz w:val="24"/>
          <w:szCs w:val="24"/>
          <w:lang w:val="en-US"/>
        </w:rPr>
        <w:t>Absence of declaration on the honour of the tender whom it did give ups at least a contract during three last years and is not the annually drawn up list of the failing ministry of the Public contract</w:t>
      </w:r>
      <w:r w:rsidR="001A1664">
        <w:rPr>
          <w:rFonts w:ascii="Cambria" w:hAnsi="Cambria"/>
          <w:sz w:val="24"/>
          <w:szCs w:val="24"/>
          <w:lang w:val="en-US"/>
        </w:rPr>
        <w:t xml:space="preserve"> (include in technical offers)</w:t>
      </w:r>
      <w:r w:rsidRPr="002F1235">
        <w:rPr>
          <w:rFonts w:ascii="Cambria" w:hAnsi="Cambria"/>
          <w:sz w:val="24"/>
          <w:szCs w:val="24"/>
          <w:lang w:val="en-US"/>
        </w:rPr>
        <w:t xml:space="preserve">.  </w:t>
      </w:r>
    </w:p>
    <w:p w:rsidR="0056419B" w:rsidRPr="00EE580E" w:rsidRDefault="00EE580E" w:rsidP="00EE580E">
      <w:pPr>
        <w:pStyle w:val="Paragraphedeliste"/>
        <w:widowControl w:val="0"/>
        <w:numPr>
          <w:ilvl w:val="0"/>
          <w:numId w:val="28"/>
        </w:numPr>
        <w:jc w:val="both"/>
        <w:rPr>
          <w:sz w:val="22"/>
          <w:szCs w:val="22"/>
        </w:rPr>
      </w:pPr>
      <w:r w:rsidRPr="006D7877">
        <w:rPr>
          <w:rStyle w:val="hps"/>
          <w:sz w:val="22"/>
          <w:szCs w:val="22"/>
        </w:rPr>
        <w:t>False statements or Falsified documents. </w:t>
      </w:r>
    </w:p>
    <w:p w:rsidR="0056419B" w:rsidRPr="0056419B" w:rsidRDefault="0056419B" w:rsidP="0056419B">
      <w:pPr>
        <w:pStyle w:val="Paragraphedeliste"/>
        <w:widowControl w:val="0"/>
        <w:ind w:left="0"/>
        <w:jc w:val="both"/>
        <w:rPr>
          <w:rFonts w:ascii="Cambria" w:hAnsi="Cambria" w:cs="Arial"/>
          <w:b/>
          <w:bCs/>
          <w:i/>
          <w:iCs/>
          <w:lang w:val="en-GB" w:eastAsia="en-US"/>
        </w:rPr>
      </w:pPr>
      <w:r w:rsidRPr="0056419B">
        <w:rPr>
          <w:rFonts w:ascii="Cambria" w:hAnsi="Cambria" w:cs="Arial"/>
          <w:b/>
          <w:bCs/>
          <w:i/>
          <w:iCs/>
          <w:lang w:val="en-GB" w:eastAsia="en-US"/>
        </w:rPr>
        <w:t xml:space="preserve">Financial offers </w:t>
      </w:r>
    </w:p>
    <w:p w:rsidR="00676338" w:rsidRPr="00177BA0" w:rsidRDefault="00676338" w:rsidP="002E7771">
      <w:pPr>
        <w:pStyle w:val="Paragraphedeliste"/>
        <w:widowControl w:val="0"/>
        <w:numPr>
          <w:ilvl w:val="0"/>
          <w:numId w:val="28"/>
        </w:numPr>
        <w:jc w:val="both"/>
        <w:rPr>
          <w:rStyle w:val="hps"/>
          <w:sz w:val="22"/>
          <w:szCs w:val="22"/>
          <w:lang w:val="en-US"/>
        </w:rPr>
      </w:pPr>
      <w:r w:rsidRPr="00177BA0">
        <w:rPr>
          <w:rStyle w:val="hps"/>
          <w:sz w:val="22"/>
          <w:szCs w:val="22"/>
          <w:lang w:val="en-US"/>
        </w:rPr>
        <w:t>Absence of unit prices of quantified unit prices in offer;</w:t>
      </w:r>
    </w:p>
    <w:p w:rsidR="00162E61" w:rsidRDefault="00676338" w:rsidP="00271861">
      <w:pPr>
        <w:pStyle w:val="Paragraphedeliste"/>
        <w:widowControl w:val="0"/>
        <w:numPr>
          <w:ilvl w:val="0"/>
          <w:numId w:val="28"/>
        </w:numPr>
        <w:autoSpaceDE w:val="0"/>
        <w:autoSpaceDN w:val="0"/>
        <w:adjustRightInd w:val="0"/>
        <w:spacing w:before="120"/>
        <w:jc w:val="both"/>
        <w:rPr>
          <w:rStyle w:val="hps"/>
          <w:sz w:val="22"/>
          <w:szCs w:val="22"/>
          <w:lang w:val="en-US"/>
        </w:rPr>
      </w:pPr>
      <w:r w:rsidRPr="0045085D">
        <w:rPr>
          <w:rStyle w:val="hps"/>
          <w:sz w:val="22"/>
          <w:szCs w:val="22"/>
          <w:lang w:val="en-US"/>
        </w:rPr>
        <w:t xml:space="preserve">Incomplete financial offer (in-detail lack of submission, unit prices, unit piece schedule and quantity </w:t>
      </w:r>
    </w:p>
    <w:p w:rsidR="00162E61" w:rsidRDefault="00162E61" w:rsidP="00676338">
      <w:pPr>
        <w:pStyle w:val="Paragraphedeliste"/>
        <w:widowControl w:val="0"/>
        <w:spacing w:before="120"/>
        <w:ind w:left="0" w:right="-20"/>
        <w:jc w:val="both"/>
        <w:rPr>
          <w:rStyle w:val="hps"/>
          <w:rFonts w:ascii="Cambria" w:hAnsi="Cambria"/>
          <w:b/>
          <w:sz w:val="22"/>
          <w:szCs w:val="22"/>
          <w:lang w:val="en-US"/>
        </w:rPr>
      </w:pPr>
    </w:p>
    <w:p w:rsidR="00162E61" w:rsidRPr="0045085D" w:rsidRDefault="00162E61" w:rsidP="00162E61">
      <w:pPr>
        <w:pStyle w:val="Paragraphedeliste"/>
        <w:widowControl w:val="0"/>
        <w:autoSpaceDE w:val="0"/>
        <w:autoSpaceDN w:val="0"/>
        <w:adjustRightInd w:val="0"/>
        <w:spacing w:before="120"/>
        <w:jc w:val="both"/>
        <w:rPr>
          <w:rStyle w:val="hps"/>
          <w:sz w:val="22"/>
          <w:szCs w:val="22"/>
          <w:lang w:val="en-US"/>
        </w:rPr>
      </w:pPr>
      <w:r w:rsidRPr="0045085D">
        <w:rPr>
          <w:rStyle w:val="hps"/>
          <w:sz w:val="22"/>
          <w:szCs w:val="22"/>
          <w:lang w:val="en-US"/>
        </w:rPr>
        <w:t xml:space="preserve">and cost estimate) </w:t>
      </w:r>
    </w:p>
    <w:p w:rsidR="00B119E6" w:rsidRPr="00676338" w:rsidRDefault="00C71B0C" w:rsidP="00676338">
      <w:pPr>
        <w:pStyle w:val="Paragraphedeliste"/>
        <w:widowControl w:val="0"/>
        <w:spacing w:before="120"/>
        <w:ind w:left="0" w:right="-20"/>
        <w:jc w:val="both"/>
        <w:rPr>
          <w:rStyle w:val="hps"/>
          <w:rFonts w:ascii="Cambria" w:hAnsi="Cambria"/>
          <w:sz w:val="22"/>
          <w:szCs w:val="22"/>
          <w:lang w:val="en-US"/>
        </w:rPr>
      </w:pPr>
      <w:r w:rsidRPr="00676338">
        <w:rPr>
          <w:rStyle w:val="hps"/>
          <w:rFonts w:ascii="Cambria" w:hAnsi="Cambria"/>
          <w:b/>
          <w:sz w:val="22"/>
          <w:szCs w:val="22"/>
          <w:lang w:val="en-US"/>
        </w:rPr>
        <w:t>13</w:t>
      </w:r>
      <w:r w:rsidR="00B119E6" w:rsidRPr="00676338">
        <w:rPr>
          <w:rStyle w:val="hps"/>
          <w:rFonts w:ascii="Cambria" w:hAnsi="Cambria"/>
          <w:b/>
          <w:sz w:val="22"/>
          <w:szCs w:val="22"/>
          <w:lang w:val="en-US"/>
        </w:rPr>
        <w:t>.2.Main qualification criteria</w:t>
      </w:r>
    </w:p>
    <w:p w:rsidR="00B119E6" w:rsidRPr="00D4551B" w:rsidRDefault="00B119E6" w:rsidP="00A623AD">
      <w:pPr>
        <w:widowControl w:val="0"/>
        <w:spacing w:before="120" w:after="120"/>
        <w:ind w:left="108" w:right="-142" w:firstLine="612"/>
        <w:jc w:val="both"/>
        <w:rPr>
          <w:rStyle w:val="hps"/>
          <w:rFonts w:ascii="Cambria" w:hAnsi="Cambria"/>
          <w:sz w:val="22"/>
          <w:szCs w:val="22"/>
          <w:lang w:val="en-US"/>
        </w:rPr>
      </w:pPr>
      <w:r w:rsidRPr="00D4551B">
        <w:rPr>
          <w:rStyle w:val="hps"/>
          <w:rFonts w:ascii="Cambria" w:hAnsi="Cambria"/>
          <w:sz w:val="22"/>
          <w:szCs w:val="22"/>
          <w:lang w:val="en-US"/>
        </w:rPr>
        <w:t>The criteria relating to the qualification of candidates would be on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7087"/>
        <w:gridCol w:w="1762"/>
      </w:tblGrid>
      <w:tr w:rsidR="00B119E6" w:rsidRPr="00D4551B" w:rsidTr="00ED06CC">
        <w:trPr>
          <w:jc w:val="center"/>
        </w:trPr>
        <w:tc>
          <w:tcPr>
            <w:tcW w:w="638" w:type="dxa"/>
          </w:tcPr>
          <w:p w:rsidR="00B119E6" w:rsidRPr="00D4551B" w:rsidRDefault="00B119E6" w:rsidP="00ED06CC">
            <w:pPr>
              <w:pStyle w:val="Paragraphedeliste"/>
              <w:widowControl w:val="0"/>
              <w:ind w:left="0" w:right="-142"/>
              <w:jc w:val="both"/>
              <w:rPr>
                <w:rStyle w:val="hps"/>
                <w:rFonts w:ascii="Cambria" w:hAnsi="Cambria"/>
                <w:sz w:val="22"/>
                <w:szCs w:val="22"/>
                <w:lang w:val="en-US"/>
              </w:rPr>
            </w:pPr>
            <w:r w:rsidRPr="00D4551B">
              <w:rPr>
                <w:rStyle w:val="hps"/>
                <w:rFonts w:ascii="Cambria" w:hAnsi="Cambria"/>
                <w:sz w:val="22"/>
                <w:szCs w:val="22"/>
                <w:lang w:val="en-US"/>
              </w:rPr>
              <w:t>N°</w:t>
            </w:r>
          </w:p>
        </w:tc>
        <w:tc>
          <w:tcPr>
            <w:tcW w:w="7087" w:type="dxa"/>
            <w:shd w:val="clear" w:color="auto" w:fill="auto"/>
          </w:tcPr>
          <w:p w:rsidR="00B119E6" w:rsidRPr="00D4551B" w:rsidRDefault="00B119E6" w:rsidP="00ED06CC">
            <w:pPr>
              <w:pStyle w:val="Paragraphedeliste"/>
              <w:widowControl w:val="0"/>
              <w:ind w:left="0" w:right="-142"/>
              <w:jc w:val="both"/>
              <w:rPr>
                <w:rStyle w:val="hps"/>
                <w:rFonts w:ascii="Cambria" w:hAnsi="Cambria"/>
                <w:sz w:val="22"/>
                <w:szCs w:val="22"/>
                <w:lang w:val="en-US"/>
              </w:rPr>
            </w:pPr>
            <w:r w:rsidRPr="00D4551B">
              <w:rPr>
                <w:rStyle w:val="hps"/>
                <w:rFonts w:ascii="Cambria" w:hAnsi="Cambria"/>
                <w:sz w:val="22"/>
                <w:szCs w:val="22"/>
                <w:lang w:val="en-US"/>
              </w:rPr>
              <w:t>Essentiel criteria</w:t>
            </w:r>
          </w:p>
        </w:tc>
        <w:tc>
          <w:tcPr>
            <w:tcW w:w="1762" w:type="dxa"/>
            <w:shd w:val="clear" w:color="auto" w:fill="auto"/>
          </w:tcPr>
          <w:p w:rsidR="00B119E6" w:rsidRPr="00D4551B" w:rsidRDefault="00B119E6" w:rsidP="00ED06CC">
            <w:pPr>
              <w:widowControl w:val="0"/>
              <w:ind w:right="-142"/>
              <w:jc w:val="center"/>
              <w:rPr>
                <w:rStyle w:val="hps"/>
                <w:rFonts w:ascii="Cambria" w:hAnsi="Cambria"/>
                <w:sz w:val="22"/>
                <w:szCs w:val="22"/>
                <w:lang w:val="en-US"/>
              </w:rPr>
            </w:pPr>
            <w:r w:rsidRPr="00D4551B">
              <w:rPr>
                <w:rStyle w:val="hps"/>
                <w:rFonts w:ascii="Cambria" w:hAnsi="Cambria"/>
                <w:sz w:val="22"/>
                <w:szCs w:val="22"/>
                <w:lang w:val="en-US"/>
              </w:rPr>
              <w:t>Binary notation</w:t>
            </w:r>
          </w:p>
        </w:tc>
      </w:tr>
      <w:tr w:rsidR="00B119E6" w:rsidRPr="00D4551B" w:rsidTr="00ED06CC">
        <w:trPr>
          <w:jc w:val="center"/>
        </w:trPr>
        <w:tc>
          <w:tcPr>
            <w:tcW w:w="638" w:type="dxa"/>
          </w:tcPr>
          <w:p w:rsidR="00B119E6" w:rsidRPr="00D4551B" w:rsidRDefault="00B119E6" w:rsidP="00ED06CC">
            <w:pPr>
              <w:pStyle w:val="Paragraphedeliste"/>
              <w:widowControl w:val="0"/>
              <w:ind w:left="0" w:right="-142"/>
              <w:jc w:val="both"/>
              <w:rPr>
                <w:rStyle w:val="hps"/>
                <w:rFonts w:ascii="Cambria" w:hAnsi="Cambria"/>
                <w:sz w:val="22"/>
                <w:szCs w:val="22"/>
                <w:lang w:val="en-US"/>
              </w:rPr>
            </w:pPr>
            <w:r w:rsidRPr="00D4551B">
              <w:rPr>
                <w:rStyle w:val="hps"/>
                <w:rFonts w:ascii="Cambria" w:hAnsi="Cambria"/>
                <w:sz w:val="22"/>
                <w:szCs w:val="22"/>
                <w:lang w:val="en-US"/>
              </w:rPr>
              <w:t>1</w:t>
            </w:r>
          </w:p>
        </w:tc>
        <w:tc>
          <w:tcPr>
            <w:tcW w:w="7087" w:type="dxa"/>
            <w:shd w:val="clear" w:color="auto" w:fill="auto"/>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Presentation of offer</w:t>
            </w:r>
          </w:p>
        </w:tc>
        <w:tc>
          <w:tcPr>
            <w:tcW w:w="1762" w:type="dxa"/>
            <w:shd w:val="clear" w:color="auto" w:fill="auto"/>
          </w:tcPr>
          <w:p w:rsidR="00B119E6" w:rsidRPr="00D4551B" w:rsidRDefault="00497988" w:rsidP="00ED06CC">
            <w:pPr>
              <w:widowControl w:val="0"/>
              <w:ind w:right="-142"/>
              <w:jc w:val="center"/>
              <w:rPr>
                <w:rStyle w:val="hps"/>
                <w:rFonts w:ascii="Cambria" w:hAnsi="Cambria"/>
                <w:sz w:val="22"/>
                <w:szCs w:val="22"/>
                <w:lang w:val="en-US"/>
              </w:rPr>
            </w:pPr>
            <w:r>
              <w:rPr>
                <w:rStyle w:val="hps"/>
                <w:rFonts w:ascii="Cambria" w:hAnsi="Cambria"/>
                <w:sz w:val="22"/>
                <w:szCs w:val="22"/>
                <w:lang w:val="en-US"/>
              </w:rPr>
              <w:t xml:space="preserve">01 </w:t>
            </w:r>
            <w:r w:rsidR="00B119E6" w:rsidRPr="00D4551B">
              <w:rPr>
                <w:rStyle w:val="hps"/>
                <w:rFonts w:ascii="Cambria" w:hAnsi="Cambria"/>
                <w:sz w:val="22"/>
                <w:szCs w:val="22"/>
                <w:lang w:val="en-US"/>
              </w:rPr>
              <w:t>Yes/No</w:t>
            </w:r>
          </w:p>
        </w:tc>
      </w:tr>
      <w:tr w:rsidR="00B119E6" w:rsidRPr="00D4551B" w:rsidTr="00ED06CC">
        <w:trPr>
          <w:trHeight w:val="380"/>
          <w:jc w:val="center"/>
        </w:trPr>
        <w:tc>
          <w:tcPr>
            <w:tcW w:w="638" w:type="dxa"/>
          </w:tcPr>
          <w:p w:rsidR="00B119E6" w:rsidRPr="00D4551B" w:rsidRDefault="00B119E6" w:rsidP="00ED06CC">
            <w:pPr>
              <w:pStyle w:val="Paragraphedeliste"/>
              <w:widowControl w:val="0"/>
              <w:ind w:left="0" w:right="-142"/>
              <w:jc w:val="both"/>
              <w:rPr>
                <w:rStyle w:val="hps"/>
                <w:rFonts w:ascii="Cambria" w:hAnsi="Cambria"/>
                <w:sz w:val="22"/>
                <w:szCs w:val="22"/>
                <w:lang w:val="en-US"/>
              </w:rPr>
            </w:pPr>
            <w:r w:rsidRPr="00D4551B">
              <w:rPr>
                <w:rStyle w:val="hps"/>
                <w:rFonts w:ascii="Cambria" w:hAnsi="Cambria"/>
                <w:sz w:val="22"/>
                <w:szCs w:val="22"/>
                <w:lang w:val="en-US"/>
              </w:rPr>
              <w:t>2</w:t>
            </w:r>
          </w:p>
        </w:tc>
        <w:tc>
          <w:tcPr>
            <w:tcW w:w="7087" w:type="dxa"/>
            <w:shd w:val="clear" w:color="auto" w:fill="auto"/>
          </w:tcPr>
          <w:p w:rsidR="00B119E6" w:rsidRPr="00D4551B" w:rsidRDefault="00B119E6" w:rsidP="00ED06CC">
            <w:pPr>
              <w:pStyle w:val="Paragraphedeliste"/>
              <w:widowControl w:val="0"/>
              <w:ind w:left="0" w:right="-142"/>
              <w:jc w:val="both"/>
              <w:rPr>
                <w:rStyle w:val="hps"/>
                <w:rFonts w:ascii="Cambria" w:hAnsi="Cambria"/>
                <w:sz w:val="22"/>
                <w:szCs w:val="22"/>
                <w:lang w:val="en-US"/>
              </w:rPr>
            </w:pPr>
            <w:r w:rsidRPr="00D4551B">
              <w:rPr>
                <w:rStyle w:val="hps"/>
                <w:rFonts w:ascii="Cambria" w:hAnsi="Cambria"/>
                <w:sz w:val="22"/>
                <w:szCs w:val="22"/>
                <w:lang w:val="en-US"/>
              </w:rPr>
              <w:t>Supplier’s references</w:t>
            </w:r>
          </w:p>
        </w:tc>
        <w:tc>
          <w:tcPr>
            <w:tcW w:w="1762" w:type="dxa"/>
            <w:shd w:val="clear" w:color="auto" w:fill="auto"/>
          </w:tcPr>
          <w:p w:rsidR="00B119E6" w:rsidRPr="00D4551B" w:rsidRDefault="00EE580E" w:rsidP="00ED06CC">
            <w:pPr>
              <w:widowControl w:val="0"/>
              <w:ind w:right="-142"/>
              <w:jc w:val="center"/>
              <w:rPr>
                <w:rStyle w:val="hps"/>
                <w:rFonts w:ascii="Cambria" w:hAnsi="Cambria"/>
                <w:sz w:val="22"/>
                <w:szCs w:val="22"/>
                <w:lang w:val="en-US"/>
              </w:rPr>
            </w:pPr>
            <w:r>
              <w:rPr>
                <w:rStyle w:val="hps"/>
                <w:rFonts w:ascii="Cambria" w:hAnsi="Cambria"/>
                <w:sz w:val="22"/>
                <w:szCs w:val="22"/>
                <w:lang w:val="en-US"/>
              </w:rPr>
              <w:t xml:space="preserve">02 </w:t>
            </w:r>
            <w:r w:rsidR="00B119E6" w:rsidRPr="00D4551B">
              <w:rPr>
                <w:rStyle w:val="hps"/>
                <w:rFonts w:ascii="Cambria" w:hAnsi="Cambria"/>
                <w:sz w:val="22"/>
                <w:szCs w:val="22"/>
                <w:lang w:val="en-US"/>
              </w:rPr>
              <w:t>Yes/No</w:t>
            </w:r>
          </w:p>
        </w:tc>
      </w:tr>
      <w:tr w:rsidR="00B119E6" w:rsidRPr="00D4551B" w:rsidTr="00ED06CC">
        <w:trPr>
          <w:jc w:val="center"/>
        </w:trPr>
        <w:tc>
          <w:tcPr>
            <w:tcW w:w="638" w:type="dxa"/>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3</w:t>
            </w:r>
          </w:p>
        </w:tc>
        <w:tc>
          <w:tcPr>
            <w:tcW w:w="7087" w:type="dxa"/>
            <w:shd w:val="clear" w:color="auto" w:fill="auto"/>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Material resources</w:t>
            </w:r>
          </w:p>
        </w:tc>
        <w:tc>
          <w:tcPr>
            <w:tcW w:w="1762" w:type="dxa"/>
            <w:shd w:val="clear" w:color="auto" w:fill="auto"/>
          </w:tcPr>
          <w:p w:rsidR="00B119E6" w:rsidRPr="00D4551B" w:rsidRDefault="00EE580E" w:rsidP="00ED06CC">
            <w:pPr>
              <w:widowControl w:val="0"/>
              <w:ind w:right="-142"/>
              <w:jc w:val="center"/>
              <w:rPr>
                <w:rStyle w:val="hps"/>
                <w:rFonts w:ascii="Cambria" w:hAnsi="Cambria"/>
                <w:sz w:val="22"/>
                <w:szCs w:val="22"/>
                <w:lang w:val="en-US"/>
              </w:rPr>
            </w:pPr>
            <w:r>
              <w:rPr>
                <w:rStyle w:val="hps"/>
                <w:rFonts w:ascii="Cambria" w:hAnsi="Cambria"/>
                <w:sz w:val="22"/>
                <w:szCs w:val="22"/>
                <w:lang w:val="en-US"/>
              </w:rPr>
              <w:t>0</w:t>
            </w:r>
            <w:r w:rsidR="00497988">
              <w:rPr>
                <w:rStyle w:val="hps"/>
                <w:rFonts w:ascii="Cambria" w:hAnsi="Cambria"/>
                <w:sz w:val="22"/>
                <w:szCs w:val="22"/>
                <w:lang w:val="en-US"/>
              </w:rPr>
              <w:t>1</w:t>
            </w:r>
            <w:r w:rsidR="00B119E6" w:rsidRPr="00D4551B">
              <w:rPr>
                <w:rStyle w:val="hps"/>
                <w:rFonts w:ascii="Cambria" w:hAnsi="Cambria"/>
                <w:sz w:val="22"/>
                <w:szCs w:val="22"/>
                <w:lang w:val="en-US"/>
              </w:rPr>
              <w:t>Yes/No</w:t>
            </w:r>
          </w:p>
        </w:tc>
      </w:tr>
      <w:tr w:rsidR="00B119E6" w:rsidRPr="00D4551B" w:rsidTr="00ED06CC">
        <w:trPr>
          <w:jc w:val="center"/>
        </w:trPr>
        <w:tc>
          <w:tcPr>
            <w:tcW w:w="638" w:type="dxa"/>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4</w:t>
            </w:r>
          </w:p>
        </w:tc>
        <w:tc>
          <w:tcPr>
            <w:tcW w:w="7087" w:type="dxa"/>
            <w:shd w:val="clear" w:color="auto" w:fill="auto"/>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Humainressources</w:t>
            </w:r>
          </w:p>
        </w:tc>
        <w:tc>
          <w:tcPr>
            <w:tcW w:w="1762" w:type="dxa"/>
            <w:shd w:val="clear" w:color="auto" w:fill="auto"/>
          </w:tcPr>
          <w:p w:rsidR="00B119E6" w:rsidRPr="00D4551B" w:rsidRDefault="00497988" w:rsidP="00ED06CC">
            <w:pPr>
              <w:widowControl w:val="0"/>
              <w:ind w:right="-142"/>
              <w:jc w:val="center"/>
              <w:rPr>
                <w:rStyle w:val="hps"/>
                <w:rFonts w:ascii="Cambria" w:hAnsi="Cambria"/>
                <w:sz w:val="22"/>
                <w:szCs w:val="22"/>
                <w:lang w:val="en-US"/>
              </w:rPr>
            </w:pPr>
            <w:r>
              <w:rPr>
                <w:rStyle w:val="hps"/>
                <w:rFonts w:ascii="Cambria" w:hAnsi="Cambria"/>
                <w:sz w:val="22"/>
                <w:szCs w:val="22"/>
                <w:lang w:val="en-US"/>
              </w:rPr>
              <w:t xml:space="preserve">08 </w:t>
            </w:r>
            <w:r w:rsidR="00B119E6" w:rsidRPr="00D4551B">
              <w:rPr>
                <w:rStyle w:val="hps"/>
                <w:rFonts w:ascii="Cambria" w:hAnsi="Cambria"/>
                <w:sz w:val="22"/>
                <w:szCs w:val="22"/>
                <w:lang w:val="en-US"/>
              </w:rPr>
              <w:t>Yes/No</w:t>
            </w:r>
          </w:p>
        </w:tc>
      </w:tr>
      <w:tr w:rsidR="00B119E6" w:rsidRPr="00D4551B" w:rsidTr="00ED06CC">
        <w:trPr>
          <w:jc w:val="center"/>
        </w:trPr>
        <w:tc>
          <w:tcPr>
            <w:tcW w:w="638" w:type="dxa"/>
          </w:tcPr>
          <w:p w:rsidR="00B119E6" w:rsidRPr="00D4551B" w:rsidRDefault="00B119E6" w:rsidP="00ED06CC">
            <w:pPr>
              <w:widowControl w:val="0"/>
              <w:ind w:right="-142"/>
              <w:rPr>
                <w:rStyle w:val="hps"/>
                <w:rFonts w:ascii="Cambria" w:hAnsi="Cambria"/>
                <w:sz w:val="22"/>
                <w:szCs w:val="22"/>
                <w:lang w:val="en-US"/>
              </w:rPr>
            </w:pPr>
            <w:r w:rsidRPr="00D4551B">
              <w:rPr>
                <w:rStyle w:val="hps"/>
                <w:rFonts w:ascii="Cambria" w:hAnsi="Cambria"/>
                <w:sz w:val="22"/>
                <w:szCs w:val="22"/>
                <w:lang w:val="en-US"/>
              </w:rPr>
              <w:t>5</w:t>
            </w:r>
          </w:p>
        </w:tc>
        <w:tc>
          <w:tcPr>
            <w:tcW w:w="7087" w:type="dxa"/>
            <w:shd w:val="clear" w:color="auto" w:fill="auto"/>
          </w:tcPr>
          <w:p w:rsidR="00B119E6" w:rsidRPr="00D4551B" w:rsidRDefault="00B119E6" w:rsidP="00ED06CC">
            <w:pPr>
              <w:widowControl w:val="0"/>
              <w:ind w:right="-142"/>
              <w:rPr>
                <w:rStyle w:val="hps"/>
                <w:rFonts w:ascii="Cambria" w:hAnsi="Cambria"/>
                <w:sz w:val="22"/>
                <w:szCs w:val="22"/>
                <w:lang w:val="en-US"/>
              </w:rPr>
            </w:pPr>
            <w:r w:rsidRPr="00D4551B">
              <w:rPr>
                <w:rStyle w:val="hps"/>
                <w:rFonts w:ascii="Cambria" w:hAnsi="Cambria"/>
                <w:sz w:val="22"/>
                <w:szCs w:val="22"/>
                <w:lang w:val="en-US"/>
              </w:rPr>
              <w:t>Methodology and planning-execution of the bid</w:t>
            </w:r>
          </w:p>
        </w:tc>
        <w:tc>
          <w:tcPr>
            <w:tcW w:w="1762" w:type="dxa"/>
            <w:shd w:val="clear" w:color="auto" w:fill="auto"/>
          </w:tcPr>
          <w:p w:rsidR="00B119E6" w:rsidRPr="00D4551B" w:rsidRDefault="00EE580E" w:rsidP="003562D9">
            <w:pPr>
              <w:widowControl w:val="0"/>
              <w:ind w:right="-142"/>
              <w:jc w:val="center"/>
              <w:rPr>
                <w:rStyle w:val="hps"/>
                <w:rFonts w:ascii="Cambria" w:hAnsi="Cambria"/>
                <w:sz w:val="22"/>
                <w:szCs w:val="22"/>
                <w:lang w:val="en-US"/>
              </w:rPr>
            </w:pPr>
            <w:r>
              <w:rPr>
                <w:rStyle w:val="hps"/>
                <w:rFonts w:ascii="Cambria" w:hAnsi="Cambria"/>
                <w:sz w:val="22"/>
                <w:szCs w:val="22"/>
                <w:lang w:val="en-US"/>
              </w:rPr>
              <w:t>0</w:t>
            </w:r>
            <w:r w:rsidR="003562D9">
              <w:rPr>
                <w:rStyle w:val="hps"/>
                <w:rFonts w:ascii="Cambria" w:hAnsi="Cambria"/>
                <w:sz w:val="22"/>
                <w:szCs w:val="22"/>
                <w:lang w:val="en-US"/>
              </w:rPr>
              <w:t>8</w:t>
            </w:r>
            <w:r w:rsidR="00B119E6" w:rsidRPr="00D4551B">
              <w:rPr>
                <w:rStyle w:val="hps"/>
                <w:rFonts w:ascii="Cambria" w:hAnsi="Cambria"/>
                <w:sz w:val="22"/>
                <w:szCs w:val="22"/>
                <w:lang w:val="en-US"/>
              </w:rPr>
              <w:t>Yes/No</w:t>
            </w:r>
          </w:p>
        </w:tc>
      </w:tr>
      <w:tr w:rsidR="00B119E6" w:rsidRPr="00D4551B" w:rsidTr="00ED06CC">
        <w:trPr>
          <w:jc w:val="center"/>
        </w:trPr>
        <w:tc>
          <w:tcPr>
            <w:tcW w:w="638" w:type="dxa"/>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6</w:t>
            </w:r>
          </w:p>
        </w:tc>
        <w:tc>
          <w:tcPr>
            <w:tcW w:w="7087" w:type="dxa"/>
            <w:shd w:val="clear" w:color="auto" w:fill="auto"/>
          </w:tcPr>
          <w:p w:rsidR="00B119E6" w:rsidRPr="00D4551B" w:rsidRDefault="00B119E6" w:rsidP="00ED06CC">
            <w:pPr>
              <w:widowControl w:val="0"/>
              <w:ind w:right="-142"/>
              <w:jc w:val="both"/>
              <w:rPr>
                <w:rStyle w:val="hps"/>
                <w:rFonts w:ascii="Cambria" w:hAnsi="Cambria"/>
                <w:sz w:val="22"/>
                <w:szCs w:val="22"/>
                <w:lang w:val="en-US"/>
              </w:rPr>
            </w:pPr>
            <w:r w:rsidRPr="00D4551B">
              <w:rPr>
                <w:rStyle w:val="hps"/>
                <w:rFonts w:ascii="Cambria" w:hAnsi="Cambria"/>
                <w:sz w:val="22"/>
                <w:szCs w:val="22"/>
                <w:lang w:val="en-US"/>
              </w:rPr>
              <w:t>Financial area</w:t>
            </w:r>
          </w:p>
        </w:tc>
        <w:tc>
          <w:tcPr>
            <w:tcW w:w="1762" w:type="dxa"/>
            <w:shd w:val="clear" w:color="auto" w:fill="auto"/>
          </w:tcPr>
          <w:p w:rsidR="00B119E6" w:rsidRPr="00D4551B" w:rsidRDefault="00EE580E" w:rsidP="003562D9">
            <w:pPr>
              <w:widowControl w:val="0"/>
              <w:ind w:right="-142"/>
              <w:jc w:val="center"/>
              <w:rPr>
                <w:rStyle w:val="hps"/>
                <w:rFonts w:ascii="Cambria" w:hAnsi="Cambria"/>
                <w:sz w:val="22"/>
                <w:szCs w:val="22"/>
                <w:lang w:val="en-US"/>
              </w:rPr>
            </w:pPr>
            <w:r>
              <w:rPr>
                <w:rStyle w:val="hps"/>
                <w:rFonts w:ascii="Cambria" w:hAnsi="Cambria"/>
                <w:sz w:val="22"/>
                <w:szCs w:val="22"/>
                <w:lang w:val="en-US"/>
              </w:rPr>
              <w:t>0</w:t>
            </w:r>
            <w:r w:rsidR="003562D9">
              <w:rPr>
                <w:rStyle w:val="hps"/>
                <w:rFonts w:ascii="Cambria" w:hAnsi="Cambria"/>
                <w:sz w:val="22"/>
                <w:szCs w:val="22"/>
                <w:lang w:val="en-US"/>
              </w:rPr>
              <w:t>2</w:t>
            </w:r>
            <w:r w:rsidR="00B119E6" w:rsidRPr="00D4551B">
              <w:rPr>
                <w:rStyle w:val="hps"/>
                <w:rFonts w:ascii="Cambria" w:hAnsi="Cambria"/>
                <w:sz w:val="22"/>
                <w:szCs w:val="22"/>
                <w:lang w:val="en-US"/>
              </w:rPr>
              <w:t>Yes/No</w:t>
            </w:r>
          </w:p>
        </w:tc>
      </w:tr>
      <w:tr w:rsidR="00A02CE2" w:rsidRPr="00D4551B" w:rsidTr="00ED06CC">
        <w:trPr>
          <w:jc w:val="center"/>
        </w:trPr>
        <w:tc>
          <w:tcPr>
            <w:tcW w:w="638" w:type="dxa"/>
          </w:tcPr>
          <w:p w:rsidR="00A02CE2" w:rsidRPr="00D4551B" w:rsidRDefault="00557B70" w:rsidP="00ED06CC">
            <w:pPr>
              <w:widowControl w:val="0"/>
              <w:ind w:right="-142"/>
              <w:jc w:val="both"/>
              <w:rPr>
                <w:rStyle w:val="hps"/>
                <w:rFonts w:ascii="Cambria" w:hAnsi="Cambria"/>
                <w:sz w:val="22"/>
                <w:szCs w:val="22"/>
                <w:lang w:val="en-US"/>
              </w:rPr>
            </w:pPr>
            <w:r>
              <w:rPr>
                <w:rStyle w:val="hps"/>
                <w:rFonts w:ascii="Cambria" w:hAnsi="Cambria"/>
                <w:sz w:val="22"/>
                <w:szCs w:val="22"/>
                <w:lang w:val="en-US"/>
              </w:rPr>
              <w:t>7</w:t>
            </w:r>
          </w:p>
        </w:tc>
        <w:tc>
          <w:tcPr>
            <w:tcW w:w="7087" w:type="dxa"/>
            <w:shd w:val="clear" w:color="auto" w:fill="auto"/>
          </w:tcPr>
          <w:p w:rsidR="00A02CE2" w:rsidRPr="00D4551B" w:rsidRDefault="00A02CE2" w:rsidP="003A2B05">
            <w:pPr>
              <w:widowControl w:val="0"/>
              <w:ind w:right="109"/>
              <w:jc w:val="both"/>
              <w:rPr>
                <w:rStyle w:val="hps"/>
                <w:rFonts w:ascii="Cambria" w:hAnsi="Cambria"/>
                <w:sz w:val="22"/>
                <w:szCs w:val="22"/>
                <w:lang w:val="en-US"/>
              </w:rPr>
            </w:pPr>
            <w:r w:rsidRPr="00D4551B">
              <w:rPr>
                <w:rStyle w:val="hps"/>
                <w:rFonts w:ascii="Cambria" w:hAnsi="Cambria"/>
                <w:sz w:val="22"/>
                <w:szCs w:val="22"/>
                <w:lang w:val="en-US"/>
              </w:rPr>
              <w:t xml:space="preserve">Site visit </w:t>
            </w:r>
          </w:p>
        </w:tc>
        <w:tc>
          <w:tcPr>
            <w:tcW w:w="1762" w:type="dxa"/>
            <w:shd w:val="clear" w:color="auto" w:fill="auto"/>
          </w:tcPr>
          <w:p w:rsidR="00A02CE2" w:rsidRPr="00D4551B" w:rsidRDefault="00A02CE2" w:rsidP="003A2B05">
            <w:pPr>
              <w:widowControl w:val="0"/>
              <w:ind w:right="-142"/>
              <w:jc w:val="center"/>
              <w:rPr>
                <w:rStyle w:val="hps"/>
                <w:rFonts w:ascii="Cambria" w:hAnsi="Cambria"/>
                <w:sz w:val="22"/>
                <w:szCs w:val="22"/>
                <w:lang w:val="en-US"/>
              </w:rPr>
            </w:pPr>
            <w:r>
              <w:rPr>
                <w:rStyle w:val="hps"/>
                <w:rFonts w:ascii="Cambria" w:hAnsi="Cambria"/>
                <w:sz w:val="22"/>
                <w:szCs w:val="22"/>
                <w:lang w:val="en-US"/>
              </w:rPr>
              <w:t xml:space="preserve">01 </w:t>
            </w:r>
            <w:r w:rsidRPr="00D4551B">
              <w:rPr>
                <w:rStyle w:val="hps"/>
                <w:rFonts w:ascii="Cambria" w:hAnsi="Cambria"/>
                <w:sz w:val="22"/>
                <w:szCs w:val="22"/>
                <w:lang w:val="en-US"/>
              </w:rPr>
              <w:t>Yes/No</w:t>
            </w:r>
          </w:p>
        </w:tc>
      </w:tr>
      <w:tr w:rsidR="00B119E6" w:rsidRPr="00D4551B" w:rsidTr="00ED06CC">
        <w:trPr>
          <w:jc w:val="center"/>
        </w:trPr>
        <w:tc>
          <w:tcPr>
            <w:tcW w:w="638" w:type="dxa"/>
          </w:tcPr>
          <w:p w:rsidR="00B119E6" w:rsidRPr="00D4551B" w:rsidRDefault="00557B70" w:rsidP="00ED06CC">
            <w:pPr>
              <w:widowControl w:val="0"/>
              <w:ind w:right="-142"/>
              <w:jc w:val="both"/>
              <w:rPr>
                <w:rStyle w:val="hps"/>
                <w:rFonts w:ascii="Cambria" w:hAnsi="Cambria"/>
                <w:sz w:val="22"/>
                <w:szCs w:val="22"/>
                <w:lang w:val="en-US"/>
              </w:rPr>
            </w:pPr>
            <w:r>
              <w:rPr>
                <w:rStyle w:val="hps"/>
                <w:rFonts w:ascii="Cambria" w:hAnsi="Cambria"/>
                <w:sz w:val="22"/>
                <w:szCs w:val="22"/>
                <w:lang w:val="en-US"/>
              </w:rPr>
              <w:t>8</w:t>
            </w:r>
          </w:p>
        </w:tc>
        <w:tc>
          <w:tcPr>
            <w:tcW w:w="7087" w:type="dxa"/>
            <w:shd w:val="clear" w:color="auto" w:fill="auto"/>
          </w:tcPr>
          <w:p w:rsidR="00B119E6" w:rsidRPr="00D4551B" w:rsidRDefault="00EE580E" w:rsidP="00CA459E">
            <w:pPr>
              <w:widowControl w:val="0"/>
              <w:ind w:right="109"/>
              <w:jc w:val="both"/>
              <w:rPr>
                <w:rStyle w:val="hps"/>
                <w:rFonts w:ascii="Cambria" w:hAnsi="Cambria"/>
                <w:sz w:val="22"/>
                <w:szCs w:val="22"/>
                <w:lang w:val="en-US"/>
              </w:rPr>
            </w:pPr>
            <w:r>
              <w:rPr>
                <w:rStyle w:val="hps"/>
                <w:rFonts w:ascii="Cambria" w:hAnsi="Cambria"/>
                <w:sz w:val="22"/>
                <w:szCs w:val="22"/>
                <w:lang w:val="en-US"/>
              </w:rPr>
              <w:t>Photocopy note book of the technical terms</w:t>
            </w:r>
            <w:r w:rsidR="00CA459E">
              <w:rPr>
                <w:rStyle w:val="hps"/>
                <w:rFonts w:ascii="Cambria" w:hAnsi="Cambria"/>
                <w:sz w:val="22"/>
                <w:szCs w:val="22"/>
                <w:lang w:val="en-US"/>
              </w:rPr>
              <w:t xml:space="preserve"> particular initialed to every signed page and dated at last </w:t>
            </w:r>
          </w:p>
        </w:tc>
        <w:tc>
          <w:tcPr>
            <w:tcW w:w="1762" w:type="dxa"/>
            <w:shd w:val="clear" w:color="auto" w:fill="auto"/>
          </w:tcPr>
          <w:p w:rsidR="00B119E6" w:rsidRPr="00D4551B" w:rsidRDefault="00EE580E" w:rsidP="00ED06CC">
            <w:pPr>
              <w:widowControl w:val="0"/>
              <w:ind w:right="-142"/>
              <w:jc w:val="center"/>
              <w:rPr>
                <w:rStyle w:val="hps"/>
                <w:rFonts w:ascii="Cambria" w:hAnsi="Cambria"/>
                <w:sz w:val="22"/>
                <w:szCs w:val="22"/>
                <w:lang w:val="en-US"/>
              </w:rPr>
            </w:pPr>
            <w:r>
              <w:rPr>
                <w:rStyle w:val="hps"/>
                <w:rFonts w:ascii="Cambria" w:hAnsi="Cambria"/>
                <w:sz w:val="22"/>
                <w:szCs w:val="22"/>
                <w:lang w:val="en-US"/>
              </w:rPr>
              <w:t xml:space="preserve">01 </w:t>
            </w:r>
            <w:r w:rsidR="00B119E6" w:rsidRPr="00D4551B">
              <w:rPr>
                <w:rStyle w:val="hps"/>
                <w:rFonts w:ascii="Cambria" w:hAnsi="Cambria"/>
                <w:sz w:val="22"/>
                <w:szCs w:val="22"/>
                <w:lang w:val="en-US"/>
              </w:rPr>
              <w:t>Yes/No</w:t>
            </w:r>
          </w:p>
        </w:tc>
      </w:tr>
      <w:tr w:rsidR="00B119E6" w:rsidRPr="00D4551B" w:rsidTr="00ED06CC">
        <w:trPr>
          <w:trHeight w:val="229"/>
          <w:jc w:val="center"/>
        </w:trPr>
        <w:tc>
          <w:tcPr>
            <w:tcW w:w="638" w:type="dxa"/>
          </w:tcPr>
          <w:p w:rsidR="00B119E6" w:rsidRPr="00D4551B" w:rsidRDefault="00557B70" w:rsidP="00ED06CC">
            <w:pPr>
              <w:widowControl w:val="0"/>
              <w:ind w:right="-142"/>
              <w:jc w:val="both"/>
              <w:rPr>
                <w:rStyle w:val="hps"/>
                <w:rFonts w:ascii="Cambria" w:hAnsi="Cambria"/>
                <w:sz w:val="22"/>
                <w:szCs w:val="22"/>
                <w:lang w:val="en-US"/>
              </w:rPr>
            </w:pPr>
            <w:r>
              <w:rPr>
                <w:rStyle w:val="hps"/>
                <w:rFonts w:ascii="Cambria" w:hAnsi="Cambria"/>
                <w:sz w:val="22"/>
                <w:szCs w:val="22"/>
                <w:lang w:val="en-US"/>
              </w:rPr>
              <w:t>9</w:t>
            </w:r>
          </w:p>
        </w:tc>
        <w:tc>
          <w:tcPr>
            <w:tcW w:w="7087" w:type="dxa"/>
            <w:shd w:val="clear" w:color="auto" w:fill="auto"/>
          </w:tcPr>
          <w:p w:rsidR="00B119E6" w:rsidRPr="00D4551B" w:rsidRDefault="00CA459E" w:rsidP="00CA459E">
            <w:pPr>
              <w:widowControl w:val="0"/>
              <w:ind w:right="109"/>
              <w:jc w:val="both"/>
              <w:rPr>
                <w:rStyle w:val="hps"/>
                <w:rFonts w:ascii="Cambria" w:hAnsi="Cambria"/>
                <w:sz w:val="22"/>
                <w:szCs w:val="22"/>
                <w:lang w:val="en-US"/>
              </w:rPr>
            </w:pPr>
            <w:r>
              <w:rPr>
                <w:rStyle w:val="hps"/>
                <w:rFonts w:ascii="Cambria" w:hAnsi="Cambria"/>
                <w:sz w:val="22"/>
                <w:szCs w:val="22"/>
                <w:lang w:val="en-US"/>
              </w:rPr>
              <w:t>Photocopy note book of the administrative terms particular initialed to every signed page and dated at last</w:t>
            </w:r>
          </w:p>
        </w:tc>
        <w:tc>
          <w:tcPr>
            <w:tcW w:w="1762" w:type="dxa"/>
            <w:shd w:val="clear" w:color="auto" w:fill="auto"/>
          </w:tcPr>
          <w:p w:rsidR="00B119E6" w:rsidRPr="00D4551B" w:rsidRDefault="00EE580E" w:rsidP="00ED06CC">
            <w:pPr>
              <w:widowControl w:val="0"/>
              <w:ind w:right="-142"/>
              <w:jc w:val="center"/>
              <w:rPr>
                <w:rStyle w:val="hps"/>
                <w:rFonts w:ascii="Cambria" w:hAnsi="Cambria"/>
                <w:sz w:val="22"/>
                <w:szCs w:val="22"/>
                <w:lang w:val="en-US"/>
              </w:rPr>
            </w:pPr>
            <w:r>
              <w:rPr>
                <w:rStyle w:val="hps"/>
                <w:rFonts w:ascii="Cambria" w:hAnsi="Cambria"/>
                <w:sz w:val="22"/>
                <w:szCs w:val="22"/>
                <w:lang w:val="en-US"/>
              </w:rPr>
              <w:t xml:space="preserve">01 </w:t>
            </w:r>
            <w:r w:rsidR="00B119E6" w:rsidRPr="00D4551B">
              <w:rPr>
                <w:rStyle w:val="hps"/>
                <w:rFonts w:ascii="Cambria" w:hAnsi="Cambria"/>
                <w:sz w:val="22"/>
                <w:szCs w:val="22"/>
                <w:lang w:val="en-US"/>
              </w:rPr>
              <w:t>Yes/No</w:t>
            </w:r>
          </w:p>
        </w:tc>
      </w:tr>
    </w:tbl>
    <w:p w:rsidR="00B119E6" w:rsidRPr="00D4551B" w:rsidRDefault="00B119E6" w:rsidP="00B119E6">
      <w:pPr>
        <w:jc w:val="both"/>
        <w:rPr>
          <w:rStyle w:val="hps"/>
          <w:rFonts w:ascii="Cambria" w:hAnsi="Cambria"/>
          <w:sz w:val="22"/>
          <w:szCs w:val="22"/>
          <w:lang w:val="en-US"/>
        </w:rPr>
      </w:pPr>
      <w:r w:rsidRPr="00D4551B">
        <w:rPr>
          <w:rStyle w:val="hps"/>
          <w:rFonts w:ascii="Cambria" w:hAnsi="Cambria"/>
          <w:sz w:val="22"/>
          <w:szCs w:val="22"/>
          <w:lang w:val="en-US"/>
        </w:rPr>
        <w:t>Only tenders deemed in conformity after the technical evaluation will be taken into account in the financial evaluation.</w:t>
      </w:r>
    </w:p>
    <w:p w:rsidR="00B119E6" w:rsidRPr="00D4551B" w:rsidRDefault="00B119E6" w:rsidP="006E6395">
      <w:pPr>
        <w:rPr>
          <w:rStyle w:val="hps"/>
          <w:rFonts w:ascii="Cambria" w:hAnsi="Cambria"/>
          <w:sz w:val="22"/>
          <w:szCs w:val="22"/>
          <w:lang w:val="en-US"/>
        </w:rPr>
      </w:pPr>
    </w:p>
    <w:p w:rsidR="00BE55C0" w:rsidRPr="00D4551B" w:rsidRDefault="00C71B0C" w:rsidP="00BE55C0">
      <w:pPr>
        <w:widowControl w:val="0"/>
        <w:autoSpaceDE w:val="0"/>
        <w:adjustRightInd w:val="0"/>
        <w:ind w:right="-20"/>
        <w:jc w:val="both"/>
        <w:rPr>
          <w:rStyle w:val="hps"/>
          <w:rFonts w:ascii="Cambria" w:hAnsi="Cambria"/>
          <w:b/>
          <w:sz w:val="22"/>
          <w:szCs w:val="22"/>
          <w:lang w:val="en-US"/>
        </w:rPr>
      </w:pPr>
      <w:r w:rsidRPr="00D4551B">
        <w:rPr>
          <w:rStyle w:val="hps"/>
          <w:rFonts w:ascii="Cambria" w:hAnsi="Cambria"/>
          <w:b/>
          <w:sz w:val="22"/>
          <w:szCs w:val="22"/>
          <w:lang w:val="en-US"/>
        </w:rPr>
        <w:t>14</w:t>
      </w:r>
      <w:r w:rsidR="00BE55C0" w:rsidRPr="00D4551B">
        <w:rPr>
          <w:rStyle w:val="hps"/>
          <w:rFonts w:ascii="Cambria" w:hAnsi="Cambria"/>
          <w:b/>
          <w:sz w:val="22"/>
          <w:szCs w:val="22"/>
          <w:lang w:val="en-US"/>
        </w:rPr>
        <w:t>. Allocation</w:t>
      </w:r>
    </w:p>
    <w:p w:rsidR="00BE55C0" w:rsidRDefault="00A623AD" w:rsidP="00BE55C0">
      <w:pPr>
        <w:rPr>
          <w:rStyle w:val="hps"/>
          <w:rFonts w:ascii="Cambria" w:hAnsi="Cambria"/>
          <w:sz w:val="22"/>
          <w:szCs w:val="22"/>
          <w:lang w:val="en-US"/>
        </w:rPr>
      </w:pPr>
      <w:r>
        <w:rPr>
          <w:rStyle w:val="hps"/>
          <w:rFonts w:ascii="Cambria" w:hAnsi="Cambria"/>
          <w:sz w:val="22"/>
          <w:szCs w:val="22"/>
          <w:lang w:val="en-US"/>
        </w:rPr>
        <w:tab/>
      </w:r>
      <w:r w:rsidR="00CA459E">
        <w:rPr>
          <w:rStyle w:val="hps"/>
          <w:rFonts w:ascii="Cambria" w:hAnsi="Cambria"/>
          <w:sz w:val="22"/>
          <w:szCs w:val="22"/>
          <w:lang w:val="en-US"/>
        </w:rPr>
        <w:t>The contracting authority will assign the contract to the tenderer whose the offer has been recognized compliant to the file of</w:t>
      </w:r>
      <w:r w:rsidR="0070214B">
        <w:rPr>
          <w:rStyle w:val="hps"/>
          <w:rFonts w:ascii="Cambria" w:hAnsi="Cambria"/>
          <w:sz w:val="22"/>
          <w:szCs w:val="22"/>
          <w:lang w:val="en-US"/>
        </w:rPr>
        <w:t xml:space="preserve">  call of offers and that arranges requisite technical and financial capacities to execute this contract in a satisfactory way and whose estimated financial offer is least saying white including the discounts proposed in the actual submissioness if the case arises</w:t>
      </w:r>
      <w:r w:rsidR="00BE55C0" w:rsidRPr="00D4551B">
        <w:rPr>
          <w:rStyle w:val="hps"/>
          <w:rFonts w:ascii="Cambria" w:hAnsi="Cambria"/>
          <w:sz w:val="22"/>
          <w:szCs w:val="22"/>
          <w:lang w:val="en-US"/>
        </w:rPr>
        <w:t>.</w:t>
      </w:r>
    </w:p>
    <w:p w:rsidR="00D4551B" w:rsidRPr="00D4551B" w:rsidRDefault="00D4551B" w:rsidP="00BE55C0">
      <w:pPr>
        <w:rPr>
          <w:rStyle w:val="hps"/>
          <w:rFonts w:ascii="Cambria" w:hAnsi="Cambria"/>
          <w:sz w:val="22"/>
          <w:szCs w:val="22"/>
          <w:lang w:val="en-US"/>
        </w:rPr>
      </w:pPr>
    </w:p>
    <w:p w:rsidR="006E6395" w:rsidRPr="00D4551B" w:rsidRDefault="00C71B0C" w:rsidP="006E6395">
      <w:pPr>
        <w:rPr>
          <w:rStyle w:val="hps"/>
          <w:rFonts w:ascii="Cambria" w:hAnsi="Cambria"/>
          <w:b/>
          <w:sz w:val="22"/>
          <w:szCs w:val="22"/>
          <w:lang w:val="en-US"/>
        </w:rPr>
      </w:pPr>
      <w:r w:rsidRPr="00D4551B">
        <w:rPr>
          <w:rStyle w:val="hps"/>
          <w:rFonts w:ascii="Cambria" w:hAnsi="Cambria"/>
          <w:b/>
          <w:sz w:val="22"/>
          <w:szCs w:val="22"/>
          <w:lang w:val="en-US"/>
        </w:rPr>
        <w:t>15</w:t>
      </w:r>
      <w:r w:rsidR="006E6395" w:rsidRPr="00D4551B">
        <w:rPr>
          <w:rStyle w:val="hps"/>
          <w:rFonts w:ascii="Cambria" w:hAnsi="Cambria"/>
          <w:b/>
          <w:sz w:val="22"/>
          <w:szCs w:val="22"/>
          <w:lang w:val="en-US"/>
        </w:rPr>
        <w:t xml:space="preserve">. Lasted of validity of the offers  </w:t>
      </w:r>
    </w:p>
    <w:p w:rsidR="006E6395" w:rsidRDefault="006E6395" w:rsidP="00A623AD">
      <w:pPr>
        <w:ind w:firstLine="720"/>
        <w:rPr>
          <w:rStyle w:val="hps"/>
          <w:rFonts w:ascii="Cambria" w:hAnsi="Cambria"/>
          <w:sz w:val="22"/>
          <w:szCs w:val="22"/>
          <w:lang w:val="en-US"/>
        </w:rPr>
      </w:pPr>
      <w:r w:rsidRPr="00D4551B">
        <w:rPr>
          <w:rStyle w:val="hps"/>
          <w:rFonts w:ascii="Cambria" w:hAnsi="Cambria"/>
          <w:sz w:val="22"/>
          <w:szCs w:val="22"/>
          <w:lang w:val="en-US"/>
        </w:rPr>
        <w:t xml:space="preserve">The </w:t>
      </w:r>
      <w:r w:rsidR="00D5544E" w:rsidRPr="00D4551B">
        <w:rPr>
          <w:rStyle w:val="hps"/>
          <w:rFonts w:ascii="Cambria" w:hAnsi="Cambria"/>
          <w:sz w:val="22"/>
          <w:szCs w:val="22"/>
          <w:lang w:val="en-US"/>
        </w:rPr>
        <w:t>tenderness remains</w:t>
      </w:r>
      <w:r w:rsidRPr="00D4551B">
        <w:rPr>
          <w:rStyle w:val="hps"/>
          <w:rFonts w:ascii="Cambria" w:hAnsi="Cambria"/>
          <w:sz w:val="22"/>
          <w:szCs w:val="22"/>
          <w:lang w:val="en-US"/>
        </w:rPr>
        <w:t xml:space="preserve"> committed by offers them during 90 days from the date limits fixed for the discount of the offers.  </w:t>
      </w:r>
    </w:p>
    <w:p w:rsidR="00D4551B" w:rsidRPr="00D4551B" w:rsidRDefault="00D4551B" w:rsidP="006E6395">
      <w:pPr>
        <w:rPr>
          <w:rStyle w:val="hps"/>
          <w:rFonts w:ascii="Cambria" w:hAnsi="Cambria"/>
          <w:sz w:val="22"/>
          <w:szCs w:val="22"/>
          <w:lang w:val="en-US"/>
        </w:rPr>
      </w:pPr>
    </w:p>
    <w:p w:rsidR="006E6395" w:rsidRPr="00D4551B" w:rsidRDefault="00C71B0C" w:rsidP="006E6395">
      <w:pPr>
        <w:rPr>
          <w:rStyle w:val="hps"/>
          <w:rFonts w:ascii="Cambria" w:hAnsi="Cambria"/>
          <w:b/>
          <w:sz w:val="22"/>
          <w:szCs w:val="22"/>
          <w:lang w:val="en-US"/>
        </w:rPr>
      </w:pPr>
      <w:r w:rsidRPr="00D4551B">
        <w:rPr>
          <w:rStyle w:val="hps"/>
          <w:rFonts w:ascii="Cambria" w:hAnsi="Cambria"/>
          <w:b/>
          <w:sz w:val="22"/>
          <w:szCs w:val="22"/>
          <w:lang w:val="en-US"/>
        </w:rPr>
        <w:t>16</w:t>
      </w:r>
      <w:r w:rsidR="006E6395" w:rsidRPr="00D4551B">
        <w:rPr>
          <w:rStyle w:val="hps"/>
          <w:rFonts w:ascii="Cambria" w:hAnsi="Cambria"/>
          <w:b/>
          <w:sz w:val="22"/>
          <w:szCs w:val="22"/>
          <w:lang w:val="en-US"/>
        </w:rPr>
        <w:t xml:space="preserve">. Complementary information  </w:t>
      </w:r>
    </w:p>
    <w:p w:rsidR="006E6395" w:rsidRDefault="006E6395" w:rsidP="00A623AD">
      <w:pPr>
        <w:ind w:firstLine="720"/>
        <w:rPr>
          <w:rStyle w:val="hps"/>
          <w:rFonts w:ascii="Cambria" w:hAnsi="Cambria"/>
          <w:sz w:val="22"/>
          <w:szCs w:val="22"/>
          <w:lang w:val="en-US"/>
        </w:rPr>
      </w:pPr>
      <w:r w:rsidRPr="00D4551B">
        <w:rPr>
          <w:rStyle w:val="hps"/>
          <w:rFonts w:ascii="Cambria" w:hAnsi="Cambria"/>
          <w:sz w:val="22"/>
          <w:szCs w:val="22"/>
          <w:lang w:val="en-US"/>
        </w:rPr>
        <w:t>The complementary information can be gotten at the tractable hours by the</w:t>
      </w:r>
      <w:r w:rsidR="00D5544E">
        <w:rPr>
          <w:rStyle w:val="hps"/>
          <w:rFonts w:ascii="Cambria" w:hAnsi="Cambria"/>
          <w:sz w:val="22"/>
          <w:szCs w:val="22"/>
          <w:lang w:val="en-US"/>
        </w:rPr>
        <w:t>East</w:t>
      </w:r>
      <w:r w:rsidR="00D5544E" w:rsidRPr="00D4551B">
        <w:rPr>
          <w:rStyle w:val="hps"/>
          <w:rFonts w:ascii="Cambria" w:hAnsi="Cambria"/>
          <w:sz w:val="22"/>
          <w:szCs w:val="22"/>
          <w:lang w:val="en-US"/>
        </w:rPr>
        <w:t xml:space="preserve"> Regional</w:t>
      </w:r>
      <w:r w:rsidR="00C71B0C" w:rsidRPr="00D4551B">
        <w:rPr>
          <w:rStyle w:val="hps"/>
          <w:rFonts w:ascii="Cambria" w:hAnsi="Cambria"/>
          <w:sz w:val="22"/>
          <w:szCs w:val="22"/>
          <w:lang w:val="en-US"/>
        </w:rPr>
        <w:t xml:space="preserve"> Delegation</w:t>
      </w:r>
      <w:r w:rsidRPr="00D4551B">
        <w:rPr>
          <w:rStyle w:val="hps"/>
          <w:rFonts w:ascii="Cambria" w:hAnsi="Cambria"/>
          <w:sz w:val="22"/>
          <w:szCs w:val="22"/>
          <w:lang w:val="en-US"/>
        </w:rPr>
        <w:t xml:space="preserve"> of the Public </w:t>
      </w:r>
      <w:r w:rsidR="00C71B0C" w:rsidRPr="00D4551B">
        <w:rPr>
          <w:rStyle w:val="hps"/>
          <w:rFonts w:ascii="Cambria" w:hAnsi="Cambria"/>
          <w:sz w:val="22"/>
          <w:szCs w:val="22"/>
          <w:lang w:val="en-US"/>
        </w:rPr>
        <w:t>Contract</w:t>
      </w:r>
      <w:r w:rsidRPr="00D4551B">
        <w:rPr>
          <w:rStyle w:val="hps"/>
          <w:rFonts w:ascii="Cambria" w:hAnsi="Cambria"/>
          <w:sz w:val="22"/>
          <w:szCs w:val="22"/>
          <w:lang w:val="en-US"/>
        </w:rPr>
        <w:t xml:space="preserve"> and </w:t>
      </w:r>
      <w:r w:rsidR="008360ED">
        <w:rPr>
          <w:rStyle w:val="hps"/>
          <w:rFonts w:ascii="Cambria" w:hAnsi="Cambria"/>
          <w:sz w:val="22"/>
          <w:szCs w:val="22"/>
          <w:lang w:val="en-US"/>
        </w:rPr>
        <w:t xml:space="preserve">at </w:t>
      </w:r>
      <w:r w:rsidR="008F11E7" w:rsidRPr="00D4551B">
        <w:rPr>
          <w:rStyle w:val="hps"/>
          <w:rFonts w:ascii="Cambria" w:hAnsi="Cambria"/>
          <w:sz w:val="22"/>
          <w:szCs w:val="22"/>
          <w:lang w:val="en-US"/>
        </w:rPr>
        <w:t>the</w:t>
      </w:r>
      <w:r w:rsidR="008F11E7">
        <w:rPr>
          <w:rStyle w:val="hps"/>
          <w:rFonts w:ascii="Cambria" w:hAnsi="Cambria"/>
          <w:sz w:val="22"/>
          <w:szCs w:val="22"/>
          <w:lang w:val="en-US"/>
        </w:rPr>
        <w:t xml:space="preserve"> East</w:t>
      </w:r>
      <w:r w:rsidR="008F11E7" w:rsidRPr="00D4551B">
        <w:rPr>
          <w:rStyle w:val="hps"/>
          <w:rFonts w:ascii="Cambria" w:hAnsi="Cambria"/>
          <w:sz w:val="22"/>
          <w:szCs w:val="22"/>
          <w:lang w:val="en-US"/>
        </w:rPr>
        <w:t xml:space="preserve"> Regional Delegation</w:t>
      </w:r>
      <w:r w:rsidR="008F11E7">
        <w:rPr>
          <w:rStyle w:val="hps"/>
          <w:rFonts w:ascii="Cambria" w:hAnsi="Cambria"/>
          <w:sz w:val="22"/>
          <w:szCs w:val="22"/>
          <w:lang w:val="en-US"/>
        </w:rPr>
        <w:t xml:space="preserve"> of </w:t>
      </w:r>
      <w:r w:rsidR="00D24754">
        <w:rPr>
          <w:rStyle w:val="hps"/>
          <w:rFonts w:ascii="Cambria" w:hAnsi="Cambria"/>
          <w:sz w:val="22"/>
          <w:szCs w:val="22"/>
          <w:lang w:val="en-US"/>
        </w:rPr>
        <w:t>Trade of</w:t>
      </w:r>
      <w:r w:rsidR="008F11E7">
        <w:rPr>
          <w:rStyle w:val="hps"/>
          <w:rFonts w:ascii="Cambria" w:hAnsi="Cambria"/>
          <w:sz w:val="22"/>
          <w:szCs w:val="22"/>
          <w:lang w:val="en-US"/>
        </w:rPr>
        <w:t>Bertoua</w:t>
      </w:r>
      <w:r w:rsidR="00C71B0C" w:rsidRPr="00D4551B">
        <w:rPr>
          <w:rStyle w:val="hps"/>
          <w:rFonts w:ascii="Cambria" w:hAnsi="Cambria"/>
          <w:sz w:val="22"/>
          <w:szCs w:val="22"/>
          <w:lang w:val="en-US"/>
        </w:rPr>
        <w:t>.</w:t>
      </w:r>
    </w:p>
    <w:p w:rsidR="00A623AD" w:rsidRDefault="00A623AD" w:rsidP="006E6395">
      <w:pPr>
        <w:rPr>
          <w:rStyle w:val="hps"/>
          <w:rFonts w:ascii="Cambria" w:hAnsi="Cambria"/>
          <w:sz w:val="22"/>
          <w:szCs w:val="22"/>
          <w:lang w:val="en-US"/>
        </w:rPr>
      </w:pPr>
    </w:p>
    <w:p w:rsidR="00A623AD" w:rsidRPr="00A623AD" w:rsidRDefault="00A623AD" w:rsidP="00A623AD">
      <w:pPr>
        <w:pStyle w:val="Corpsdetexte2"/>
        <w:spacing w:line="240" w:lineRule="auto"/>
        <w:rPr>
          <w:rFonts w:ascii="Cambria" w:hAnsi="Cambria"/>
          <w:b/>
          <w:bCs/>
          <w:sz w:val="22"/>
          <w:szCs w:val="22"/>
          <w:u w:val="single"/>
          <w:lang w:val="en-GB"/>
        </w:rPr>
      </w:pPr>
      <w:r w:rsidRPr="00A623AD">
        <w:rPr>
          <w:rFonts w:ascii="Cambria" w:hAnsi="Cambria"/>
          <w:b/>
          <w:bCs/>
          <w:sz w:val="22"/>
          <w:szCs w:val="22"/>
          <w:u w:val="single"/>
          <w:lang w:val="en-GB"/>
        </w:rPr>
        <w:t xml:space="preserve">N.B: For any </w:t>
      </w:r>
      <w:r w:rsidR="004B2B8D">
        <w:rPr>
          <w:rFonts w:ascii="Cambria" w:hAnsi="Cambria"/>
          <w:b/>
          <w:bCs/>
          <w:sz w:val="22"/>
          <w:szCs w:val="22"/>
          <w:u w:val="single"/>
          <w:lang w:val="en-GB"/>
        </w:rPr>
        <w:t>tentative</w:t>
      </w:r>
      <w:r w:rsidRPr="00A623AD">
        <w:rPr>
          <w:rFonts w:ascii="Cambria" w:hAnsi="Cambria"/>
          <w:b/>
          <w:bCs/>
          <w:sz w:val="22"/>
          <w:szCs w:val="22"/>
          <w:u w:val="single"/>
          <w:lang w:val="en-GB"/>
        </w:rPr>
        <w:t xml:space="preserve">of corruption, please call or send an SMS to the MINMAP at the following numbers: 673 20 57 25 / 699 37 07 48.      </w:t>
      </w:r>
    </w:p>
    <w:p w:rsidR="00A623AD" w:rsidRPr="00A623AD" w:rsidRDefault="00A623AD" w:rsidP="006E6395">
      <w:pPr>
        <w:rPr>
          <w:rStyle w:val="hps"/>
          <w:rFonts w:ascii="Cambria" w:hAnsi="Cambria"/>
          <w:sz w:val="22"/>
          <w:szCs w:val="22"/>
          <w:lang w:val="en-GB"/>
        </w:rPr>
      </w:pPr>
    </w:p>
    <w:p w:rsidR="006E6395" w:rsidRPr="00D4551B" w:rsidRDefault="006E6395" w:rsidP="006E6395">
      <w:pPr>
        <w:rPr>
          <w:rStyle w:val="hps"/>
          <w:rFonts w:ascii="Cambria" w:hAnsi="Cambria"/>
          <w:sz w:val="22"/>
          <w:szCs w:val="22"/>
          <w:lang w:val="en-US"/>
        </w:rPr>
      </w:pPr>
    </w:p>
    <w:p w:rsidR="006E6395" w:rsidRPr="00D4551B" w:rsidRDefault="002B5800" w:rsidP="006E6395">
      <w:pPr>
        <w:rPr>
          <w:rStyle w:val="hps"/>
          <w:rFonts w:ascii="Cambria" w:hAnsi="Cambria"/>
          <w:sz w:val="22"/>
          <w:szCs w:val="22"/>
          <w:lang w:val="en-US"/>
        </w:rPr>
      </w:pPr>
      <w:r>
        <w:rPr>
          <w:rStyle w:val="hps"/>
          <w:rFonts w:ascii="Cambria" w:hAnsi="Cambria"/>
          <w:sz w:val="22"/>
          <w:szCs w:val="22"/>
          <w:lang w:val="en-US"/>
        </w:rPr>
        <w:t>Bertoua</w:t>
      </w:r>
      <w:r w:rsidR="006E6395" w:rsidRPr="00D4551B">
        <w:rPr>
          <w:rStyle w:val="hps"/>
          <w:rFonts w:ascii="Cambria" w:hAnsi="Cambria"/>
          <w:sz w:val="22"/>
          <w:szCs w:val="22"/>
          <w:lang w:val="en-US"/>
        </w:rPr>
        <w:t xml:space="preserve"> the __________________  </w:t>
      </w:r>
    </w:p>
    <w:p w:rsidR="006E6395" w:rsidRPr="00D4551B" w:rsidRDefault="006E6395" w:rsidP="006E6395">
      <w:pPr>
        <w:rPr>
          <w:rStyle w:val="hps"/>
          <w:rFonts w:ascii="Cambria" w:hAnsi="Cambria"/>
          <w:sz w:val="22"/>
          <w:szCs w:val="22"/>
          <w:lang w:val="en-US"/>
        </w:rPr>
      </w:pPr>
    </w:p>
    <w:p w:rsidR="006E6395" w:rsidRPr="00D4551B" w:rsidRDefault="00587798" w:rsidP="00D07DAD">
      <w:pPr>
        <w:ind w:left="6480"/>
        <w:rPr>
          <w:rStyle w:val="hps"/>
          <w:rFonts w:ascii="Cambria" w:hAnsi="Cambria"/>
          <w:b/>
          <w:sz w:val="22"/>
          <w:szCs w:val="22"/>
          <w:lang w:val="en-US"/>
        </w:rPr>
      </w:pPr>
      <w:r>
        <w:rPr>
          <w:rStyle w:val="hps"/>
          <w:rFonts w:ascii="Cambria" w:hAnsi="Cambria"/>
          <w:b/>
          <w:sz w:val="22"/>
          <w:szCs w:val="22"/>
          <w:lang w:val="en-US"/>
        </w:rPr>
        <w:t>EAST</w:t>
      </w:r>
      <w:r w:rsidR="00490F11" w:rsidRPr="00D4551B">
        <w:rPr>
          <w:rStyle w:val="hps"/>
          <w:rFonts w:ascii="Cambria" w:hAnsi="Cambria"/>
          <w:b/>
          <w:color w:val="FF0000"/>
          <w:sz w:val="22"/>
          <w:szCs w:val="22"/>
          <w:lang w:val="en-US"/>
        </w:rPr>
        <w:t xml:space="preserve">REGIONAL </w:t>
      </w:r>
      <w:r w:rsidR="00490F11">
        <w:rPr>
          <w:rStyle w:val="hps"/>
          <w:rFonts w:ascii="Cambria" w:hAnsi="Cambria"/>
          <w:b/>
          <w:color w:val="FF0000"/>
          <w:sz w:val="22"/>
          <w:szCs w:val="22"/>
          <w:lang w:val="en-US"/>
        </w:rPr>
        <w:t>DELEGATE</w:t>
      </w:r>
      <w:r w:rsidR="00491F91" w:rsidRPr="00D4551B">
        <w:rPr>
          <w:rStyle w:val="hps"/>
          <w:rFonts w:ascii="Cambria" w:hAnsi="Cambria"/>
          <w:b/>
          <w:sz w:val="22"/>
          <w:szCs w:val="22"/>
          <w:lang w:val="en-US"/>
        </w:rPr>
        <w:t xml:space="preserve">Of   </w:t>
      </w:r>
    </w:p>
    <w:p w:rsidR="006E6395" w:rsidRPr="00D4551B" w:rsidRDefault="00491F91" w:rsidP="00D07DAD">
      <w:pPr>
        <w:ind w:left="6480"/>
        <w:rPr>
          <w:rStyle w:val="hps"/>
          <w:rFonts w:ascii="Cambria" w:hAnsi="Cambria"/>
          <w:b/>
          <w:sz w:val="22"/>
          <w:szCs w:val="22"/>
          <w:lang w:val="en-US"/>
        </w:rPr>
      </w:pPr>
      <w:r w:rsidRPr="00D4551B">
        <w:rPr>
          <w:rStyle w:val="hps"/>
          <w:rFonts w:ascii="Cambria" w:hAnsi="Cambria"/>
          <w:b/>
          <w:sz w:val="22"/>
          <w:szCs w:val="22"/>
          <w:lang w:val="en-US"/>
        </w:rPr>
        <w:t xml:space="preserve"> PUBLIC CONTRACTS </w:t>
      </w:r>
    </w:p>
    <w:p w:rsidR="00476452" w:rsidRPr="00D4551B" w:rsidRDefault="006E6395" w:rsidP="00D07DAD">
      <w:pPr>
        <w:ind w:left="6480"/>
        <w:rPr>
          <w:rStyle w:val="hps"/>
          <w:rFonts w:ascii="Cambria" w:hAnsi="Cambria"/>
          <w:b/>
          <w:sz w:val="22"/>
          <w:szCs w:val="22"/>
          <w:lang w:val="en-US"/>
        </w:rPr>
      </w:pPr>
      <w:r w:rsidRPr="00D4551B">
        <w:rPr>
          <w:rStyle w:val="hps"/>
          <w:rFonts w:ascii="Cambria" w:hAnsi="Cambria"/>
          <w:b/>
          <w:sz w:val="22"/>
          <w:szCs w:val="22"/>
          <w:lang w:val="en-US"/>
        </w:rPr>
        <w:t xml:space="preserve"> (Contracting </w:t>
      </w:r>
      <w:r w:rsidR="00491F91" w:rsidRPr="00D4551B">
        <w:rPr>
          <w:rStyle w:val="hps"/>
          <w:rFonts w:ascii="Cambria" w:hAnsi="Cambria"/>
          <w:b/>
          <w:sz w:val="22"/>
          <w:szCs w:val="22"/>
          <w:lang w:val="en-US"/>
        </w:rPr>
        <w:t>Authority)</w:t>
      </w:r>
    </w:p>
    <w:p w:rsidR="00D07DAD" w:rsidRDefault="00D07DAD" w:rsidP="00D07DAD">
      <w:pPr>
        <w:rPr>
          <w:rStyle w:val="hps"/>
          <w:rFonts w:ascii="Cambria" w:hAnsi="Cambria"/>
          <w:b/>
          <w:sz w:val="22"/>
          <w:szCs w:val="22"/>
          <w:lang w:val="en-US"/>
        </w:rPr>
      </w:pPr>
    </w:p>
    <w:p w:rsidR="006E6395" w:rsidRPr="00D4551B" w:rsidRDefault="00476452" w:rsidP="00D07DAD">
      <w:pPr>
        <w:rPr>
          <w:rStyle w:val="hps"/>
          <w:rFonts w:ascii="Cambria" w:hAnsi="Cambria"/>
          <w:b/>
          <w:sz w:val="22"/>
          <w:szCs w:val="22"/>
          <w:lang w:val="en-US"/>
        </w:rPr>
      </w:pPr>
      <w:r w:rsidRPr="00D4551B">
        <w:rPr>
          <w:rStyle w:val="hps"/>
          <w:rFonts w:ascii="Cambria" w:hAnsi="Cambria"/>
          <w:b/>
          <w:sz w:val="22"/>
          <w:szCs w:val="22"/>
          <w:lang w:val="en-US"/>
        </w:rPr>
        <w:t>Duplicate</w:t>
      </w:r>
      <w:r w:rsidR="006E6395" w:rsidRPr="00D4551B">
        <w:rPr>
          <w:rStyle w:val="hps"/>
          <w:rFonts w:ascii="Cambria" w:hAnsi="Cambria"/>
          <w:b/>
          <w:sz w:val="22"/>
          <w:szCs w:val="22"/>
          <w:lang w:val="en-US"/>
        </w:rPr>
        <w:t xml:space="preserve">:  </w:t>
      </w:r>
    </w:p>
    <w:p w:rsidR="00C71B0C" w:rsidRPr="00B0696C" w:rsidRDefault="00C71B0C"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B0696C">
        <w:rPr>
          <w:rFonts w:ascii="Cambria" w:hAnsi="Cambria" w:cs="Arial"/>
          <w:bCs/>
          <w:i/>
          <w:sz w:val="16"/>
          <w:szCs w:val="16"/>
        </w:rPr>
        <w:t>MINMAP/YDE ;</w:t>
      </w:r>
    </w:p>
    <w:p w:rsidR="00C71B0C" w:rsidRPr="00B0696C" w:rsidRDefault="00587798" w:rsidP="002E7771">
      <w:pPr>
        <w:numPr>
          <w:ilvl w:val="0"/>
          <w:numId w:val="2"/>
        </w:numPr>
        <w:tabs>
          <w:tab w:val="left" w:pos="1068"/>
        </w:tabs>
        <w:suppressAutoHyphens/>
        <w:spacing w:line="276" w:lineRule="auto"/>
        <w:ind w:right="851"/>
        <w:jc w:val="both"/>
        <w:rPr>
          <w:rFonts w:ascii="Cambria" w:hAnsi="Cambria" w:cs="Arial"/>
          <w:bCs/>
          <w:i/>
          <w:sz w:val="16"/>
          <w:szCs w:val="16"/>
        </w:rPr>
      </w:pPr>
      <w:r>
        <w:rPr>
          <w:rFonts w:ascii="Cambria" w:hAnsi="Cambria" w:cs="Arial"/>
          <w:bCs/>
          <w:i/>
          <w:sz w:val="16"/>
          <w:szCs w:val="16"/>
        </w:rPr>
        <w:t>DR/M</w:t>
      </w:r>
      <w:r w:rsidR="00DA320E">
        <w:rPr>
          <w:rFonts w:ascii="Cambria" w:hAnsi="Cambria" w:cs="Arial"/>
          <w:bCs/>
          <w:i/>
          <w:sz w:val="16"/>
          <w:szCs w:val="16"/>
        </w:rPr>
        <w:t>INCOMMERCE</w:t>
      </w:r>
      <w:r>
        <w:rPr>
          <w:rFonts w:ascii="Cambria" w:hAnsi="Cambria" w:cs="Arial"/>
          <w:bCs/>
          <w:i/>
          <w:sz w:val="16"/>
          <w:szCs w:val="16"/>
        </w:rPr>
        <w:t>/ES</w:t>
      </w:r>
      <w:r w:rsidR="00C71B0C" w:rsidRPr="00B0696C">
        <w:rPr>
          <w:rFonts w:ascii="Cambria" w:hAnsi="Cambria" w:cs="Arial"/>
          <w:bCs/>
          <w:i/>
          <w:sz w:val="16"/>
          <w:szCs w:val="16"/>
        </w:rPr>
        <w:t>;</w:t>
      </w:r>
    </w:p>
    <w:p w:rsidR="00C71B0C" w:rsidRPr="00B0696C" w:rsidRDefault="00BA0E28"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B0696C">
        <w:rPr>
          <w:rFonts w:ascii="Cambria" w:hAnsi="Cambria" w:cs="Arial"/>
          <w:bCs/>
          <w:i/>
          <w:sz w:val="16"/>
          <w:szCs w:val="16"/>
        </w:rPr>
        <w:t>CR/</w:t>
      </w:r>
      <w:r w:rsidR="00C71B0C" w:rsidRPr="00B0696C">
        <w:rPr>
          <w:rFonts w:ascii="Cambria" w:hAnsi="Cambria" w:cs="Arial"/>
          <w:bCs/>
          <w:i/>
          <w:sz w:val="16"/>
          <w:szCs w:val="16"/>
        </w:rPr>
        <w:t>ARMP</w:t>
      </w:r>
      <w:r w:rsidRPr="00B0696C">
        <w:rPr>
          <w:rFonts w:ascii="Cambria" w:hAnsi="Cambria" w:cs="Arial"/>
          <w:bCs/>
          <w:i/>
          <w:sz w:val="16"/>
          <w:szCs w:val="16"/>
        </w:rPr>
        <w:t>/NO</w:t>
      </w:r>
      <w:r w:rsidR="00C71B0C" w:rsidRPr="00B0696C">
        <w:rPr>
          <w:rFonts w:ascii="Cambria" w:hAnsi="Cambria" w:cs="Arial"/>
          <w:bCs/>
          <w:i/>
          <w:sz w:val="16"/>
          <w:szCs w:val="16"/>
        </w:rPr>
        <w:t> ;</w:t>
      </w:r>
    </w:p>
    <w:p w:rsidR="00C71B0C" w:rsidRPr="00B0696C" w:rsidRDefault="00C71B0C"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B0696C">
        <w:rPr>
          <w:rFonts w:ascii="Cambria" w:hAnsi="Cambria" w:cs="Arial"/>
          <w:bCs/>
          <w:i/>
          <w:sz w:val="16"/>
          <w:szCs w:val="16"/>
        </w:rPr>
        <w:t>Président CPM ;</w:t>
      </w:r>
    </w:p>
    <w:p w:rsidR="00C71B0C" w:rsidRPr="00B0696C" w:rsidRDefault="00C71B0C"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B0696C">
        <w:rPr>
          <w:rFonts w:ascii="Cambria" w:hAnsi="Cambria" w:cs="Arial"/>
          <w:bCs/>
          <w:i/>
          <w:sz w:val="16"/>
          <w:szCs w:val="16"/>
        </w:rPr>
        <w:t>DR/MINEPAT</w:t>
      </w:r>
    </w:p>
    <w:p w:rsidR="00C71B0C" w:rsidRPr="00B0696C" w:rsidRDefault="00C71B0C"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B0696C">
        <w:rPr>
          <w:rFonts w:ascii="Cambria" w:hAnsi="Cambria" w:cs="Arial"/>
          <w:bCs/>
          <w:i/>
          <w:sz w:val="16"/>
          <w:szCs w:val="16"/>
        </w:rPr>
        <w:t>Affichage ;</w:t>
      </w:r>
    </w:p>
    <w:p w:rsidR="00C71B0C" w:rsidRPr="00B0696C" w:rsidRDefault="00C71B0C" w:rsidP="002E7771">
      <w:pPr>
        <w:numPr>
          <w:ilvl w:val="0"/>
          <w:numId w:val="2"/>
        </w:numPr>
        <w:tabs>
          <w:tab w:val="left" w:pos="1068"/>
        </w:tabs>
        <w:suppressAutoHyphens/>
        <w:spacing w:line="276" w:lineRule="auto"/>
        <w:ind w:right="851"/>
        <w:jc w:val="both"/>
        <w:rPr>
          <w:rFonts w:ascii="Cambria" w:hAnsi="Cambria" w:cs="Arial"/>
          <w:bCs/>
          <w:i/>
          <w:sz w:val="16"/>
          <w:szCs w:val="16"/>
        </w:rPr>
      </w:pPr>
      <w:r w:rsidRPr="00B0696C">
        <w:rPr>
          <w:rFonts w:ascii="Cambria" w:hAnsi="Cambria" w:cs="Arial"/>
          <w:bCs/>
          <w:i/>
          <w:sz w:val="16"/>
          <w:szCs w:val="16"/>
        </w:rPr>
        <w:t>Chrono.</w:t>
      </w:r>
    </w:p>
    <w:p w:rsidR="008332D0" w:rsidRPr="00D4551B" w:rsidRDefault="008332D0" w:rsidP="008332D0">
      <w:pPr>
        <w:tabs>
          <w:tab w:val="left" w:pos="1068"/>
        </w:tabs>
        <w:suppressAutoHyphens/>
        <w:spacing w:line="276" w:lineRule="auto"/>
        <w:ind w:right="851"/>
        <w:jc w:val="both"/>
        <w:rPr>
          <w:rFonts w:ascii="Cambria" w:hAnsi="Cambria" w:cs="Arial"/>
          <w:bCs/>
          <w:i/>
          <w:sz w:val="22"/>
          <w:szCs w:val="22"/>
        </w:rPr>
      </w:pPr>
    </w:p>
    <w:p w:rsidR="006E6395" w:rsidRPr="006E6395" w:rsidRDefault="006E6395" w:rsidP="008332D0">
      <w:pPr>
        <w:rPr>
          <w:rStyle w:val="hps"/>
          <w:lang w:val="en-US"/>
        </w:rPr>
      </w:pPr>
    </w:p>
    <w:p w:rsidR="00DE3660" w:rsidRPr="006F536F" w:rsidRDefault="00DE3660" w:rsidP="006C2A86"/>
    <w:p w:rsidR="003C6476" w:rsidRPr="006F536F" w:rsidRDefault="003C6476" w:rsidP="00C97D1C">
      <w:pPr>
        <w:rPr>
          <w:highlight w:val="yellow"/>
        </w:rPr>
      </w:pPr>
    </w:p>
    <w:p w:rsidR="003C6476" w:rsidRPr="006F536F" w:rsidRDefault="003C6476" w:rsidP="00C97D1C">
      <w:pPr>
        <w:rPr>
          <w:highlight w:val="yellow"/>
        </w:rPr>
      </w:pPr>
    </w:p>
    <w:p w:rsidR="003C6476" w:rsidRPr="006F536F" w:rsidRDefault="003C6476" w:rsidP="00C97D1C">
      <w:pPr>
        <w:rPr>
          <w:highlight w:val="yellow"/>
        </w:rPr>
      </w:pPr>
    </w:p>
    <w:p w:rsidR="00C97D1C" w:rsidRPr="006F536F" w:rsidRDefault="00C97D1C" w:rsidP="00C97D1C">
      <w:pPr>
        <w:rPr>
          <w:highlight w:val="yellow"/>
        </w:rPr>
      </w:pPr>
    </w:p>
    <w:p w:rsidR="00C97D1C" w:rsidRPr="006F536F" w:rsidRDefault="00C97D1C" w:rsidP="00C97D1C">
      <w:pPr>
        <w:rPr>
          <w:highlight w:val="yellow"/>
        </w:rPr>
      </w:pPr>
    </w:p>
    <w:p w:rsidR="00C97D1C" w:rsidRPr="006F536F" w:rsidRDefault="00C97D1C" w:rsidP="00C97D1C">
      <w:pPr>
        <w:rPr>
          <w:highlight w:val="yellow"/>
        </w:rPr>
      </w:pPr>
    </w:p>
    <w:p w:rsidR="00C97D1C" w:rsidRPr="006F536F" w:rsidRDefault="00C97D1C"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DD182E" w:rsidRPr="006F536F" w:rsidRDefault="00DD182E" w:rsidP="00C97D1C">
      <w:pPr>
        <w:rPr>
          <w:highlight w:val="yellow"/>
        </w:rPr>
      </w:pPr>
    </w:p>
    <w:p w:rsidR="00C97D1C" w:rsidRPr="006F536F" w:rsidRDefault="00C97D1C" w:rsidP="00C97D1C">
      <w:pPr>
        <w:rPr>
          <w:highlight w:val="yellow"/>
        </w:rPr>
      </w:pPr>
    </w:p>
    <w:p w:rsidR="00C97D1C" w:rsidRPr="00A623AD" w:rsidRDefault="00C97D1C" w:rsidP="00B05CF0">
      <w:pPr>
        <w:jc w:val="center"/>
        <w:rPr>
          <w:rFonts w:ascii="Cambria" w:hAnsi="Cambria"/>
          <w:b/>
          <w:sz w:val="40"/>
          <w:szCs w:val="40"/>
        </w:rPr>
      </w:pPr>
      <w:r w:rsidRPr="00A623AD">
        <w:rPr>
          <w:rFonts w:ascii="Cambria" w:hAnsi="Cambria"/>
          <w:b/>
          <w:sz w:val="40"/>
          <w:szCs w:val="40"/>
        </w:rPr>
        <w:t>Pièce n° 2 :</w:t>
      </w:r>
    </w:p>
    <w:p w:rsidR="00C97D1C" w:rsidRPr="00A623AD" w:rsidRDefault="00C97D1C" w:rsidP="00B05CF0">
      <w:pPr>
        <w:rPr>
          <w:rFonts w:ascii="Cambria" w:hAnsi="Cambria"/>
          <w:sz w:val="40"/>
          <w:szCs w:val="40"/>
        </w:rPr>
      </w:pPr>
    </w:p>
    <w:p w:rsidR="00B05CF0" w:rsidRPr="00A623AD" w:rsidRDefault="00B05CF0" w:rsidP="00B05CF0">
      <w:pPr>
        <w:jc w:val="center"/>
        <w:rPr>
          <w:rFonts w:ascii="Cambria" w:hAnsi="Cambria"/>
          <w:b/>
          <w:sz w:val="40"/>
          <w:szCs w:val="40"/>
        </w:rPr>
      </w:pPr>
      <w:r w:rsidRPr="00A623AD">
        <w:rPr>
          <w:rFonts w:ascii="Cambria" w:hAnsi="Cambria"/>
          <w:b/>
          <w:sz w:val="40"/>
          <w:szCs w:val="40"/>
        </w:rPr>
        <w:t xml:space="preserve">Règlement Général de l'Appel </w:t>
      </w:r>
      <w:r w:rsidR="00C97D1C" w:rsidRPr="00A623AD">
        <w:rPr>
          <w:rFonts w:ascii="Cambria" w:hAnsi="Cambria"/>
          <w:b/>
          <w:sz w:val="40"/>
          <w:szCs w:val="40"/>
        </w:rPr>
        <w:t xml:space="preserve">d'Offres </w:t>
      </w:r>
    </w:p>
    <w:p w:rsidR="00B05CF0" w:rsidRPr="00A623AD" w:rsidRDefault="00B05CF0" w:rsidP="00B05CF0">
      <w:pPr>
        <w:rPr>
          <w:rFonts w:ascii="Cambria" w:hAnsi="Cambria"/>
          <w:sz w:val="40"/>
          <w:szCs w:val="40"/>
        </w:rPr>
      </w:pPr>
    </w:p>
    <w:p w:rsidR="00C97D1C" w:rsidRPr="00A623AD" w:rsidRDefault="00C97D1C" w:rsidP="00B05CF0">
      <w:pPr>
        <w:jc w:val="center"/>
        <w:rPr>
          <w:rFonts w:ascii="Cambria" w:hAnsi="Cambria"/>
          <w:b/>
          <w:sz w:val="40"/>
          <w:szCs w:val="40"/>
        </w:rPr>
      </w:pPr>
      <w:r w:rsidRPr="00A623AD">
        <w:rPr>
          <w:rFonts w:ascii="Cambria" w:hAnsi="Cambria"/>
          <w:b/>
          <w:sz w:val="40"/>
          <w:szCs w:val="40"/>
        </w:rPr>
        <w:t>(RGAO)</w:t>
      </w:r>
    </w:p>
    <w:p w:rsidR="00C97D1C" w:rsidRPr="00A623AD" w:rsidRDefault="00C97D1C" w:rsidP="00C97D1C">
      <w:pPr>
        <w:jc w:val="center"/>
        <w:rPr>
          <w:rFonts w:ascii="Cambria" w:hAnsi="Cambria"/>
          <w:b/>
          <w:sz w:val="22"/>
          <w:szCs w:val="22"/>
        </w:rPr>
      </w:pPr>
      <w:r w:rsidRPr="006F536F">
        <w:br w:type="page"/>
      </w:r>
      <w:r w:rsidRPr="00A623AD">
        <w:rPr>
          <w:rFonts w:ascii="Cambria" w:hAnsi="Cambria"/>
          <w:b/>
          <w:sz w:val="22"/>
          <w:szCs w:val="22"/>
        </w:rPr>
        <w:lastRenderedPageBreak/>
        <w:t>Table des matières</w:t>
      </w:r>
    </w:p>
    <w:p w:rsidR="00C97D1C" w:rsidRPr="00A623AD" w:rsidRDefault="00C97D1C" w:rsidP="00C97D1C">
      <w:pPr>
        <w:rPr>
          <w:rFonts w:ascii="Cambria" w:hAnsi="Cambria"/>
          <w:sz w:val="22"/>
          <w:szCs w:val="22"/>
        </w:rPr>
      </w:pPr>
    </w:p>
    <w:p w:rsidR="00C97D1C" w:rsidRPr="00A623AD" w:rsidRDefault="00C97D1C" w:rsidP="00C97D1C">
      <w:pPr>
        <w:rPr>
          <w:rFonts w:ascii="Cambria" w:hAnsi="Cambria"/>
          <w:b/>
          <w:sz w:val="22"/>
          <w:szCs w:val="22"/>
        </w:rPr>
      </w:pPr>
      <w:r w:rsidRPr="00A623AD">
        <w:rPr>
          <w:rFonts w:ascii="Cambria" w:hAnsi="Cambria"/>
          <w:b/>
          <w:sz w:val="22"/>
          <w:szCs w:val="22"/>
        </w:rPr>
        <w:t xml:space="preserve">A. </w:t>
      </w:r>
      <w:r w:rsidR="00D746F3" w:rsidRPr="00A623AD">
        <w:rPr>
          <w:rFonts w:ascii="Cambria" w:hAnsi="Cambria"/>
          <w:b/>
          <w:sz w:val="22"/>
          <w:szCs w:val="22"/>
        </w:rPr>
        <w:t xml:space="preserve">Généralités. </w:t>
      </w:r>
      <w:r w:rsidRPr="00A623AD">
        <w:rPr>
          <w:rFonts w:ascii="Cambria" w:hAnsi="Cambria"/>
          <w:b/>
          <w:sz w:val="22"/>
          <w:szCs w:val="22"/>
        </w:rPr>
        <w:t>.. . . . . . . . . . .   . . . . . . . . . . . . . . . . . . . . . . . . . . . .</w:t>
      </w:r>
      <w:r w:rsidRPr="00A623AD">
        <w:rPr>
          <w:rFonts w:ascii="Cambria" w:hAnsi="Cambria"/>
          <w:b/>
          <w:sz w:val="22"/>
          <w:szCs w:val="22"/>
        </w:rPr>
        <w:tab/>
      </w:r>
      <w:r w:rsidR="00781EFF" w:rsidRPr="00A623AD">
        <w:rPr>
          <w:rFonts w:ascii="Cambria" w:hAnsi="Cambria"/>
          <w:b/>
          <w:sz w:val="22"/>
          <w:szCs w:val="22"/>
        </w:rPr>
        <w:t>…………………………</w:t>
      </w:r>
      <w:r w:rsidR="00BE3582" w:rsidRPr="00A623AD">
        <w:rPr>
          <w:rFonts w:ascii="Cambria" w:hAnsi="Cambria"/>
          <w:b/>
          <w:sz w:val="22"/>
          <w:szCs w:val="22"/>
        </w:rPr>
        <w:t>….</w:t>
      </w:r>
      <w:r w:rsidRPr="00A623AD">
        <w:rPr>
          <w:rFonts w:ascii="Cambria" w:hAnsi="Cambria"/>
          <w:b/>
          <w:sz w:val="22"/>
          <w:szCs w:val="22"/>
        </w:rPr>
        <w:t>1</w:t>
      </w:r>
      <w:r w:rsidR="00FA4C94" w:rsidRPr="00A623AD">
        <w:rPr>
          <w:rFonts w:ascii="Cambria" w:hAnsi="Cambria"/>
          <w:b/>
          <w:sz w:val="22"/>
          <w:szCs w:val="22"/>
        </w:rPr>
        <w:t>3</w:t>
      </w:r>
    </w:p>
    <w:p w:rsidR="00C97D1C" w:rsidRPr="00A623AD" w:rsidRDefault="00C97D1C" w:rsidP="00C97D1C">
      <w:pPr>
        <w:rPr>
          <w:rFonts w:ascii="Cambria" w:hAnsi="Cambria"/>
          <w:sz w:val="22"/>
          <w:szCs w:val="22"/>
        </w:rPr>
      </w:pPr>
    </w:p>
    <w:tbl>
      <w:tblPr>
        <w:tblW w:w="9973" w:type="dxa"/>
        <w:jc w:val="center"/>
        <w:tblLayout w:type="fixed"/>
        <w:tblCellMar>
          <w:left w:w="0" w:type="dxa"/>
          <w:right w:w="0" w:type="dxa"/>
        </w:tblCellMar>
        <w:tblLook w:val="0000"/>
      </w:tblPr>
      <w:tblGrid>
        <w:gridCol w:w="1047"/>
        <w:gridCol w:w="8352"/>
        <w:gridCol w:w="574"/>
      </w:tblGrid>
      <w:tr w:rsidR="00C97D1C" w:rsidRPr="00A623AD">
        <w:trPr>
          <w:trHeight w:hRule="exact" w:val="335"/>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w:t>
            </w:r>
          </w:p>
        </w:tc>
        <w:tc>
          <w:tcPr>
            <w:tcW w:w="835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Portée de la soumission . . . . . . . . . . . . . . . . . . . . . . . . . . . . . . . . . . . . . . . . . . . . . . . . . . . . . . . . . . . . . . . . . . . . . . . . . . . . . . . . . . . . . . . . . . . . . . . . . . . . . . . . . . . . . . . . . . . . . . . . . . . . . . .</w:t>
            </w:r>
          </w:p>
        </w:tc>
        <w:tc>
          <w:tcPr>
            <w:tcW w:w="57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3</w:t>
            </w:r>
          </w:p>
        </w:tc>
      </w:tr>
      <w:tr w:rsidR="00C97D1C" w:rsidRPr="00A623AD">
        <w:trPr>
          <w:trHeight w:hRule="exact" w:val="430"/>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w:t>
            </w:r>
          </w:p>
        </w:tc>
        <w:tc>
          <w:tcPr>
            <w:tcW w:w="835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Financement . . . . . . . . . . . . . . . . . . . . . . . . . . . . . . . . . . . . . . . . . . . . . . . . . . . . . . . . . . . . . . . . . . . . . . . . . . . . . . . . . . . . . . . . . . . . . . . . . . . . . . . . . . . . . . . . . . . . . . . . . . . . . . . . . . . . . . . . . . . . . . . . . . . . . . . . . .</w:t>
            </w:r>
          </w:p>
        </w:tc>
        <w:tc>
          <w:tcPr>
            <w:tcW w:w="57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3</w:t>
            </w:r>
          </w:p>
        </w:tc>
      </w:tr>
      <w:tr w:rsidR="00C97D1C" w:rsidRPr="00A623AD">
        <w:trPr>
          <w:trHeight w:hRule="exact" w:val="430"/>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w:t>
            </w:r>
          </w:p>
        </w:tc>
        <w:tc>
          <w:tcPr>
            <w:tcW w:w="835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Fraude et corruption . . . . . . . . . . . . . . . . . . . . . . . . . . . . . . . . . . . . . . . . . . . . . . . . . . . . . . . . . . . . . . . . . . . . . . . . . . . . . . . . . . . . . . . . . . . . . . . . . . . . . . . . . . . . . . . . . . . . . . . . . . . . . . . . . . . . . . . .</w:t>
            </w:r>
          </w:p>
        </w:tc>
        <w:tc>
          <w:tcPr>
            <w:tcW w:w="57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3</w:t>
            </w:r>
          </w:p>
        </w:tc>
      </w:tr>
      <w:tr w:rsidR="00C97D1C" w:rsidRPr="00A623AD">
        <w:trPr>
          <w:trHeight w:hRule="exact" w:val="430"/>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4</w:t>
            </w:r>
          </w:p>
        </w:tc>
        <w:tc>
          <w:tcPr>
            <w:tcW w:w="835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Candidats admis à concourir . . . . . . . . . . . . . . . . . . . . . . . . . . . . . . . . . . . . . . . . . . . . . . . . . . . . . . . . . . . . . . . . . . . . . . . . . . . . . . . . . . . . . . . . . . . . . . . . . . . . . . . . . . . . . . . . . . . .</w:t>
            </w:r>
          </w:p>
        </w:tc>
        <w:tc>
          <w:tcPr>
            <w:tcW w:w="57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4</w:t>
            </w:r>
          </w:p>
        </w:tc>
      </w:tr>
      <w:tr w:rsidR="00C97D1C" w:rsidRPr="00A623AD">
        <w:trPr>
          <w:trHeight w:hRule="exact" w:val="430"/>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5</w:t>
            </w:r>
          </w:p>
        </w:tc>
        <w:tc>
          <w:tcPr>
            <w:tcW w:w="835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Fournitures et Services connexes répondant aux critères d’origine . . . . . . . . . . . . . . . . . . . . . . . . . . .</w:t>
            </w:r>
          </w:p>
        </w:tc>
        <w:tc>
          <w:tcPr>
            <w:tcW w:w="57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4</w:t>
            </w:r>
          </w:p>
        </w:tc>
      </w:tr>
      <w:tr w:rsidR="00C97D1C" w:rsidRPr="00A623AD">
        <w:trPr>
          <w:trHeight w:hRule="exact" w:val="335"/>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6</w:t>
            </w:r>
          </w:p>
        </w:tc>
        <w:tc>
          <w:tcPr>
            <w:tcW w:w="835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Qualification du Soumissionnaire . . . . . . . . . . . . . . . . . . . . . . . . . . . . . . . . . . . . . . . . . . . . . . . . . . . . . . . . . . . . . . . . . . . . . . . . . . . . . . . . . . . . . . . . . . . . . . . . . . . . . . . . . .</w:t>
            </w:r>
          </w:p>
        </w:tc>
        <w:tc>
          <w:tcPr>
            <w:tcW w:w="57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4</w:t>
            </w:r>
          </w:p>
        </w:tc>
      </w:tr>
    </w:tbl>
    <w:p w:rsidR="00C97D1C" w:rsidRPr="00A623AD" w:rsidRDefault="00C97D1C" w:rsidP="00C97D1C">
      <w:pPr>
        <w:rPr>
          <w:rFonts w:ascii="Cambria" w:hAnsi="Cambria"/>
          <w:sz w:val="22"/>
          <w:szCs w:val="22"/>
        </w:rPr>
      </w:pPr>
    </w:p>
    <w:p w:rsidR="00C97D1C" w:rsidRPr="00A623AD" w:rsidRDefault="00C97D1C" w:rsidP="00C97D1C">
      <w:pPr>
        <w:rPr>
          <w:rFonts w:ascii="Cambria" w:hAnsi="Cambria"/>
          <w:sz w:val="22"/>
          <w:szCs w:val="22"/>
        </w:rPr>
      </w:pPr>
    </w:p>
    <w:p w:rsidR="00C97D1C" w:rsidRPr="00A623AD" w:rsidRDefault="00C97D1C" w:rsidP="00C97D1C">
      <w:pPr>
        <w:rPr>
          <w:rFonts w:ascii="Cambria" w:hAnsi="Cambria"/>
          <w:b/>
          <w:sz w:val="22"/>
          <w:szCs w:val="22"/>
        </w:rPr>
      </w:pPr>
      <w:r w:rsidRPr="00A623AD">
        <w:rPr>
          <w:rFonts w:ascii="Cambria" w:hAnsi="Cambria"/>
          <w:b/>
          <w:sz w:val="22"/>
          <w:szCs w:val="22"/>
        </w:rPr>
        <w:t>B. Dossier d’Appel d’</w:t>
      </w:r>
      <w:r w:rsidR="001E48C4" w:rsidRPr="00A623AD">
        <w:rPr>
          <w:rFonts w:ascii="Cambria" w:hAnsi="Cambria"/>
          <w:b/>
          <w:sz w:val="22"/>
          <w:szCs w:val="22"/>
        </w:rPr>
        <w:t xml:space="preserve">Offres . . . . . . . .. . </w:t>
      </w:r>
      <w:r w:rsidRPr="00A623AD">
        <w:rPr>
          <w:rFonts w:ascii="Cambria" w:hAnsi="Cambria"/>
          <w:b/>
          <w:sz w:val="22"/>
          <w:szCs w:val="22"/>
        </w:rPr>
        <w:t xml:space="preserve">. . . …………………………. . . . . . </w:t>
      </w:r>
      <w:r w:rsidR="00BE3582" w:rsidRPr="00A623AD">
        <w:rPr>
          <w:rFonts w:ascii="Cambria" w:hAnsi="Cambria"/>
          <w:b/>
          <w:sz w:val="22"/>
          <w:szCs w:val="22"/>
        </w:rPr>
        <w:t>……………….</w:t>
      </w:r>
      <w:r w:rsidRPr="00A623AD">
        <w:rPr>
          <w:rFonts w:ascii="Cambria" w:hAnsi="Cambria"/>
          <w:b/>
          <w:sz w:val="22"/>
          <w:szCs w:val="22"/>
        </w:rPr>
        <w:t xml:space="preserve"> 1</w:t>
      </w:r>
      <w:r w:rsidR="00FA4C94" w:rsidRPr="00A623AD">
        <w:rPr>
          <w:rFonts w:ascii="Cambria" w:hAnsi="Cambria"/>
          <w:b/>
          <w:sz w:val="22"/>
          <w:szCs w:val="22"/>
        </w:rPr>
        <w:t>5</w:t>
      </w:r>
    </w:p>
    <w:p w:rsidR="00C97D1C" w:rsidRPr="00A623AD" w:rsidRDefault="00C97D1C" w:rsidP="00C97D1C">
      <w:pPr>
        <w:rPr>
          <w:rFonts w:ascii="Cambria" w:hAnsi="Cambria"/>
          <w:sz w:val="22"/>
          <w:szCs w:val="22"/>
        </w:rPr>
      </w:pPr>
    </w:p>
    <w:tbl>
      <w:tblPr>
        <w:tblW w:w="10085" w:type="dxa"/>
        <w:jc w:val="center"/>
        <w:tblLayout w:type="fixed"/>
        <w:tblCellMar>
          <w:left w:w="0" w:type="dxa"/>
          <w:right w:w="0" w:type="dxa"/>
        </w:tblCellMar>
        <w:tblLook w:val="0000"/>
      </w:tblPr>
      <w:tblGrid>
        <w:gridCol w:w="1047"/>
        <w:gridCol w:w="8415"/>
        <w:gridCol w:w="623"/>
      </w:tblGrid>
      <w:tr w:rsidR="00C97D1C" w:rsidRPr="00A623AD">
        <w:trPr>
          <w:trHeight w:hRule="exact" w:val="335"/>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7</w:t>
            </w:r>
          </w:p>
        </w:tc>
        <w:tc>
          <w:tcPr>
            <w:tcW w:w="8415"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Contenu du Dossier d’</w:t>
            </w:r>
            <w:r w:rsidR="006A359D" w:rsidRPr="00A623AD">
              <w:rPr>
                <w:rFonts w:ascii="Cambria" w:hAnsi="Cambria"/>
                <w:sz w:val="22"/>
                <w:szCs w:val="22"/>
              </w:rPr>
              <w:t>A</w:t>
            </w:r>
            <w:r w:rsidRPr="00A623AD">
              <w:rPr>
                <w:rFonts w:ascii="Cambria" w:hAnsi="Cambria"/>
                <w:sz w:val="22"/>
                <w:szCs w:val="22"/>
              </w:rPr>
              <w:t>ppel d’</w:t>
            </w:r>
            <w:r w:rsidR="006A359D" w:rsidRPr="00A623AD">
              <w:rPr>
                <w:rFonts w:ascii="Cambria" w:hAnsi="Cambria"/>
                <w:sz w:val="22"/>
                <w:szCs w:val="22"/>
              </w:rPr>
              <w:t>O</w:t>
            </w:r>
            <w:r w:rsidRPr="00A623AD">
              <w:rPr>
                <w:rFonts w:ascii="Cambria" w:hAnsi="Cambria"/>
                <w:sz w:val="22"/>
                <w:szCs w:val="22"/>
              </w:rPr>
              <w:t>ffres . . . . . . . . . . . . . . . . . . . . . . . . . . . . . . . . . . . . . . . . . . . . . . . . . . . . . . . . . . . . . . . . . . . . . . . . . . . . . . . . . . . . . . . . . . . . . . . . . .</w:t>
            </w:r>
          </w:p>
        </w:tc>
        <w:tc>
          <w:tcPr>
            <w:tcW w:w="62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5</w:t>
            </w:r>
          </w:p>
        </w:tc>
      </w:tr>
      <w:tr w:rsidR="00C97D1C" w:rsidRPr="00A623AD">
        <w:trPr>
          <w:trHeight w:hRule="exact" w:val="430"/>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8</w:t>
            </w:r>
          </w:p>
        </w:tc>
        <w:tc>
          <w:tcPr>
            <w:tcW w:w="8415"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Eclaircissements apportés au Dossier d’Appel d’Offres et recours . . . . . . . . . . . . . . . . . . . . . . . . . . . .</w:t>
            </w:r>
          </w:p>
        </w:tc>
        <w:tc>
          <w:tcPr>
            <w:tcW w:w="62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6</w:t>
            </w:r>
          </w:p>
        </w:tc>
      </w:tr>
      <w:tr w:rsidR="00C97D1C" w:rsidRPr="00A623AD">
        <w:trPr>
          <w:trHeight w:hRule="exact" w:val="335"/>
          <w:jc w:val="center"/>
        </w:trPr>
        <w:tc>
          <w:tcPr>
            <w:tcW w:w="1047"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9</w:t>
            </w:r>
          </w:p>
        </w:tc>
        <w:tc>
          <w:tcPr>
            <w:tcW w:w="8415"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Modification du Dossier d’Appel d’Offres . . . . . . . . . . . . . . . . . . . . . . . . . . . . . . . . . . . . . . . . . . . . . . . . . . . . . . . . . . . . . . . . . . . . . . . . . . . . . . . . . . . . . . . .</w:t>
            </w:r>
          </w:p>
        </w:tc>
        <w:tc>
          <w:tcPr>
            <w:tcW w:w="62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6</w:t>
            </w:r>
          </w:p>
        </w:tc>
      </w:tr>
    </w:tbl>
    <w:p w:rsidR="00C97D1C" w:rsidRPr="00A623AD" w:rsidRDefault="00C97D1C" w:rsidP="00C97D1C">
      <w:pPr>
        <w:rPr>
          <w:rFonts w:ascii="Cambria" w:hAnsi="Cambria"/>
          <w:sz w:val="22"/>
          <w:szCs w:val="22"/>
        </w:rPr>
      </w:pPr>
    </w:p>
    <w:p w:rsidR="00C97D1C" w:rsidRPr="00A623AD" w:rsidRDefault="00C97D1C" w:rsidP="00C97D1C">
      <w:pPr>
        <w:rPr>
          <w:rFonts w:ascii="Cambria" w:hAnsi="Cambria"/>
          <w:b/>
          <w:sz w:val="22"/>
          <w:szCs w:val="22"/>
        </w:rPr>
      </w:pPr>
      <w:r w:rsidRPr="00A623AD">
        <w:rPr>
          <w:rFonts w:ascii="Cambria" w:hAnsi="Cambria"/>
          <w:b/>
          <w:sz w:val="22"/>
          <w:szCs w:val="22"/>
        </w:rPr>
        <w:t xml:space="preserve">C. Préparation des offres . . . . . .. . . . .. . . . . . . . . . . . . . . . . . . . . . </w:t>
      </w:r>
      <w:r w:rsidR="00AD2573" w:rsidRPr="00A623AD">
        <w:rPr>
          <w:rFonts w:ascii="Cambria" w:hAnsi="Cambria"/>
          <w:b/>
          <w:sz w:val="22"/>
          <w:szCs w:val="22"/>
        </w:rPr>
        <w:t>…………………….</w:t>
      </w:r>
      <w:r w:rsidRPr="00A623AD">
        <w:rPr>
          <w:rFonts w:ascii="Cambria" w:hAnsi="Cambria"/>
          <w:b/>
          <w:sz w:val="22"/>
          <w:szCs w:val="22"/>
        </w:rPr>
        <w:t>. .</w:t>
      </w:r>
      <w:r w:rsidRPr="00A623AD">
        <w:rPr>
          <w:rFonts w:ascii="Cambria" w:hAnsi="Cambria"/>
          <w:b/>
          <w:sz w:val="22"/>
          <w:szCs w:val="22"/>
        </w:rPr>
        <w:tab/>
        <w:t>1</w:t>
      </w:r>
      <w:r w:rsidR="00FA4C94" w:rsidRPr="00A623AD">
        <w:rPr>
          <w:rFonts w:ascii="Cambria" w:hAnsi="Cambria"/>
          <w:b/>
          <w:sz w:val="22"/>
          <w:szCs w:val="22"/>
        </w:rPr>
        <w:t>6</w:t>
      </w:r>
    </w:p>
    <w:p w:rsidR="00C97D1C" w:rsidRPr="00A623AD" w:rsidRDefault="00C97D1C" w:rsidP="00C97D1C">
      <w:pPr>
        <w:rPr>
          <w:rFonts w:ascii="Cambria" w:hAnsi="Cambria"/>
          <w:sz w:val="22"/>
          <w:szCs w:val="22"/>
        </w:rPr>
      </w:pPr>
    </w:p>
    <w:tbl>
      <w:tblPr>
        <w:tblW w:w="10134" w:type="dxa"/>
        <w:jc w:val="center"/>
        <w:tblLayout w:type="fixed"/>
        <w:tblCellMar>
          <w:left w:w="0" w:type="dxa"/>
          <w:right w:w="0" w:type="dxa"/>
        </w:tblCellMar>
        <w:tblLook w:val="0000"/>
      </w:tblPr>
      <w:tblGrid>
        <w:gridCol w:w="1478"/>
        <w:gridCol w:w="8054"/>
        <w:gridCol w:w="602"/>
      </w:tblGrid>
      <w:tr w:rsidR="00C97D1C" w:rsidRPr="00A623AD">
        <w:trPr>
          <w:trHeight w:hRule="exact" w:val="335"/>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10</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Frais de soumission . . . . . . . . . . . . . . . . . .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6</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11</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Langue de l’offre . . . . . . . . . . . . . . . . . . . . . . . . . . .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6</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12</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Documents constituants l’offre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C97D1C" w:rsidP="00F3107B">
            <w:pPr>
              <w:rPr>
                <w:rFonts w:ascii="Cambria" w:hAnsi="Cambria"/>
                <w:sz w:val="22"/>
                <w:szCs w:val="22"/>
              </w:rPr>
            </w:pPr>
            <w:r w:rsidRPr="00A623AD">
              <w:rPr>
                <w:rFonts w:ascii="Cambria" w:hAnsi="Cambria"/>
                <w:sz w:val="22"/>
                <w:szCs w:val="22"/>
              </w:rPr>
              <w:t>1</w:t>
            </w:r>
            <w:r w:rsidR="00F3107B">
              <w:rPr>
                <w:rFonts w:ascii="Cambria" w:hAnsi="Cambria"/>
                <w:sz w:val="22"/>
                <w:szCs w:val="22"/>
              </w:rPr>
              <w:t>6</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13</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Prix de l’offre . . . . . . . . . . . . . . . . . . . . . . . . . . . . . . . . . . . .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AD2573" w:rsidP="00F3107B">
            <w:pPr>
              <w:rPr>
                <w:rFonts w:ascii="Cambria" w:hAnsi="Cambria"/>
                <w:sz w:val="22"/>
                <w:szCs w:val="22"/>
              </w:rPr>
            </w:pPr>
            <w:r w:rsidRPr="00A623AD">
              <w:rPr>
                <w:rFonts w:ascii="Cambria" w:hAnsi="Cambria"/>
                <w:sz w:val="22"/>
                <w:szCs w:val="22"/>
              </w:rPr>
              <w:t>1</w:t>
            </w:r>
            <w:r w:rsidR="00F3107B">
              <w:rPr>
                <w:rFonts w:ascii="Cambria" w:hAnsi="Cambria"/>
                <w:sz w:val="22"/>
                <w:szCs w:val="22"/>
              </w:rPr>
              <w:t>7</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14</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Monnaies de l’offre . . . . . . . . . . . . . . . . . . . . . .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FA4C94" w:rsidP="00F3107B">
            <w:pPr>
              <w:rPr>
                <w:rFonts w:ascii="Cambria" w:hAnsi="Cambria"/>
                <w:sz w:val="22"/>
                <w:szCs w:val="22"/>
              </w:rPr>
            </w:pPr>
            <w:r w:rsidRPr="00A623AD">
              <w:rPr>
                <w:rFonts w:ascii="Cambria" w:hAnsi="Cambria"/>
                <w:sz w:val="22"/>
                <w:szCs w:val="22"/>
              </w:rPr>
              <w:t>1</w:t>
            </w:r>
            <w:r w:rsidR="00F3107B">
              <w:rPr>
                <w:rFonts w:ascii="Cambria" w:hAnsi="Cambria"/>
                <w:sz w:val="22"/>
                <w:szCs w:val="22"/>
              </w:rPr>
              <w:t>7</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15</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Documents attestant l’admissibilité du Soumissionnaire . . . . . . . . . . . . . . . . . . . . . . . . . . . . . . . . . . . . . . . . . . . . . . . . . . . .</w:t>
            </w:r>
          </w:p>
        </w:tc>
        <w:tc>
          <w:tcPr>
            <w:tcW w:w="602" w:type="dxa"/>
            <w:tcBorders>
              <w:top w:val="nil"/>
              <w:left w:val="nil"/>
              <w:bottom w:val="nil"/>
              <w:right w:val="nil"/>
            </w:tcBorders>
          </w:tcPr>
          <w:p w:rsidR="00C97D1C" w:rsidRPr="00A623AD" w:rsidRDefault="00FA4C94" w:rsidP="00F3107B">
            <w:pPr>
              <w:rPr>
                <w:rFonts w:ascii="Cambria" w:hAnsi="Cambria"/>
                <w:sz w:val="22"/>
                <w:szCs w:val="22"/>
              </w:rPr>
            </w:pPr>
            <w:r w:rsidRPr="00A623AD">
              <w:rPr>
                <w:rFonts w:ascii="Cambria" w:hAnsi="Cambria"/>
                <w:sz w:val="22"/>
                <w:szCs w:val="22"/>
              </w:rPr>
              <w:t>1</w:t>
            </w:r>
            <w:r w:rsidR="00F3107B">
              <w:rPr>
                <w:rFonts w:ascii="Cambria" w:hAnsi="Cambria"/>
                <w:sz w:val="22"/>
                <w:szCs w:val="22"/>
              </w:rPr>
              <w:t>7</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16</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Documents attestant l’admissibilité des fournitures . . . . . . . . . . . . . . . . . . . . . . . . . . . . . . . . . . . . . . . . . . . . . . . . . . . . . . . . . . . . . . . .</w:t>
            </w:r>
          </w:p>
        </w:tc>
        <w:tc>
          <w:tcPr>
            <w:tcW w:w="60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FA4C94" w:rsidRPr="00A623AD">
              <w:rPr>
                <w:rFonts w:ascii="Cambria" w:hAnsi="Cambria"/>
                <w:sz w:val="22"/>
                <w:szCs w:val="22"/>
              </w:rPr>
              <w:t>8</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17</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Documents attestant de la conformité des fournitures . . . . . . . . . . . . . . . . . . . . . . . . . . . . . . . . . . . . . . . . . . . . . . . . . . . . . . . . .</w:t>
            </w:r>
          </w:p>
        </w:tc>
        <w:tc>
          <w:tcPr>
            <w:tcW w:w="60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A606B7" w:rsidRPr="00A623AD">
              <w:rPr>
                <w:rFonts w:ascii="Cambria" w:hAnsi="Cambria"/>
                <w:sz w:val="22"/>
                <w:szCs w:val="22"/>
              </w:rPr>
              <w:t>8</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18</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Documents attestant la qualification du Soumissionnaire . . . . . . . . . . . . . . . . . . . . . . . . . . . . . . . . . . . . . . . . . . . . . . . . . .</w:t>
            </w:r>
          </w:p>
        </w:tc>
        <w:tc>
          <w:tcPr>
            <w:tcW w:w="602" w:type="dxa"/>
            <w:tcBorders>
              <w:top w:val="nil"/>
              <w:left w:val="nil"/>
              <w:bottom w:val="nil"/>
              <w:right w:val="nil"/>
            </w:tcBorders>
          </w:tcPr>
          <w:p w:rsidR="00C97D1C" w:rsidRPr="00A623AD" w:rsidRDefault="00AD2573" w:rsidP="004232D7">
            <w:pPr>
              <w:rPr>
                <w:rFonts w:ascii="Cambria" w:hAnsi="Cambria"/>
                <w:sz w:val="22"/>
                <w:szCs w:val="22"/>
              </w:rPr>
            </w:pPr>
            <w:r w:rsidRPr="00A623AD">
              <w:rPr>
                <w:rFonts w:ascii="Cambria" w:hAnsi="Cambria"/>
                <w:sz w:val="22"/>
                <w:szCs w:val="22"/>
              </w:rPr>
              <w:t>1</w:t>
            </w:r>
            <w:r w:rsidR="00A606B7" w:rsidRPr="00A623AD">
              <w:rPr>
                <w:rFonts w:ascii="Cambria" w:hAnsi="Cambria"/>
                <w:sz w:val="22"/>
                <w:szCs w:val="22"/>
              </w:rPr>
              <w:t>8</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19</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Caution de soumission . . . . . . . . . . . . .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1</w:t>
            </w:r>
            <w:r w:rsidR="00A606B7" w:rsidRPr="00A623AD">
              <w:rPr>
                <w:rFonts w:ascii="Cambria" w:hAnsi="Cambria"/>
                <w:sz w:val="22"/>
                <w:szCs w:val="22"/>
              </w:rPr>
              <w:t>8</w:t>
            </w:r>
          </w:p>
        </w:tc>
      </w:tr>
      <w:tr w:rsidR="00C97D1C" w:rsidRPr="00A623AD">
        <w:trPr>
          <w:trHeight w:hRule="exact" w:val="430"/>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20</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Délai de validité des offres . . . .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AD2573" w:rsidP="00F3107B">
            <w:pPr>
              <w:rPr>
                <w:rFonts w:ascii="Cambria" w:hAnsi="Cambria"/>
                <w:sz w:val="22"/>
                <w:szCs w:val="22"/>
              </w:rPr>
            </w:pPr>
            <w:r w:rsidRPr="00A623AD">
              <w:rPr>
                <w:rFonts w:ascii="Cambria" w:hAnsi="Cambria"/>
                <w:sz w:val="22"/>
                <w:szCs w:val="22"/>
              </w:rPr>
              <w:t>1</w:t>
            </w:r>
            <w:r w:rsidR="00F3107B">
              <w:rPr>
                <w:rFonts w:ascii="Cambria" w:hAnsi="Cambria"/>
                <w:sz w:val="22"/>
                <w:szCs w:val="22"/>
              </w:rPr>
              <w:t>8</w:t>
            </w:r>
          </w:p>
        </w:tc>
      </w:tr>
      <w:tr w:rsidR="00C97D1C" w:rsidRPr="00A623AD">
        <w:trPr>
          <w:trHeight w:hRule="exact" w:val="335"/>
          <w:jc w:val="center"/>
        </w:trPr>
        <w:tc>
          <w:tcPr>
            <w:tcW w:w="147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21</w:t>
            </w:r>
          </w:p>
        </w:tc>
        <w:tc>
          <w:tcPr>
            <w:tcW w:w="8054"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Forme et signature de l’offre . . . . . . . . . . . . . . . . . . . . . . . . . . . . . . . . . . . . . . . . . . . . . . . . . . . . . . . . . . . . . . . . . . . . . . . . . . . . . . . . . . . . . . . . . . . . . . . . . . . . . . . . . . . . . . . . . . . . .</w:t>
            </w:r>
          </w:p>
        </w:tc>
        <w:tc>
          <w:tcPr>
            <w:tcW w:w="602" w:type="dxa"/>
            <w:tcBorders>
              <w:top w:val="nil"/>
              <w:left w:val="nil"/>
              <w:bottom w:val="nil"/>
              <w:right w:val="nil"/>
            </w:tcBorders>
          </w:tcPr>
          <w:p w:rsidR="00C97D1C" w:rsidRPr="00A623AD" w:rsidRDefault="00AD2573" w:rsidP="004232D7">
            <w:pPr>
              <w:rPr>
                <w:rFonts w:ascii="Cambria" w:hAnsi="Cambria"/>
                <w:sz w:val="22"/>
                <w:szCs w:val="22"/>
              </w:rPr>
            </w:pPr>
            <w:r w:rsidRPr="00A623AD">
              <w:rPr>
                <w:rFonts w:ascii="Cambria" w:hAnsi="Cambria"/>
                <w:sz w:val="22"/>
                <w:szCs w:val="22"/>
              </w:rPr>
              <w:t>1</w:t>
            </w:r>
            <w:r w:rsidR="00A606B7" w:rsidRPr="00A623AD">
              <w:rPr>
                <w:rFonts w:ascii="Cambria" w:hAnsi="Cambria"/>
                <w:sz w:val="22"/>
                <w:szCs w:val="22"/>
              </w:rPr>
              <w:t>9</w:t>
            </w:r>
          </w:p>
        </w:tc>
      </w:tr>
    </w:tbl>
    <w:p w:rsidR="00C97D1C" w:rsidRPr="00A623AD" w:rsidRDefault="00C97D1C" w:rsidP="00C97D1C">
      <w:pPr>
        <w:rPr>
          <w:rFonts w:ascii="Cambria" w:hAnsi="Cambria"/>
          <w:sz w:val="22"/>
          <w:szCs w:val="22"/>
        </w:rPr>
      </w:pPr>
    </w:p>
    <w:p w:rsidR="00C97D1C" w:rsidRPr="00A623AD" w:rsidRDefault="00C97D1C" w:rsidP="00C97D1C">
      <w:pPr>
        <w:rPr>
          <w:rFonts w:ascii="Cambria" w:hAnsi="Cambria"/>
          <w:b/>
          <w:sz w:val="22"/>
          <w:szCs w:val="22"/>
        </w:rPr>
      </w:pPr>
      <w:r w:rsidRPr="00A623AD">
        <w:rPr>
          <w:rFonts w:ascii="Cambria" w:hAnsi="Cambria"/>
          <w:b/>
          <w:sz w:val="22"/>
          <w:szCs w:val="22"/>
        </w:rPr>
        <w:t>D. Dépôt des offres . . . .. . . . . . ………. . . . . . . . . . …………. . . . . . . .</w:t>
      </w:r>
      <w:r w:rsidRPr="00A623AD">
        <w:rPr>
          <w:rFonts w:ascii="Cambria" w:hAnsi="Cambria"/>
          <w:b/>
          <w:sz w:val="22"/>
          <w:szCs w:val="22"/>
        </w:rPr>
        <w:tab/>
      </w:r>
      <w:r w:rsidR="00F3107B">
        <w:rPr>
          <w:rFonts w:ascii="Cambria" w:hAnsi="Cambria"/>
          <w:b/>
          <w:sz w:val="22"/>
          <w:szCs w:val="22"/>
        </w:rPr>
        <w:t>19</w:t>
      </w:r>
    </w:p>
    <w:p w:rsidR="00C97D1C" w:rsidRPr="00A623AD" w:rsidRDefault="00C97D1C" w:rsidP="00C97D1C">
      <w:pPr>
        <w:rPr>
          <w:rFonts w:ascii="Cambria" w:hAnsi="Cambria"/>
          <w:sz w:val="22"/>
          <w:szCs w:val="22"/>
        </w:rPr>
      </w:pPr>
    </w:p>
    <w:tbl>
      <w:tblPr>
        <w:tblW w:w="10193" w:type="dxa"/>
        <w:jc w:val="center"/>
        <w:tblLayout w:type="fixed"/>
        <w:tblCellMar>
          <w:left w:w="0" w:type="dxa"/>
          <w:right w:w="0" w:type="dxa"/>
        </w:tblCellMar>
        <w:tblLook w:val="0000"/>
      </w:tblPr>
      <w:tblGrid>
        <w:gridCol w:w="1542"/>
        <w:gridCol w:w="8063"/>
        <w:gridCol w:w="588"/>
      </w:tblGrid>
      <w:tr w:rsidR="00C97D1C" w:rsidRPr="00A623AD">
        <w:trPr>
          <w:trHeight w:hRule="exact" w:val="335"/>
          <w:jc w:val="center"/>
        </w:trPr>
        <w:tc>
          <w:tcPr>
            <w:tcW w:w="154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22</w:t>
            </w:r>
          </w:p>
        </w:tc>
        <w:tc>
          <w:tcPr>
            <w:tcW w:w="806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Cachetage et marquage des offres . . . . . . . . . . . . . . . . . . . . . . . . . . . . . . . . . . . . . . . . . . . . . . . . . . . . . . . . . . . . . . . . . . . . . . . . . . . . . . . . . . . . . . . . . . . . . . . . . . . . .</w:t>
            </w:r>
          </w:p>
        </w:tc>
        <w:tc>
          <w:tcPr>
            <w:tcW w:w="588" w:type="dxa"/>
            <w:tcBorders>
              <w:top w:val="nil"/>
              <w:left w:val="nil"/>
              <w:bottom w:val="nil"/>
              <w:right w:val="nil"/>
            </w:tcBorders>
          </w:tcPr>
          <w:p w:rsidR="00C97D1C" w:rsidRPr="00A623AD" w:rsidRDefault="00F3107B" w:rsidP="004232D7">
            <w:pPr>
              <w:rPr>
                <w:rFonts w:ascii="Cambria" w:hAnsi="Cambria"/>
                <w:sz w:val="22"/>
                <w:szCs w:val="22"/>
              </w:rPr>
            </w:pPr>
            <w:r>
              <w:rPr>
                <w:rFonts w:ascii="Cambria" w:hAnsi="Cambria"/>
                <w:sz w:val="22"/>
                <w:szCs w:val="22"/>
              </w:rPr>
              <w:t>19</w:t>
            </w:r>
          </w:p>
        </w:tc>
      </w:tr>
      <w:tr w:rsidR="00C97D1C" w:rsidRPr="00A623AD">
        <w:trPr>
          <w:trHeight w:hRule="exact" w:val="430"/>
          <w:jc w:val="center"/>
        </w:trPr>
        <w:tc>
          <w:tcPr>
            <w:tcW w:w="154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23</w:t>
            </w:r>
          </w:p>
        </w:tc>
        <w:tc>
          <w:tcPr>
            <w:tcW w:w="806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Date et heure limite de dépôt des offres . . . . . . . . . . . . . . . . . . . . . . . . . . . . . . . . . . . . . . . . . . . . . . . . . . . . . . . . . . . . . . . . . . . . . . . . . . . . . . . . . . . . . . . . .</w:t>
            </w:r>
          </w:p>
        </w:tc>
        <w:tc>
          <w:tcPr>
            <w:tcW w:w="588" w:type="dxa"/>
            <w:tcBorders>
              <w:top w:val="nil"/>
              <w:left w:val="nil"/>
              <w:bottom w:val="nil"/>
              <w:right w:val="nil"/>
            </w:tcBorders>
          </w:tcPr>
          <w:p w:rsidR="00C97D1C" w:rsidRPr="00A623AD" w:rsidRDefault="00F3107B" w:rsidP="004232D7">
            <w:pPr>
              <w:rPr>
                <w:rFonts w:ascii="Cambria" w:hAnsi="Cambria"/>
                <w:sz w:val="22"/>
                <w:szCs w:val="22"/>
              </w:rPr>
            </w:pPr>
            <w:r>
              <w:rPr>
                <w:rFonts w:ascii="Cambria" w:hAnsi="Cambria"/>
                <w:sz w:val="22"/>
                <w:szCs w:val="22"/>
              </w:rPr>
              <w:t>19</w:t>
            </w:r>
          </w:p>
        </w:tc>
      </w:tr>
      <w:tr w:rsidR="00C97D1C" w:rsidRPr="00A623AD">
        <w:trPr>
          <w:trHeight w:hRule="exact" w:val="430"/>
          <w:jc w:val="center"/>
        </w:trPr>
        <w:tc>
          <w:tcPr>
            <w:tcW w:w="154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24</w:t>
            </w:r>
          </w:p>
        </w:tc>
        <w:tc>
          <w:tcPr>
            <w:tcW w:w="806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Offres hors délai . . . . . . . . . . . . . . . . . . . . . . . . . . . . . . . . . . . . . . . . . . . . . . . . . . . . . . . . . . . . . . . . . . . . . . . . . . . . . . . . . . . . . . . . . . . . . . . . . . . . . . . . . . . . . . . . . . . . . . . . . . . . . . . . . . . . . . . . . . . . . . . . .</w:t>
            </w:r>
          </w:p>
        </w:tc>
        <w:tc>
          <w:tcPr>
            <w:tcW w:w="588" w:type="dxa"/>
            <w:tcBorders>
              <w:top w:val="nil"/>
              <w:left w:val="nil"/>
              <w:bottom w:val="nil"/>
              <w:right w:val="nil"/>
            </w:tcBorders>
          </w:tcPr>
          <w:p w:rsidR="00C97D1C" w:rsidRPr="00A623AD" w:rsidRDefault="00F3107B" w:rsidP="004232D7">
            <w:pPr>
              <w:rPr>
                <w:rFonts w:ascii="Cambria" w:hAnsi="Cambria"/>
                <w:sz w:val="22"/>
                <w:szCs w:val="22"/>
              </w:rPr>
            </w:pPr>
            <w:r>
              <w:rPr>
                <w:rFonts w:ascii="Cambria" w:hAnsi="Cambria"/>
                <w:sz w:val="22"/>
                <w:szCs w:val="22"/>
              </w:rPr>
              <w:t>19</w:t>
            </w:r>
          </w:p>
        </w:tc>
      </w:tr>
      <w:tr w:rsidR="00C97D1C" w:rsidRPr="00A623AD">
        <w:trPr>
          <w:trHeight w:hRule="exact" w:val="335"/>
          <w:jc w:val="center"/>
        </w:trPr>
        <w:tc>
          <w:tcPr>
            <w:tcW w:w="1542"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25</w:t>
            </w:r>
          </w:p>
        </w:tc>
        <w:tc>
          <w:tcPr>
            <w:tcW w:w="8063"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Modification, substitution et retrait des offres . . . . . . . . . . . . . . . . . . . . . . . . . . . . . . . . . . . . . . . . . . . . . . . . . . . . . . . . . . . . . . . . . . . . . . . . . . . . . .</w:t>
            </w:r>
          </w:p>
        </w:tc>
        <w:tc>
          <w:tcPr>
            <w:tcW w:w="588" w:type="dxa"/>
            <w:tcBorders>
              <w:top w:val="nil"/>
              <w:left w:val="nil"/>
              <w:bottom w:val="nil"/>
              <w:right w:val="nil"/>
            </w:tcBorders>
          </w:tcPr>
          <w:p w:rsidR="00C97D1C" w:rsidRPr="00A623AD" w:rsidRDefault="004714EC" w:rsidP="004232D7">
            <w:pPr>
              <w:rPr>
                <w:rFonts w:ascii="Cambria" w:hAnsi="Cambria"/>
                <w:sz w:val="22"/>
                <w:szCs w:val="22"/>
              </w:rPr>
            </w:pPr>
            <w:r w:rsidRPr="00A623AD">
              <w:rPr>
                <w:rFonts w:ascii="Cambria" w:hAnsi="Cambria"/>
                <w:sz w:val="22"/>
                <w:szCs w:val="22"/>
              </w:rPr>
              <w:t>2</w:t>
            </w:r>
            <w:r w:rsidR="00AD2573" w:rsidRPr="00A623AD">
              <w:rPr>
                <w:rFonts w:ascii="Cambria" w:hAnsi="Cambria"/>
                <w:sz w:val="22"/>
                <w:szCs w:val="22"/>
              </w:rPr>
              <w:t>0</w:t>
            </w:r>
          </w:p>
        </w:tc>
      </w:tr>
    </w:tbl>
    <w:p w:rsidR="00C97D1C" w:rsidRPr="00A623AD" w:rsidRDefault="00C97D1C" w:rsidP="00C97D1C">
      <w:pPr>
        <w:rPr>
          <w:rFonts w:ascii="Cambria" w:hAnsi="Cambria"/>
          <w:sz w:val="22"/>
          <w:szCs w:val="22"/>
        </w:rPr>
      </w:pPr>
    </w:p>
    <w:p w:rsidR="00C97D1C" w:rsidRPr="00A623AD" w:rsidRDefault="00C97D1C" w:rsidP="00C97D1C">
      <w:pPr>
        <w:rPr>
          <w:rFonts w:ascii="Cambria" w:hAnsi="Cambria"/>
          <w:sz w:val="22"/>
          <w:szCs w:val="22"/>
        </w:rPr>
      </w:pPr>
    </w:p>
    <w:p w:rsidR="00A47BEC" w:rsidRPr="00A623AD" w:rsidRDefault="00A47BEC" w:rsidP="00C97D1C">
      <w:pPr>
        <w:rPr>
          <w:rFonts w:ascii="Cambria" w:hAnsi="Cambria"/>
          <w:sz w:val="22"/>
          <w:szCs w:val="22"/>
        </w:rPr>
      </w:pPr>
    </w:p>
    <w:p w:rsidR="00C97D1C" w:rsidRPr="00A623AD" w:rsidRDefault="00C97D1C" w:rsidP="00C97D1C">
      <w:pPr>
        <w:rPr>
          <w:rFonts w:ascii="Cambria" w:hAnsi="Cambria"/>
          <w:sz w:val="22"/>
          <w:szCs w:val="22"/>
        </w:rPr>
      </w:pPr>
    </w:p>
    <w:p w:rsidR="00C97D1C" w:rsidRPr="00A623AD" w:rsidRDefault="00C97D1C" w:rsidP="00C97D1C">
      <w:pPr>
        <w:rPr>
          <w:rFonts w:ascii="Cambria" w:hAnsi="Cambria"/>
          <w:b/>
          <w:sz w:val="22"/>
          <w:szCs w:val="22"/>
        </w:rPr>
      </w:pPr>
      <w:r w:rsidRPr="00A623AD">
        <w:rPr>
          <w:rFonts w:ascii="Cambria" w:hAnsi="Cambria"/>
          <w:b/>
          <w:sz w:val="22"/>
          <w:szCs w:val="22"/>
        </w:rPr>
        <w:t xml:space="preserve"> E. Ouverture des plis et évaluation des offres </w:t>
      </w:r>
      <w:r w:rsidR="008252A6" w:rsidRPr="00A623AD">
        <w:rPr>
          <w:rFonts w:ascii="Cambria" w:hAnsi="Cambria"/>
          <w:b/>
          <w:sz w:val="22"/>
          <w:szCs w:val="22"/>
        </w:rPr>
        <w:t xml:space="preserve">. . .. . . . . . . . . . . . .. </w:t>
      </w:r>
      <w:r w:rsidRPr="00A623AD">
        <w:rPr>
          <w:rFonts w:ascii="Cambria" w:hAnsi="Cambria"/>
          <w:b/>
          <w:sz w:val="22"/>
          <w:szCs w:val="22"/>
        </w:rPr>
        <w:tab/>
      </w:r>
      <w:r w:rsidR="00A606B7" w:rsidRPr="00A623AD">
        <w:rPr>
          <w:rFonts w:ascii="Cambria" w:hAnsi="Cambria"/>
          <w:b/>
          <w:sz w:val="22"/>
          <w:szCs w:val="22"/>
        </w:rPr>
        <w:t>2</w:t>
      </w:r>
      <w:r w:rsidR="00F3107B">
        <w:rPr>
          <w:rFonts w:ascii="Cambria" w:hAnsi="Cambria"/>
          <w:b/>
          <w:sz w:val="22"/>
          <w:szCs w:val="22"/>
        </w:rPr>
        <w:t>0</w:t>
      </w:r>
    </w:p>
    <w:p w:rsidR="00C97D1C" w:rsidRPr="00A623AD" w:rsidRDefault="00C97D1C" w:rsidP="00C97D1C">
      <w:pPr>
        <w:rPr>
          <w:rFonts w:ascii="Cambria" w:hAnsi="Cambria"/>
          <w:sz w:val="22"/>
          <w:szCs w:val="22"/>
        </w:rPr>
      </w:pPr>
    </w:p>
    <w:tbl>
      <w:tblPr>
        <w:tblW w:w="10320" w:type="dxa"/>
        <w:jc w:val="center"/>
        <w:tblLayout w:type="fixed"/>
        <w:tblCellMar>
          <w:left w:w="0" w:type="dxa"/>
          <w:right w:w="0" w:type="dxa"/>
        </w:tblCellMar>
        <w:tblLook w:val="0000"/>
      </w:tblPr>
      <w:tblGrid>
        <w:gridCol w:w="1248"/>
        <w:gridCol w:w="8618"/>
        <w:gridCol w:w="454"/>
      </w:tblGrid>
      <w:tr w:rsidR="00C97D1C" w:rsidRPr="00A623AD">
        <w:trPr>
          <w:trHeight w:hRule="exact" w:val="335"/>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26</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Ouverture des plis et recours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0</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27</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Caractère confidentiel de la procédure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1</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28</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Eclaircissements sur les offres et contacts avec le Maître d’Ouvrage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1</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29</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Conformité des offres . . . . . . . . . . . . . . .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1</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30</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Evaluation de l’offre technique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2</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31</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Qualification du soumissionnaire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2</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32</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Correction des erreurs . . . . . . . . . . . . .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2</w:t>
            </w:r>
          </w:p>
        </w:tc>
      </w:tr>
      <w:tr w:rsidR="00C97D1C" w:rsidRPr="00A623AD">
        <w:trPr>
          <w:trHeight w:hRule="exact" w:val="430"/>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33</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Evaluation des offres au plan financier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2</w:t>
            </w:r>
          </w:p>
        </w:tc>
      </w:tr>
      <w:tr w:rsidR="00C97D1C" w:rsidRPr="00A623AD">
        <w:trPr>
          <w:trHeight w:hRule="exact" w:val="335"/>
          <w:jc w:val="center"/>
        </w:trPr>
        <w:tc>
          <w:tcPr>
            <w:tcW w:w="124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34</w:t>
            </w:r>
          </w:p>
        </w:tc>
        <w:tc>
          <w:tcPr>
            <w:tcW w:w="8618"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Comparaison des offres . . . . . . . . .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3</w:t>
            </w:r>
          </w:p>
        </w:tc>
      </w:tr>
    </w:tbl>
    <w:p w:rsidR="00C97D1C" w:rsidRPr="00A623AD" w:rsidRDefault="00C97D1C" w:rsidP="00C97D1C">
      <w:pPr>
        <w:rPr>
          <w:rFonts w:ascii="Cambria" w:hAnsi="Cambria"/>
          <w:sz w:val="22"/>
          <w:szCs w:val="22"/>
        </w:rPr>
      </w:pPr>
    </w:p>
    <w:p w:rsidR="00C97D1C" w:rsidRPr="00A623AD" w:rsidRDefault="00C97D1C" w:rsidP="00C97D1C">
      <w:pPr>
        <w:rPr>
          <w:rFonts w:ascii="Cambria" w:hAnsi="Cambria"/>
          <w:sz w:val="22"/>
          <w:szCs w:val="22"/>
        </w:rPr>
      </w:pPr>
    </w:p>
    <w:p w:rsidR="00C97D1C" w:rsidRPr="00A623AD" w:rsidRDefault="00C97D1C" w:rsidP="00C97D1C">
      <w:pPr>
        <w:rPr>
          <w:rFonts w:ascii="Cambria" w:hAnsi="Cambria"/>
          <w:b/>
          <w:sz w:val="22"/>
          <w:szCs w:val="22"/>
        </w:rPr>
      </w:pPr>
      <w:r w:rsidRPr="00A623AD">
        <w:rPr>
          <w:rFonts w:ascii="Cambria" w:hAnsi="Cambria"/>
          <w:b/>
          <w:sz w:val="22"/>
          <w:szCs w:val="22"/>
        </w:rPr>
        <w:t>F. Attribution du Marché . . . . . . .</w:t>
      </w:r>
      <w:r w:rsidR="00A04050" w:rsidRPr="00A623AD">
        <w:rPr>
          <w:rFonts w:ascii="Cambria" w:hAnsi="Cambria"/>
          <w:b/>
          <w:sz w:val="22"/>
          <w:szCs w:val="22"/>
        </w:rPr>
        <w:t>.</w:t>
      </w:r>
      <w:r w:rsidRPr="00A623AD">
        <w:rPr>
          <w:rFonts w:ascii="Cambria" w:hAnsi="Cambria"/>
          <w:b/>
          <w:sz w:val="22"/>
          <w:szCs w:val="22"/>
        </w:rPr>
        <w:t xml:space="preserve"> . . …….. . . . </w:t>
      </w:r>
      <w:r w:rsidR="008252A6" w:rsidRPr="00A623AD">
        <w:rPr>
          <w:rFonts w:ascii="Cambria" w:hAnsi="Cambria"/>
          <w:b/>
          <w:sz w:val="22"/>
          <w:szCs w:val="22"/>
        </w:rPr>
        <w:t>. . .. . . . . . . . . ….</w:t>
      </w:r>
      <w:r w:rsidRPr="00A623AD">
        <w:rPr>
          <w:rFonts w:ascii="Cambria" w:hAnsi="Cambria"/>
          <w:b/>
          <w:sz w:val="22"/>
          <w:szCs w:val="22"/>
        </w:rPr>
        <w:tab/>
      </w:r>
      <w:r w:rsidR="00765771" w:rsidRPr="00A623AD">
        <w:rPr>
          <w:rFonts w:ascii="Cambria" w:hAnsi="Cambria"/>
          <w:b/>
          <w:sz w:val="22"/>
          <w:szCs w:val="22"/>
        </w:rPr>
        <w:t>2</w:t>
      </w:r>
      <w:r w:rsidR="00F3107B">
        <w:rPr>
          <w:rFonts w:ascii="Cambria" w:hAnsi="Cambria"/>
          <w:b/>
          <w:sz w:val="22"/>
          <w:szCs w:val="22"/>
        </w:rPr>
        <w:t>3</w:t>
      </w:r>
    </w:p>
    <w:p w:rsidR="00C97D1C" w:rsidRPr="00A623AD" w:rsidRDefault="00C97D1C" w:rsidP="00C97D1C">
      <w:pPr>
        <w:rPr>
          <w:rFonts w:ascii="Cambria" w:hAnsi="Cambria"/>
          <w:sz w:val="22"/>
          <w:szCs w:val="22"/>
        </w:rPr>
      </w:pPr>
    </w:p>
    <w:tbl>
      <w:tblPr>
        <w:tblW w:w="10240" w:type="dxa"/>
        <w:jc w:val="center"/>
        <w:tblLayout w:type="fixed"/>
        <w:tblCellMar>
          <w:left w:w="0" w:type="dxa"/>
          <w:right w:w="0" w:type="dxa"/>
        </w:tblCellMar>
        <w:tblLook w:val="0000"/>
      </w:tblPr>
      <w:tblGrid>
        <w:gridCol w:w="1340"/>
        <w:gridCol w:w="8446"/>
        <w:gridCol w:w="454"/>
      </w:tblGrid>
      <w:tr w:rsidR="00C97D1C" w:rsidRPr="00A623AD">
        <w:trPr>
          <w:trHeight w:hRule="exact" w:val="335"/>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35</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Attribution . . . . . . . . . . . . . . . . . . .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3</w:t>
            </w:r>
          </w:p>
        </w:tc>
      </w:tr>
      <w:tr w:rsidR="00C97D1C" w:rsidRPr="00A623AD">
        <w:trPr>
          <w:trHeight w:hRule="exact" w:val="335"/>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36</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Droit du Maître d’Ouvrage de déclarer un appel d’offres infructueux</w:t>
            </w:r>
          </w:p>
        </w:tc>
        <w:tc>
          <w:tcPr>
            <w:tcW w:w="454" w:type="dxa"/>
            <w:tcBorders>
              <w:top w:val="nil"/>
              <w:left w:val="nil"/>
              <w:bottom w:val="nil"/>
              <w:right w:val="nil"/>
            </w:tcBorders>
          </w:tcPr>
          <w:p w:rsidR="00C97D1C" w:rsidRPr="00A623AD" w:rsidRDefault="00C97D1C" w:rsidP="004232D7">
            <w:pPr>
              <w:rPr>
                <w:rFonts w:ascii="Cambria" w:hAnsi="Cambria"/>
                <w:sz w:val="22"/>
                <w:szCs w:val="22"/>
              </w:rPr>
            </w:pPr>
          </w:p>
        </w:tc>
      </w:tr>
      <w:tr w:rsidR="00C97D1C" w:rsidRPr="00A623AD">
        <w:trPr>
          <w:trHeight w:hRule="exact" w:val="335"/>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ou d’annuler une procédure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3</w:t>
            </w:r>
          </w:p>
        </w:tc>
      </w:tr>
      <w:tr w:rsidR="00C97D1C" w:rsidRPr="00A623AD">
        <w:trPr>
          <w:trHeight w:hRule="exact" w:val="430"/>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37</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Droit de modification des quantités lors de l’attribution du Marché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3</w:t>
            </w:r>
          </w:p>
        </w:tc>
      </w:tr>
      <w:tr w:rsidR="00C97D1C" w:rsidRPr="00A623AD">
        <w:trPr>
          <w:trHeight w:hRule="exact" w:val="430"/>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38</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Notification de l’attribution du marché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3</w:t>
            </w:r>
          </w:p>
        </w:tc>
      </w:tr>
      <w:tr w:rsidR="00C97D1C" w:rsidRPr="00A623AD">
        <w:trPr>
          <w:trHeight w:hRule="exact" w:val="430"/>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39</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Publication des résultats d’attribution du marché et recours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3</w:t>
            </w:r>
          </w:p>
        </w:tc>
      </w:tr>
      <w:tr w:rsidR="00C97D1C" w:rsidRPr="00A623AD">
        <w:trPr>
          <w:trHeight w:hRule="exact" w:val="430"/>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40</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Signature du marché . . . . . . . . . . . . . . . .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4</w:t>
            </w:r>
          </w:p>
        </w:tc>
      </w:tr>
      <w:tr w:rsidR="00C97D1C" w:rsidRPr="00A623AD">
        <w:trPr>
          <w:trHeight w:hRule="exact" w:val="335"/>
          <w:jc w:val="center"/>
        </w:trPr>
        <w:tc>
          <w:tcPr>
            <w:tcW w:w="1340"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Article 41</w:t>
            </w:r>
          </w:p>
        </w:tc>
        <w:tc>
          <w:tcPr>
            <w:tcW w:w="8446" w:type="dxa"/>
            <w:tcBorders>
              <w:top w:val="nil"/>
              <w:left w:val="nil"/>
              <w:bottom w:val="nil"/>
              <w:right w:val="nil"/>
            </w:tcBorders>
          </w:tcPr>
          <w:p w:rsidR="00C97D1C" w:rsidRPr="00A623AD" w:rsidRDefault="00C97D1C" w:rsidP="004232D7">
            <w:pPr>
              <w:rPr>
                <w:rFonts w:ascii="Cambria" w:hAnsi="Cambria"/>
                <w:sz w:val="22"/>
                <w:szCs w:val="22"/>
              </w:rPr>
            </w:pPr>
            <w:r w:rsidRPr="00A623AD">
              <w:rPr>
                <w:rFonts w:ascii="Cambria" w:hAnsi="Cambria"/>
                <w:sz w:val="22"/>
                <w:szCs w:val="22"/>
              </w:rPr>
              <w:t>: Cautionnement définitif . . . . . . . . . . . . . . . . . . . . . . . . . . . . . . . . . . . . . . . . . . . . . . . . . . . . . . . . . . . . . . . . . . . . . . . . . . . . . . . . . . . . . . . . . . . . . . . . . . . . . . . . . . . . . . . . . . . . . . . . . . . . . . . . .</w:t>
            </w:r>
          </w:p>
        </w:tc>
        <w:tc>
          <w:tcPr>
            <w:tcW w:w="454" w:type="dxa"/>
            <w:tcBorders>
              <w:top w:val="nil"/>
              <w:left w:val="nil"/>
              <w:bottom w:val="nil"/>
              <w:right w:val="nil"/>
            </w:tcBorders>
          </w:tcPr>
          <w:p w:rsidR="00C97D1C" w:rsidRPr="00A623AD" w:rsidRDefault="00A04050" w:rsidP="00F3107B">
            <w:pPr>
              <w:rPr>
                <w:rFonts w:ascii="Cambria" w:hAnsi="Cambria"/>
                <w:sz w:val="22"/>
                <w:szCs w:val="22"/>
              </w:rPr>
            </w:pPr>
            <w:r w:rsidRPr="00A623AD">
              <w:rPr>
                <w:rFonts w:ascii="Cambria" w:hAnsi="Cambria"/>
                <w:sz w:val="22"/>
                <w:szCs w:val="22"/>
              </w:rPr>
              <w:t>2</w:t>
            </w:r>
            <w:r w:rsidR="00F3107B">
              <w:rPr>
                <w:rFonts w:ascii="Cambria" w:hAnsi="Cambria"/>
                <w:sz w:val="22"/>
                <w:szCs w:val="22"/>
              </w:rPr>
              <w:t>4</w:t>
            </w:r>
          </w:p>
        </w:tc>
      </w:tr>
    </w:tbl>
    <w:p w:rsidR="00C97D1C" w:rsidRPr="00A623AD" w:rsidRDefault="00C97D1C" w:rsidP="00C97D1C">
      <w:pPr>
        <w:rPr>
          <w:rFonts w:ascii="Cambria" w:hAnsi="Cambria"/>
          <w:sz w:val="22"/>
          <w:szCs w:val="22"/>
        </w:rPr>
      </w:pPr>
    </w:p>
    <w:p w:rsidR="00C97D1C" w:rsidRPr="004E7038" w:rsidRDefault="00C97D1C" w:rsidP="00D8783C">
      <w:pPr>
        <w:spacing w:before="120"/>
        <w:jc w:val="center"/>
        <w:rPr>
          <w:rFonts w:ascii="Cambria" w:hAnsi="Cambria"/>
          <w:b/>
          <w:sz w:val="22"/>
          <w:szCs w:val="22"/>
        </w:rPr>
      </w:pPr>
      <w:r w:rsidRPr="00A623AD">
        <w:rPr>
          <w:rFonts w:ascii="Cambria" w:hAnsi="Cambria"/>
          <w:sz w:val="22"/>
          <w:szCs w:val="22"/>
        </w:rPr>
        <w:br w:type="page"/>
      </w:r>
      <w:r w:rsidRPr="004E7038">
        <w:rPr>
          <w:rFonts w:ascii="Cambria" w:hAnsi="Cambria"/>
          <w:b/>
          <w:sz w:val="22"/>
          <w:szCs w:val="22"/>
        </w:rPr>
        <w:lastRenderedPageBreak/>
        <w:t>Règlement Général de l'Appel d'Offres</w:t>
      </w:r>
    </w:p>
    <w:p w:rsidR="00C97D1C" w:rsidRPr="004E7038" w:rsidRDefault="00C97D1C" w:rsidP="00D8783C">
      <w:pPr>
        <w:spacing w:before="120"/>
        <w:rPr>
          <w:rFonts w:ascii="Cambria" w:hAnsi="Cambria"/>
          <w:sz w:val="22"/>
          <w:szCs w:val="22"/>
        </w:rPr>
      </w:pPr>
    </w:p>
    <w:p w:rsidR="00C97D1C" w:rsidRPr="004E7038" w:rsidRDefault="00C97D1C" w:rsidP="00D8783C">
      <w:pPr>
        <w:spacing w:before="120"/>
        <w:rPr>
          <w:rFonts w:ascii="Cambria" w:hAnsi="Cambria"/>
          <w:b/>
          <w:sz w:val="22"/>
          <w:szCs w:val="22"/>
        </w:rPr>
      </w:pPr>
      <w:r w:rsidRPr="004E7038">
        <w:rPr>
          <w:rFonts w:ascii="Cambria" w:hAnsi="Cambria"/>
          <w:b/>
          <w:sz w:val="22"/>
          <w:szCs w:val="22"/>
        </w:rPr>
        <w:t>A. Généralités</w:t>
      </w:r>
    </w:p>
    <w:p w:rsidR="009F42F3" w:rsidRPr="004E7038" w:rsidRDefault="00B039F4" w:rsidP="009F42F3">
      <w:pPr>
        <w:widowControl w:val="0"/>
        <w:autoSpaceDE w:val="0"/>
        <w:autoSpaceDN w:val="0"/>
        <w:adjustRightInd w:val="0"/>
        <w:spacing w:before="61"/>
        <w:ind w:right="-20"/>
        <w:jc w:val="center"/>
        <w:rPr>
          <w:rFonts w:ascii="Cambria" w:hAnsi="Cambria"/>
          <w:b/>
          <w:sz w:val="28"/>
          <w:szCs w:val="28"/>
        </w:rPr>
      </w:pPr>
      <w:r w:rsidRPr="004E7038">
        <w:rPr>
          <w:rFonts w:ascii="Cambria" w:hAnsi="Cambria"/>
          <w:b/>
          <w:sz w:val="22"/>
          <w:szCs w:val="22"/>
        </w:rPr>
        <w:t>Article 1</w:t>
      </w:r>
      <w:r w:rsidR="00C97D1C" w:rsidRPr="004E7038">
        <w:rPr>
          <w:rFonts w:ascii="Cambria" w:hAnsi="Cambria"/>
          <w:b/>
          <w:sz w:val="22"/>
          <w:szCs w:val="22"/>
        </w:rPr>
        <w:t>:Portée de la soumission</w:t>
      </w:r>
      <w:r w:rsidR="009F42F3" w:rsidRPr="004E7038">
        <w:rPr>
          <w:rFonts w:ascii="Cambria" w:hAnsi="Cambria"/>
          <w:b/>
        </w:rPr>
        <w:t>N°</w:t>
      </w:r>
      <w:r w:rsidR="00490F11" w:rsidRPr="004E7038">
        <w:rPr>
          <w:rFonts w:ascii="Cambria" w:hAnsi="Cambria"/>
          <w:b/>
        </w:rPr>
        <w:t>003</w:t>
      </w:r>
      <w:r w:rsidR="009F42F3" w:rsidRPr="004E7038">
        <w:rPr>
          <w:rFonts w:ascii="Cambria" w:hAnsi="Cambria"/>
          <w:b/>
        </w:rPr>
        <w:t>/DAONO/</w:t>
      </w:r>
      <w:r w:rsidR="00490F11" w:rsidRPr="004E7038">
        <w:rPr>
          <w:rFonts w:ascii="Cambria" w:hAnsi="Cambria"/>
          <w:b/>
        </w:rPr>
        <w:t>MINMAP/DR–ES/CRPM/SMI/2018  DU 19/01</w:t>
      </w:r>
      <w:r w:rsidR="009F42F3" w:rsidRPr="004E7038">
        <w:rPr>
          <w:rFonts w:ascii="Cambria" w:hAnsi="Cambria"/>
          <w:b/>
        </w:rPr>
        <w:t xml:space="preserve">/2018 POUR LES TRAVAUX DE REHABILITATION DE LA DELEGATION REGIONALE DES </w:t>
      </w:r>
      <w:r w:rsidR="00734D8C" w:rsidRPr="004E7038">
        <w:rPr>
          <w:rFonts w:ascii="Cambria" w:hAnsi="Cambria"/>
          <w:b/>
        </w:rPr>
        <w:t>COMMERCES</w:t>
      </w:r>
      <w:r w:rsidR="009F42F3" w:rsidRPr="004E7038">
        <w:rPr>
          <w:rFonts w:ascii="Cambria" w:hAnsi="Cambria"/>
          <w:b/>
        </w:rPr>
        <w:t xml:space="preserve"> DE L’EST, EN PROCEDURE D’URGENCE</w:t>
      </w:r>
    </w:p>
    <w:p w:rsidR="00745589" w:rsidRPr="004E7038" w:rsidRDefault="00745589" w:rsidP="00D8783C">
      <w:pPr>
        <w:spacing w:before="120" w:after="100" w:afterAutospacing="1"/>
        <w:jc w:val="both"/>
        <w:rPr>
          <w:rFonts w:ascii="Cambria" w:hAnsi="Cambria"/>
          <w:sz w:val="22"/>
          <w:szCs w:val="22"/>
        </w:rPr>
      </w:pPr>
      <w:r w:rsidRPr="004E7038">
        <w:rPr>
          <w:rFonts w:ascii="Cambria" w:hAnsi="Cambria"/>
          <w:sz w:val="22"/>
          <w:szCs w:val="22"/>
        </w:rPr>
        <w:t xml:space="preserve">1.1.  L’Autorité Contractante, telle que définie dans le Règlement Particulier de l’Appel  d’Offres (RPAO),ci-après dénommé “l’Autorité contractante”, lance un Appel d’Offres  pour </w:t>
      </w:r>
      <w:r w:rsidR="00A47BEC" w:rsidRPr="004E7038">
        <w:rPr>
          <w:rFonts w:ascii="Cambria" w:hAnsi="Cambria"/>
          <w:sz w:val="22"/>
          <w:szCs w:val="22"/>
        </w:rPr>
        <w:t xml:space="preserve">les travaux de </w:t>
      </w:r>
      <w:r w:rsidR="005926A9" w:rsidRPr="004E7038">
        <w:rPr>
          <w:rFonts w:ascii="Cambria" w:hAnsi="Cambria"/>
          <w:sz w:val="22"/>
          <w:szCs w:val="22"/>
        </w:rPr>
        <w:t xml:space="preserve">réhabilitations de </w:t>
      </w:r>
      <w:r w:rsidR="00FB74C1" w:rsidRPr="004E7038">
        <w:rPr>
          <w:rFonts w:ascii="Cambria" w:hAnsi="Cambria"/>
          <w:sz w:val="22"/>
          <w:szCs w:val="22"/>
        </w:rPr>
        <w:t xml:space="preserve">la </w:t>
      </w:r>
      <w:r w:rsidR="00F374E8" w:rsidRPr="004E7038">
        <w:rPr>
          <w:rFonts w:ascii="Cambria" w:hAnsi="Cambria"/>
          <w:sz w:val="22"/>
          <w:szCs w:val="22"/>
        </w:rPr>
        <w:t xml:space="preserve">Délégation Régionale des </w:t>
      </w:r>
      <w:r w:rsidR="00734D8C" w:rsidRPr="004E7038">
        <w:rPr>
          <w:rFonts w:ascii="Cambria" w:hAnsi="Cambria"/>
          <w:sz w:val="22"/>
          <w:szCs w:val="22"/>
        </w:rPr>
        <w:t>Commerces</w:t>
      </w:r>
      <w:r w:rsidR="00F374E8" w:rsidRPr="004E7038">
        <w:rPr>
          <w:rFonts w:ascii="Cambria" w:hAnsi="Cambria"/>
          <w:sz w:val="22"/>
          <w:szCs w:val="22"/>
        </w:rPr>
        <w:t xml:space="preserve"> de l’Est</w:t>
      </w:r>
      <w:r w:rsidRPr="004E7038">
        <w:rPr>
          <w:rFonts w:ascii="Cambria" w:hAnsi="Cambria"/>
          <w:sz w:val="22"/>
          <w:szCs w:val="22"/>
        </w:rPr>
        <w:t>; décrits  dans  le  Dossier  d’Appel  d’Offres  et brièvement définis dans le RPAO.</w:t>
      </w:r>
    </w:p>
    <w:p w:rsidR="00745589" w:rsidRPr="004E7038" w:rsidRDefault="00AB0D1C" w:rsidP="00D8783C">
      <w:pPr>
        <w:spacing w:before="120" w:after="100" w:afterAutospacing="1"/>
        <w:jc w:val="both"/>
        <w:rPr>
          <w:rFonts w:ascii="Cambria" w:hAnsi="Cambria"/>
          <w:sz w:val="22"/>
          <w:szCs w:val="22"/>
        </w:rPr>
      </w:pPr>
      <w:r w:rsidRPr="004E7038">
        <w:rPr>
          <w:rFonts w:ascii="Cambria" w:hAnsi="Cambria"/>
          <w:sz w:val="22"/>
          <w:szCs w:val="22"/>
        </w:rPr>
        <w:t>Le Maître d’Ouvrage D</w:t>
      </w:r>
      <w:r w:rsidR="00745589" w:rsidRPr="004E7038">
        <w:rPr>
          <w:rFonts w:ascii="Cambria" w:hAnsi="Cambria"/>
          <w:sz w:val="22"/>
          <w:szCs w:val="22"/>
        </w:rPr>
        <w:t xml:space="preserve">élégué désigne </w:t>
      </w:r>
      <w:r w:rsidR="004356D0" w:rsidRPr="004E7038">
        <w:rPr>
          <w:rFonts w:ascii="Cambria" w:hAnsi="Cambria"/>
          <w:sz w:val="22"/>
          <w:szCs w:val="22"/>
        </w:rPr>
        <w:t xml:space="preserve">est </w:t>
      </w:r>
      <w:r w:rsidR="00745589" w:rsidRPr="004E7038">
        <w:rPr>
          <w:rFonts w:ascii="Cambria" w:hAnsi="Cambria"/>
          <w:sz w:val="22"/>
          <w:szCs w:val="22"/>
        </w:rPr>
        <w:t xml:space="preserve">le </w:t>
      </w:r>
      <w:r w:rsidR="006B54F5" w:rsidRPr="004E7038">
        <w:rPr>
          <w:rFonts w:ascii="Cambria" w:hAnsi="Cambria"/>
          <w:sz w:val="22"/>
          <w:szCs w:val="22"/>
        </w:rPr>
        <w:t xml:space="preserve">Délégué </w:t>
      </w:r>
      <w:r w:rsidR="00734D8C" w:rsidRPr="004E7038">
        <w:rPr>
          <w:rFonts w:ascii="Cambria" w:hAnsi="Cambria"/>
          <w:sz w:val="22"/>
          <w:szCs w:val="22"/>
        </w:rPr>
        <w:t>Régionale des Commerce</w:t>
      </w:r>
      <w:r w:rsidR="003709DE" w:rsidRPr="004E7038">
        <w:rPr>
          <w:rFonts w:ascii="Cambria" w:hAnsi="Cambria"/>
          <w:sz w:val="22"/>
          <w:szCs w:val="22"/>
        </w:rPr>
        <w:t>s</w:t>
      </w:r>
      <w:r w:rsidR="00734D8C" w:rsidRPr="004E7038">
        <w:rPr>
          <w:rFonts w:ascii="Cambria" w:hAnsi="Cambria"/>
          <w:sz w:val="22"/>
          <w:szCs w:val="22"/>
        </w:rPr>
        <w:t xml:space="preserve"> de l’Est</w:t>
      </w:r>
      <w:r w:rsidR="00FB74C1" w:rsidRPr="004E7038">
        <w:rPr>
          <w:rFonts w:ascii="Cambria" w:hAnsi="Cambria"/>
          <w:sz w:val="22"/>
          <w:szCs w:val="22"/>
        </w:rPr>
        <w:t>.</w:t>
      </w:r>
    </w:p>
    <w:p w:rsidR="00745589" w:rsidRPr="004E7038" w:rsidRDefault="00745589" w:rsidP="00D8783C">
      <w:pPr>
        <w:spacing w:before="120" w:after="100" w:afterAutospacing="1"/>
        <w:jc w:val="both"/>
        <w:rPr>
          <w:rFonts w:ascii="Cambria" w:hAnsi="Cambria"/>
          <w:sz w:val="22"/>
          <w:szCs w:val="22"/>
        </w:rPr>
      </w:pPr>
      <w:r w:rsidRPr="004E7038">
        <w:rPr>
          <w:rFonts w:ascii="Cambria" w:hAnsi="Cambria"/>
          <w:sz w:val="22"/>
          <w:szCs w:val="22"/>
        </w:rPr>
        <w:t>Le nom, le numéro d’identification et le nombre de lots faisant l’objet de l’appel d’offres figurent dans le RPAO. Il y est fait ci-après référence sous le terme « </w:t>
      </w:r>
      <w:r w:rsidR="004356D0" w:rsidRPr="004E7038">
        <w:rPr>
          <w:rFonts w:ascii="Cambria" w:hAnsi="Cambria"/>
          <w:sz w:val="22"/>
          <w:szCs w:val="22"/>
        </w:rPr>
        <w:t xml:space="preserve">travaux de </w:t>
      </w:r>
      <w:r w:rsidR="00BA0E28" w:rsidRPr="004E7038">
        <w:rPr>
          <w:rFonts w:ascii="Cambria" w:hAnsi="Cambria"/>
          <w:sz w:val="22"/>
          <w:szCs w:val="22"/>
        </w:rPr>
        <w:t xml:space="preserve">réhabilitations de </w:t>
      </w:r>
      <w:r w:rsidR="006B54F5" w:rsidRPr="004E7038">
        <w:rPr>
          <w:rFonts w:ascii="Cambria" w:hAnsi="Cambria"/>
          <w:sz w:val="22"/>
          <w:szCs w:val="22"/>
        </w:rPr>
        <w:t>Délégué Régionale des Commerce</w:t>
      </w:r>
      <w:r w:rsidR="003709DE" w:rsidRPr="004E7038">
        <w:rPr>
          <w:rFonts w:ascii="Cambria" w:hAnsi="Cambria"/>
          <w:sz w:val="22"/>
          <w:szCs w:val="22"/>
        </w:rPr>
        <w:t>s</w:t>
      </w:r>
      <w:r w:rsidR="006B54F5" w:rsidRPr="004E7038">
        <w:rPr>
          <w:rFonts w:ascii="Cambria" w:hAnsi="Cambria"/>
          <w:sz w:val="22"/>
          <w:szCs w:val="22"/>
        </w:rPr>
        <w:t xml:space="preserve"> de l’Est</w:t>
      </w:r>
      <w:r w:rsidRPr="004E7038">
        <w:rPr>
          <w:rFonts w:ascii="Cambria" w:hAnsi="Cambria"/>
          <w:sz w:val="22"/>
          <w:szCs w:val="22"/>
        </w:rPr>
        <w:t xml:space="preserve">» </w:t>
      </w:r>
    </w:p>
    <w:p w:rsidR="00745589" w:rsidRPr="004E7038" w:rsidRDefault="00745589" w:rsidP="00D8783C">
      <w:pPr>
        <w:spacing w:before="120" w:after="100" w:afterAutospacing="1"/>
        <w:jc w:val="both"/>
        <w:rPr>
          <w:rFonts w:ascii="Cambria" w:hAnsi="Cambria"/>
          <w:sz w:val="22"/>
          <w:szCs w:val="22"/>
        </w:rPr>
      </w:pPr>
      <w:r w:rsidRPr="004E7038">
        <w:rPr>
          <w:rFonts w:ascii="Cambria" w:hAnsi="Cambria"/>
          <w:sz w:val="22"/>
          <w:szCs w:val="22"/>
        </w:rPr>
        <w:t xml:space="preserve">1.2.  Le Soumissionnaire retenu, ou attributaire, doit </w:t>
      </w:r>
      <w:r w:rsidR="00DE3660" w:rsidRPr="004E7038">
        <w:rPr>
          <w:rFonts w:ascii="Cambria" w:hAnsi="Cambria"/>
          <w:sz w:val="22"/>
          <w:szCs w:val="22"/>
        </w:rPr>
        <w:t>réaliser les travaux</w:t>
      </w:r>
      <w:r w:rsidRPr="004E7038">
        <w:rPr>
          <w:rFonts w:ascii="Cambria" w:hAnsi="Cambria"/>
          <w:sz w:val="22"/>
          <w:szCs w:val="22"/>
        </w:rPr>
        <w:t xml:space="preserve"> dans le délai indiqué dans le RPAO, et qui court sauf stipulation contraire du CCAP, à compter de la date de notification de l’ordre de service de commencer les travaux ou dans celle fixée dans ledit ordre de service.</w:t>
      </w:r>
    </w:p>
    <w:p w:rsidR="00C97D1C" w:rsidRPr="004E7038" w:rsidRDefault="00745589" w:rsidP="00D8783C">
      <w:pPr>
        <w:spacing w:before="120" w:after="100" w:afterAutospacing="1"/>
        <w:jc w:val="both"/>
        <w:rPr>
          <w:rFonts w:ascii="Cambria" w:hAnsi="Cambria"/>
          <w:sz w:val="22"/>
          <w:szCs w:val="22"/>
        </w:rPr>
      </w:pPr>
      <w:r w:rsidRPr="004E7038">
        <w:rPr>
          <w:rFonts w:ascii="Cambria" w:hAnsi="Cambria"/>
          <w:sz w:val="22"/>
          <w:szCs w:val="22"/>
        </w:rPr>
        <w:t>1.3.  Dans le présent Dossier d’Appel d’Offres, les termes de Maitre d’ouvrage et “Maître d’Ouvrage  Délégué”  sont  interchangeables  et le terme “jour” désigne un jour calendaire.</w:t>
      </w:r>
    </w:p>
    <w:p w:rsidR="00C97D1C" w:rsidRPr="004E7038" w:rsidRDefault="00C97D1C" w:rsidP="00D8783C">
      <w:pPr>
        <w:spacing w:before="120"/>
        <w:rPr>
          <w:rFonts w:ascii="Cambria" w:hAnsi="Cambria"/>
          <w:b/>
          <w:sz w:val="22"/>
          <w:szCs w:val="22"/>
        </w:rPr>
      </w:pPr>
      <w:r w:rsidRPr="004E7038">
        <w:rPr>
          <w:rFonts w:ascii="Cambria" w:hAnsi="Cambria"/>
          <w:b/>
          <w:sz w:val="22"/>
          <w:szCs w:val="22"/>
        </w:rPr>
        <w:t>Article 2 :Financement</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 xml:space="preserve">La source de financement des </w:t>
      </w:r>
      <w:r w:rsidR="00DE3660" w:rsidRPr="004E7038">
        <w:rPr>
          <w:rFonts w:ascii="Cambria" w:hAnsi="Cambria"/>
          <w:sz w:val="22"/>
          <w:szCs w:val="22"/>
        </w:rPr>
        <w:t>travaux</w:t>
      </w:r>
      <w:r w:rsidRPr="004E7038">
        <w:rPr>
          <w:rFonts w:ascii="Cambria" w:hAnsi="Cambria"/>
          <w:sz w:val="22"/>
          <w:szCs w:val="22"/>
        </w:rPr>
        <w:t xml:space="preserve"> objet du présent appel d’offres est précisée dans le RPAO.</w:t>
      </w:r>
    </w:p>
    <w:p w:rsidR="00C97D1C" w:rsidRPr="004E7038" w:rsidRDefault="00C97D1C" w:rsidP="00D8783C">
      <w:pPr>
        <w:spacing w:before="120"/>
        <w:rPr>
          <w:rFonts w:ascii="Cambria" w:hAnsi="Cambria"/>
          <w:sz w:val="22"/>
          <w:szCs w:val="22"/>
        </w:rPr>
      </w:pPr>
      <w:r w:rsidRPr="004E7038">
        <w:rPr>
          <w:rFonts w:ascii="Cambria" w:hAnsi="Cambria"/>
          <w:b/>
          <w:sz w:val="22"/>
          <w:szCs w:val="22"/>
        </w:rPr>
        <w:t>Article 3 :Fraude et corruption</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3.1. Le Maître d’Ouvrage Délégué exige des soumissionnaires et de ses cocontractants, qu’ils respectent les règles d’éthique professionnelle les plus strictes durant la passation et l’exécution de ces marchés. En vertu de ce principe, le Maître d’Ouvrage Délégué :</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a. Définit, aux fins de cette clause, les expressions ci-dessous de la façon suivante :</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i. Est coupable de “corruption” quiconque offre, donne,</w:t>
      </w:r>
      <w:r w:rsidRPr="004E7038">
        <w:rPr>
          <w:rFonts w:ascii="Cambria" w:hAnsi="Cambria"/>
          <w:sz w:val="22"/>
          <w:szCs w:val="22"/>
        </w:rPr>
        <w:tab/>
        <w:t>sollicite ou</w:t>
      </w:r>
      <w:r w:rsidRPr="004E7038">
        <w:rPr>
          <w:rFonts w:ascii="Cambria" w:hAnsi="Cambria"/>
          <w:sz w:val="22"/>
          <w:szCs w:val="22"/>
        </w:rPr>
        <w:tab/>
        <w:t>accepte un quelconque avantage en vue d’influencer l’action toute forme d’un agent public au cours de l’attribution ou de l’exécution d’un marché ;</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 xml:space="preserve"> ii. “Pratiques collusoires” désignent toute forme d’entente entre deux ou plusieurs soumissionnaires (que le Maître d’Ouvrage Délégué en fait connaissance ou non) visant à maintenir artificiellement les prix des offres à des niveaux ne correspondant pas à ceux qui résulteraient du jeu de la concurrence.</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 xml:space="preserve">iii. Se livre à des “manœuvres frauduleuses” quiconque déforme ou dénature des faits afin d’influencer l’attribution ou l’exécution d’un marché. ; </w:t>
      </w:r>
    </w:p>
    <w:p w:rsidR="00C97D1C" w:rsidRPr="004E7038" w:rsidRDefault="00C97D1C" w:rsidP="000C3BF6">
      <w:pPr>
        <w:spacing w:before="120"/>
        <w:jc w:val="both"/>
        <w:rPr>
          <w:rFonts w:ascii="Cambria" w:hAnsi="Cambria"/>
          <w:sz w:val="22"/>
          <w:szCs w:val="22"/>
        </w:rPr>
      </w:pPr>
      <w:r w:rsidRPr="004E7038">
        <w:rPr>
          <w:rFonts w:ascii="Cambria" w:hAnsi="Cambria"/>
          <w:sz w:val="22"/>
          <w:szCs w:val="22"/>
        </w:rPr>
        <w:t>iv. “Pratiques coercitives” désignent toute forme d’atteinte aux personnes ou à leurs biens ou de menaces à leur encontre afin d’influencer leur action au cours de l’attribution ou de l’exécution d’un marché.</w:t>
      </w:r>
    </w:p>
    <w:p w:rsidR="00C97D1C" w:rsidRPr="004E7038" w:rsidRDefault="00C97D1C" w:rsidP="00D8783C">
      <w:pPr>
        <w:spacing w:before="120"/>
        <w:jc w:val="both"/>
        <w:rPr>
          <w:rFonts w:ascii="Cambria" w:hAnsi="Cambria"/>
          <w:sz w:val="22"/>
          <w:szCs w:val="22"/>
        </w:rPr>
      </w:pPr>
      <w:r w:rsidRPr="004E7038">
        <w:rPr>
          <w:rFonts w:ascii="Cambria" w:hAnsi="Cambria"/>
          <w:sz w:val="22"/>
          <w:szCs w:val="22"/>
        </w:rPr>
        <w:t xml:space="preserve">b. Rejettera une proposition d’attribution si elle détermine que l’attributaire proposé est, directement ou par l’intermédiaire d’un agent, coupable de corruption ou s’est livré à des </w:t>
      </w:r>
      <w:r w:rsidR="00285FC6" w:rsidRPr="004E7038">
        <w:rPr>
          <w:rFonts w:ascii="Cambria" w:hAnsi="Cambria"/>
          <w:sz w:val="22"/>
          <w:szCs w:val="22"/>
        </w:rPr>
        <w:t>manœuvres</w:t>
      </w:r>
      <w:r w:rsidRPr="004E7038">
        <w:rPr>
          <w:rFonts w:ascii="Cambria" w:hAnsi="Cambria"/>
          <w:sz w:val="22"/>
          <w:szCs w:val="22"/>
        </w:rPr>
        <w:t xml:space="preserve"> frauduleuses, des pratiques collusoires ou coercitives pour l’attribution de ce marché.</w:t>
      </w:r>
    </w:p>
    <w:p w:rsidR="00C97D1C" w:rsidRPr="00A623AD" w:rsidRDefault="00A20DA8" w:rsidP="00D8783C">
      <w:pPr>
        <w:spacing w:before="120"/>
        <w:jc w:val="both"/>
        <w:rPr>
          <w:rFonts w:ascii="Cambria" w:hAnsi="Cambria"/>
          <w:sz w:val="22"/>
          <w:szCs w:val="22"/>
        </w:rPr>
      </w:pPr>
      <w:r w:rsidRPr="004E7038">
        <w:rPr>
          <w:rFonts w:ascii="Cambria" w:hAnsi="Cambria"/>
          <w:sz w:val="22"/>
          <w:szCs w:val="22"/>
        </w:rPr>
        <w:t xml:space="preserve">3.2. Le </w:t>
      </w:r>
      <w:r w:rsidR="00C97D1C" w:rsidRPr="004E7038">
        <w:rPr>
          <w:rFonts w:ascii="Cambria" w:hAnsi="Cambria"/>
          <w:sz w:val="22"/>
          <w:szCs w:val="22"/>
        </w:rPr>
        <w:t>Ministre</w:t>
      </w:r>
      <w:r w:rsidRPr="004E7038">
        <w:rPr>
          <w:rFonts w:ascii="Cambria" w:hAnsi="Cambria"/>
          <w:sz w:val="22"/>
          <w:szCs w:val="22"/>
        </w:rPr>
        <w:t xml:space="preserve"> Délégué à la Présidence chargé des Marchés Publics</w:t>
      </w:r>
      <w:r w:rsidR="00C97D1C" w:rsidRPr="004E7038">
        <w:rPr>
          <w:rFonts w:ascii="Cambria" w:hAnsi="Cambria"/>
          <w:sz w:val="22"/>
          <w:szCs w:val="22"/>
        </w:rPr>
        <w:t>, Autorité chargée des Marchés Publics peut à titre conservatoire, prendre une décision d’interdiction de soumissionner pendant une période n’excédant pas deux (2) ans, à l’encontre de tout soumissionnaire reconnu coupable de trafic</w:t>
      </w:r>
      <w:r w:rsidR="00C97D1C" w:rsidRPr="00A623AD">
        <w:rPr>
          <w:rFonts w:ascii="Cambria" w:hAnsi="Cambria"/>
          <w:sz w:val="22"/>
          <w:szCs w:val="22"/>
        </w:rPr>
        <w:t xml:space="preserve"> </w:t>
      </w:r>
      <w:r w:rsidR="00C97D1C" w:rsidRPr="00A623AD">
        <w:rPr>
          <w:rFonts w:ascii="Cambria" w:hAnsi="Cambria"/>
          <w:sz w:val="22"/>
          <w:szCs w:val="22"/>
        </w:rPr>
        <w:lastRenderedPageBreak/>
        <w:t>d’influence, de conflits d’intérêts, de délit d’initiés, de fraude, de corruption ou de production de documents non authentiques dans la soumission, sans préjudice des poursuites pénales qui pourraient être engagées contre lui.</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4 :Candidats admis à concourir</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4.1. </w:t>
      </w:r>
      <w:r w:rsidR="004356D0" w:rsidRPr="00A623AD">
        <w:rPr>
          <w:rFonts w:ascii="Cambria" w:hAnsi="Cambria"/>
          <w:sz w:val="22"/>
          <w:szCs w:val="22"/>
        </w:rPr>
        <w:t>Tous</w:t>
      </w:r>
      <w:r w:rsidRPr="00A623AD">
        <w:rPr>
          <w:rFonts w:ascii="Cambria" w:hAnsi="Cambria"/>
          <w:sz w:val="22"/>
          <w:szCs w:val="22"/>
        </w:rPr>
        <w:t xml:space="preserve">les candidats </w:t>
      </w:r>
      <w:r w:rsidR="00293C9D" w:rsidRPr="00A623AD">
        <w:rPr>
          <w:rFonts w:ascii="Cambria" w:hAnsi="Cambria"/>
          <w:sz w:val="22"/>
          <w:szCs w:val="22"/>
        </w:rPr>
        <w:t>sont autorisés à concourir</w:t>
      </w:r>
      <w:r w:rsidRPr="00A623AD">
        <w:rPr>
          <w:rFonts w:ascii="Cambria" w:hAnsi="Cambria"/>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4.2. En règle générale, l’appel d’offres s’adresse à tous les fournisseurs, sous réserve des dispositions ci-après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a. Un soumissionnaire (y compris tous les membres d’un groupement d’entreprises et tous les sous-traitants du soumissionnaire) doit être d’un pays éligible, conformément à la convention de financement.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b. Un soumissionnaire (y compris tous les membres d’un groupement d’entreprises et tous les sous-traitants du soumissionnaire) ne doit pas se trouver en situation de conflit d’intérêt.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Un soumissionnaire peut être jugé comme étant en situation de conflit d’intérêt s’il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i.</w:t>
      </w:r>
      <w:r w:rsidRPr="00A623AD">
        <w:rPr>
          <w:rFonts w:ascii="Cambria" w:hAnsi="Cambria"/>
          <w:sz w:val="22"/>
          <w:szCs w:val="22"/>
        </w:rPr>
        <w:tab/>
        <w:t xml:space="preserve">Est associé ou a été associé dans le </w:t>
      </w:r>
      <w:r w:rsidR="00285FC6" w:rsidRPr="00A623AD">
        <w:rPr>
          <w:rFonts w:ascii="Cambria" w:hAnsi="Cambria"/>
          <w:sz w:val="22"/>
          <w:szCs w:val="22"/>
        </w:rPr>
        <w:t>passé, à</w:t>
      </w:r>
      <w:r w:rsidRPr="00A623AD">
        <w:rPr>
          <w:rFonts w:ascii="Cambria" w:hAnsi="Cambria"/>
          <w:sz w:val="22"/>
          <w:szCs w:val="22"/>
        </w:rPr>
        <w:t xml:space="preserve"> une entreprise (ou à une filiale de cette entreprise) qui a fourni des services de consultant pour la conception, la préparation des spécifications et autres documents utilisés dans le cadre des marchés passés au titre du présent appel d’offres ; ou</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ii.</w:t>
      </w:r>
      <w:r w:rsidRPr="00A623AD">
        <w:rPr>
          <w:rFonts w:ascii="Cambria" w:hAnsi="Cambria"/>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rsidR="00C97D1C" w:rsidRPr="00A623AD" w:rsidRDefault="00C97D1C" w:rsidP="00D8783C">
      <w:pPr>
        <w:spacing w:before="120"/>
        <w:rPr>
          <w:rFonts w:ascii="Cambria" w:hAnsi="Cambria"/>
          <w:sz w:val="22"/>
          <w:szCs w:val="22"/>
        </w:rPr>
      </w:pPr>
      <w:r w:rsidRPr="00A623AD">
        <w:rPr>
          <w:rFonts w:ascii="Cambria" w:hAnsi="Cambria"/>
          <w:sz w:val="22"/>
          <w:szCs w:val="22"/>
        </w:rPr>
        <w:t>c. Le soumissionnaire ne doit pas être sous le coup d’une décision d’exclusion.</w:t>
      </w:r>
    </w:p>
    <w:p w:rsidR="00AE6F4A" w:rsidRPr="00A623AD" w:rsidRDefault="00C97D1C" w:rsidP="00D8783C">
      <w:pPr>
        <w:spacing w:before="120"/>
        <w:jc w:val="both"/>
        <w:rPr>
          <w:rFonts w:ascii="Cambria" w:hAnsi="Cambria"/>
          <w:sz w:val="22"/>
          <w:szCs w:val="22"/>
        </w:rPr>
      </w:pPr>
      <w:r w:rsidRPr="00A623AD">
        <w:rPr>
          <w:rFonts w:ascii="Cambria" w:hAnsi="Cambria"/>
          <w:sz w:val="22"/>
          <w:szCs w:val="22"/>
        </w:rPr>
        <w:t>d. 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r w:rsidR="00172CE4" w:rsidRPr="00A623AD">
        <w:rPr>
          <w:rFonts w:ascii="Cambria" w:hAnsi="Cambria"/>
          <w:sz w:val="22"/>
          <w:szCs w:val="22"/>
        </w:rPr>
        <w:t xml:space="preserve"> Délégué</w:t>
      </w:r>
      <w:r w:rsidRPr="00A623AD">
        <w:rPr>
          <w:rFonts w:ascii="Cambria" w:hAnsi="Cambria"/>
          <w:sz w:val="22"/>
          <w:szCs w:val="22"/>
        </w:rPr>
        <w:t>.</w:t>
      </w:r>
    </w:p>
    <w:p w:rsidR="00C97D1C" w:rsidRPr="00A623AD" w:rsidRDefault="00AE6F4A" w:rsidP="00D8783C">
      <w:pPr>
        <w:spacing w:before="120"/>
        <w:rPr>
          <w:rFonts w:ascii="Cambria" w:hAnsi="Cambria"/>
          <w:b/>
          <w:sz w:val="22"/>
          <w:szCs w:val="22"/>
        </w:rPr>
      </w:pPr>
      <w:r w:rsidRPr="00A623AD">
        <w:rPr>
          <w:rFonts w:ascii="Cambria" w:hAnsi="Cambria"/>
          <w:b/>
          <w:sz w:val="22"/>
          <w:szCs w:val="22"/>
        </w:rPr>
        <w:t>Article 5</w:t>
      </w:r>
      <w:r w:rsidR="00C97D1C" w:rsidRPr="00A623AD">
        <w:rPr>
          <w:rFonts w:ascii="Cambria" w:hAnsi="Cambria"/>
          <w:b/>
          <w:sz w:val="22"/>
          <w:szCs w:val="22"/>
        </w:rPr>
        <w:t xml:space="preserve"> :Fournitures et Services connexes répondant aux critères d’origine</w:t>
      </w:r>
    </w:p>
    <w:p w:rsidR="00C97D1C" w:rsidRPr="00A623AD" w:rsidRDefault="00AE6F4A" w:rsidP="00D8783C">
      <w:pPr>
        <w:spacing w:before="120"/>
        <w:rPr>
          <w:rFonts w:ascii="Cambria" w:hAnsi="Cambria"/>
          <w:sz w:val="22"/>
          <w:szCs w:val="22"/>
        </w:rPr>
      </w:pPr>
      <w:r w:rsidRPr="00A623AD">
        <w:rPr>
          <w:rFonts w:ascii="Cambria" w:hAnsi="Cambria"/>
          <w:sz w:val="22"/>
          <w:szCs w:val="22"/>
        </w:rPr>
        <w:t>Sans effet</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6 :Qualification du Soumissionnaire</w:t>
      </w:r>
    </w:p>
    <w:p w:rsidR="00C97D1C" w:rsidRPr="00A623AD" w:rsidRDefault="00C97D1C" w:rsidP="00D8783C">
      <w:pPr>
        <w:spacing w:before="120"/>
        <w:rPr>
          <w:rFonts w:ascii="Cambria" w:hAnsi="Cambria"/>
          <w:sz w:val="22"/>
          <w:szCs w:val="22"/>
        </w:rPr>
      </w:pPr>
      <w:r w:rsidRPr="00A623AD">
        <w:rPr>
          <w:rFonts w:ascii="Cambria" w:hAnsi="Cambria"/>
          <w:sz w:val="22"/>
          <w:szCs w:val="22"/>
        </w:rPr>
        <w:t>6.1. Les soumissionnaires doivent, comme partie intégrante de leur offre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a. Soumettre un pouvoir habilitant le signataire de la soumission à engager le Soumissionnaire; et</w:t>
      </w:r>
    </w:p>
    <w:p w:rsidR="00C97D1C" w:rsidRPr="00A623AD" w:rsidRDefault="00C97D1C" w:rsidP="00695AB3">
      <w:pPr>
        <w:spacing w:before="120"/>
        <w:jc w:val="both"/>
        <w:rPr>
          <w:rFonts w:ascii="Cambria" w:hAnsi="Cambria"/>
          <w:sz w:val="22"/>
          <w:szCs w:val="22"/>
        </w:rPr>
      </w:pPr>
      <w:r w:rsidRPr="00A623AD">
        <w:rPr>
          <w:rFonts w:ascii="Cambria" w:hAnsi="Cambria"/>
          <w:sz w:val="22"/>
          <w:szCs w:val="22"/>
        </w:rPr>
        <w:t>b. 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Fournir toutes les informations (ou mettre à jour les informations jointes à leur demande de pré-qualification qui ont pu changer, au cas où les candidats ont fait l’objet d’une pré-qualification demandée aux soumissionnaires afin d’établir leur qualification pour exécuter le marché).</w:t>
      </w:r>
    </w:p>
    <w:p w:rsidR="00C97D1C" w:rsidRPr="00A623AD" w:rsidRDefault="00C97D1C" w:rsidP="00D8783C">
      <w:pPr>
        <w:spacing w:before="120"/>
        <w:rPr>
          <w:rFonts w:ascii="Cambria" w:hAnsi="Cambria"/>
          <w:sz w:val="22"/>
          <w:szCs w:val="22"/>
        </w:rPr>
      </w:pPr>
      <w:r w:rsidRPr="00A623AD">
        <w:rPr>
          <w:rFonts w:ascii="Cambria" w:hAnsi="Cambria"/>
          <w:sz w:val="22"/>
          <w:szCs w:val="22"/>
        </w:rPr>
        <w:t>Les informations relatives aux points suivants sont exigées le cas échéant :</w:t>
      </w:r>
    </w:p>
    <w:p w:rsidR="00C97D1C" w:rsidRPr="00490F11" w:rsidRDefault="00C97D1C" w:rsidP="00490F11">
      <w:pPr>
        <w:pStyle w:val="Paragraphedeliste"/>
        <w:numPr>
          <w:ilvl w:val="0"/>
          <w:numId w:val="46"/>
        </w:numPr>
        <w:spacing w:before="120"/>
        <w:rPr>
          <w:rFonts w:ascii="Cambria" w:hAnsi="Cambria"/>
          <w:sz w:val="22"/>
          <w:szCs w:val="22"/>
        </w:rPr>
      </w:pPr>
      <w:r w:rsidRPr="00490F11">
        <w:rPr>
          <w:rFonts w:ascii="Cambria" w:hAnsi="Cambria"/>
          <w:sz w:val="22"/>
          <w:szCs w:val="22"/>
        </w:rPr>
        <w:t>La production des bilans certifiés et chiffres d’affaires récents ;</w:t>
      </w:r>
    </w:p>
    <w:p w:rsidR="00C97D1C" w:rsidRPr="00490F11" w:rsidRDefault="00C97D1C" w:rsidP="00490F11">
      <w:pPr>
        <w:pStyle w:val="Paragraphedeliste"/>
        <w:numPr>
          <w:ilvl w:val="0"/>
          <w:numId w:val="46"/>
        </w:numPr>
        <w:spacing w:before="120"/>
        <w:rPr>
          <w:rFonts w:ascii="Cambria" w:hAnsi="Cambria"/>
          <w:sz w:val="22"/>
          <w:szCs w:val="22"/>
        </w:rPr>
      </w:pPr>
      <w:r w:rsidRPr="00490F11">
        <w:rPr>
          <w:rFonts w:ascii="Cambria" w:hAnsi="Cambria"/>
          <w:sz w:val="22"/>
          <w:szCs w:val="22"/>
        </w:rPr>
        <w:t>Accès à une ligne de crédit ou disposition d’autres ressources financières ;</w:t>
      </w:r>
    </w:p>
    <w:p w:rsidR="00C97D1C" w:rsidRPr="00490F11" w:rsidRDefault="00C97D1C" w:rsidP="00490F11">
      <w:pPr>
        <w:pStyle w:val="Paragraphedeliste"/>
        <w:numPr>
          <w:ilvl w:val="0"/>
          <w:numId w:val="46"/>
        </w:numPr>
        <w:spacing w:before="120"/>
        <w:rPr>
          <w:rFonts w:ascii="Cambria" w:hAnsi="Cambria"/>
          <w:sz w:val="22"/>
          <w:szCs w:val="22"/>
        </w:rPr>
      </w:pPr>
      <w:r w:rsidRPr="00490F11">
        <w:rPr>
          <w:rFonts w:ascii="Cambria" w:hAnsi="Cambria"/>
          <w:sz w:val="22"/>
          <w:szCs w:val="22"/>
        </w:rPr>
        <w:t>Les commandes acquises et les marchés attribués ;</w:t>
      </w:r>
    </w:p>
    <w:p w:rsidR="00C97D1C" w:rsidRPr="00A623AD" w:rsidRDefault="00C97D1C" w:rsidP="00D8783C">
      <w:pPr>
        <w:spacing w:before="120"/>
        <w:rPr>
          <w:rFonts w:ascii="Cambria" w:hAnsi="Cambria"/>
          <w:sz w:val="22"/>
          <w:szCs w:val="22"/>
        </w:rPr>
      </w:pPr>
      <w:r w:rsidRPr="00A623AD">
        <w:rPr>
          <w:rFonts w:ascii="Cambria" w:hAnsi="Cambria"/>
          <w:sz w:val="22"/>
          <w:szCs w:val="22"/>
        </w:rPr>
        <w:t>i</w:t>
      </w:r>
      <w:r w:rsidR="00490F11">
        <w:rPr>
          <w:rFonts w:ascii="Cambria" w:hAnsi="Cambria"/>
          <w:sz w:val="22"/>
          <w:szCs w:val="22"/>
        </w:rPr>
        <w:t xml:space="preserve">v. </w:t>
      </w:r>
      <w:r w:rsidRPr="00A623AD">
        <w:rPr>
          <w:rFonts w:ascii="Cambria" w:hAnsi="Cambria"/>
          <w:sz w:val="22"/>
          <w:szCs w:val="22"/>
        </w:rPr>
        <w:t>Les litiges en cours ;</w:t>
      </w:r>
    </w:p>
    <w:p w:rsidR="00C97D1C" w:rsidRPr="00A623AD" w:rsidRDefault="00C97D1C" w:rsidP="00D8783C">
      <w:pPr>
        <w:spacing w:before="120"/>
        <w:rPr>
          <w:rFonts w:ascii="Cambria" w:hAnsi="Cambria"/>
          <w:sz w:val="22"/>
          <w:szCs w:val="22"/>
        </w:rPr>
      </w:pPr>
      <w:r w:rsidRPr="00A623AD">
        <w:rPr>
          <w:rFonts w:ascii="Cambria" w:hAnsi="Cambria"/>
          <w:sz w:val="22"/>
          <w:szCs w:val="22"/>
        </w:rPr>
        <w:t>v. La disponibilité du matériel indispensable.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6.2. Les soumissions présentées par deux ou plusieurs fournisseurs groupés (co-traitance) doivent satisfaire aux conditions suivantes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a. L’offre devra inclure tous les renseignements énumérés à l’Article 6.1 ci-dessus : Le RPAO devra préciser les informations à fournir par le groupement et celles à fournir par chaque membre du groupement ;</w:t>
      </w:r>
    </w:p>
    <w:p w:rsidR="00C97D1C" w:rsidRPr="00A623AD" w:rsidRDefault="00C97D1C" w:rsidP="00D8783C">
      <w:pPr>
        <w:spacing w:before="120"/>
        <w:rPr>
          <w:rFonts w:ascii="Cambria" w:hAnsi="Cambria"/>
          <w:sz w:val="22"/>
          <w:szCs w:val="22"/>
        </w:rPr>
      </w:pPr>
      <w:r w:rsidRPr="00A623AD">
        <w:rPr>
          <w:rFonts w:ascii="Cambria" w:hAnsi="Cambria"/>
          <w:sz w:val="22"/>
          <w:szCs w:val="22"/>
        </w:rPr>
        <w:lastRenderedPageBreak/>
        <w:t>b. L’offre et le marché doivent être signés de façon à obliger tous les membres du groupement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c. La nature du groupement (conjoint ou solidaire comme cela est requis dans le RPAO) doit être précisée et justifiée par la production d’une copie de l’accord de groupement en bonne et due forme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d. Le membre du groupement désigné comme mandataire, rep</w:t>
      </w:r>
      <w:r w:rsidR="00073C5D" w:rsidRPr="00A623AD">
        <w:rPr>
          <w:rFonts w:ascii="Cambria" w:hAnsi="Cambria"/>
          <w:sz w:val="22"/>
          <w:szCs w:val="22"/>
        </w:rPr>
        <w:t>résentera l’ensemble des entre</w:t>
      </w:r>
      <w:r w:rsidRPr="00A623AD">
        <w:rPr>
          <w:rFonts w:ascii="Cambria" w:hAnsi="Cambria"/>
          <w:sz w:val="22"/>
          <w:szCs w:val="22"/>
        </w:rPr>
        <w:t xml:space="preserve">prises vis à vis du Maître d’ouvrage </w:t>
      </w:r>
      <w:r w:rsidR="00073C5D" w:rsidRPr="00A623AD">
        <w:rPr>
          <w:rFonts w:ascii="Cambria" w:hAnsi="Cambria"/>
          <w:sz w:val="22"/>
          <w:szCs w:val="22"/>
        </w:rPr>
        <w:t xml:space="preserve">Délégué </w:t>
      </w:r>
      <w:r w:rsidRPr="00A623AD">
        <w:rPr>
          <w:rFonts w:ascii="Cambria" w:hAnsi="Cambria"/>
          <w:sz w:val="22"/>
          <w:szCs w:val="22"/>
        </w:rPr>
        <w:t>pour l’exécution du marché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e. En cas de groupement solidaire, les </w:t>
      </w:r>
      <w:r w:rsidR="00F75A4E" w:rsidRPr="00A623AD">
        <w:rPr>
          <w:rFonts w:ascii="Cambria" w:hAnsi="Cambria"/>
          <w:sz w:val="22"/>
          <w:szCs w:val="22"/>
        </w:rPr>
        <w:t>cotraitants</w:t>
      </w:r>
      <w:r w:rsidRPr="00A623AD">
        <w:rPr>
          <w:rFonts w:ascii="Cambria" w:hAnsi="Cambria"/>
          <w:sz w:val="22"/>
          <w:szCs w:val="22"/>
        </w:rPr>
        <w:t xml:space="preserve"> se </w:t>
      </w:r>
      <w:r w:rsidR="00285FC6" w:rsidRPr="00A623AD">
        <w:rPr>
          <w:rFonts w:ascii="Cambria" w:hAnsi="Cambria"/>
          <w:sz w:val="22"/>
          <w:szCs w:val="22"/>
        </w:rPr>
        <w:t>répartissent</w:t>
      </w:r>
      <w:r w:rsidRPr="00A623AD">
        <w:rPr>
          <w:rFonts w:ascii="Cambria" w:hAnsi="Cambria"/>
          <w:sz w:val="22"/>
          <w:szCs w:val="22"/>
        </w:rPr>
        <w:t xml:space="preserve"> les sommes qui sont réglées par le Maître d’Ouvrage </w:t>
      </w:r>
      <w:r w:rsidR="00073C5D" w:rsidRPr="00A623AD">
        <w:rPr>
          <w:rFonts w:ascii="Cambria" w:hAnsi="Cambria"/>
          <w:sz w:val="22"/>
          <w:szCs w:val="22"/>
        </w:rPr>
        <w:t xml:space="preserve">Délégué </w:t>
      </w:r>
      <w:r w:rsidRPr="00A623AD">
        <w:rPr>
          <w:rFonts w:ascii="Cambria" w:hAnsi="Cambria"/>
          <w:sz w:val="22"/>
          <w:szCs w:val="22"/>
        </w:rPr>
        <w:t xml:space="preserve">dans un compte unique; en revanche, chaque entreprise est payée par le Maître d’Ouvrage </w:t>
      </w:r>
      <w:r w:rsidR="00073C5D" w:rsidRPr="00A623AD">
        <w:rPr>
          <w:rFonts w:ascii="Cambria" w:hAnsi="Cambria"/>
          <w:sz w:val="22"/>
          <w:szCs w:val="22"/>
        </w:rPr>
        <w:t xml:space="preserve">Délégué </w:t>
      </w:r>
      <w:r w:rsidRPr="00A623AD">
        <w:rPr>
          <w:rFonts w:ascii="Cambria" w:hAnsi="Cambria"/>
          <w:sz w:val="22"/>
          <w:szCs w:val="22"/>
        </w:rPr>
        <w:t>dans son propre compte, lorsqu’il s’agit d’un groupement conjoint.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6.3. Les soumissionnaires doivent </w:t>
      </w:r>
      <w:r w:rsidR="00073C5D" w:rsidRPr="00A623AD">
        <w:rPr>
          <w:rFonts w:ascii="Cambria" w:hAnsi="Cambria"/>
          <w:sz w:val="22"/>
          <w:szCs w:val="22"/>
        </w:rPr>
        <w:t xml:space="preserve">également présenter des </w:t>
      </w:r>
      <w:r w:rsidRPr="00A623AD">
        <w:rPr>
          <w:rFonts w:ascii="Cambria" w:hAnsi="Cambria"/>
          <w:sz w:val="22"/>
          <w:szCs w:val="22"/>
        </w:rPr>
        <w:t>propositionssuffisamment détai</w:t>
      </w:r>
      <w:r w:rsidR="00073C5D" w:rsidRPr="00A623AD">
        <w:rPr>
          <w:rFonts w:ascii="Cambria" w:hAnsi="Cambria"/>
          <w:sz w:val="22"/>
          <w:szCs w:val="22"/>
        </w:rPr>
        <w:t xml:space="preserve">llées pour démontrer qu’elles sont conformes </w:t>
      </w:r>
      <w:r w:rsidRPr="00A623AD">
        <w:rPr>
          <w:rFonts w:ascii="Cambria" w:hAnsi="Cambria"/>
          <w:sz w:val="22"/>
          <w:szCs w:val="22"/>
        </w:rPr>
        <w:t>aux  spécifications techniques et aux délais de livraison visés dans le RPAO.</w:t>
      </w:r>
    </w:p>
    <w:p w:rsidR="00C97D1C" w:rsidRPr="00A623AD" w:rsidRDefault="00C97D1C" w:rsidP="00D8783C">
      <w:pPr>
        <w:spacing w:before="120"/>
        <w:rPr>
          <w:rFonts w:ascii="Cambria" w:hAnsi="Cambria"/>
          <w:b/>
          <w:sz w:val="22"/>
          <w:szCs w:val="22"/>
        </w:rPr>
      </w:pPr>
      <w:r w:rsidRPr="00A623AD">
        <w:rPr>
          <w:rFonts w:ascii="Cambria" w:hAnsi="Cambria"/>
          <w:b/>
          <w:sz w:val="22"/>
          <w:szCs w:val="22"/>
        </w:rPr>
        <w:t>B. Dossier d’Appel d’Offres</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7 :Contenu du Dossier d’Appel d’Offres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7.1. Le Dossier d’Appel d’Offres décrit les </w:t>
      </w:r>
      <w:r w:rsidR="00AE6F4A" w:rsidRPr="00A623AD">
        <w:rPr>
          <w:rFonts w:ascii="Cambria" w:hAnsi="Cambria"/>
          <w:sz w:val="22"/>
          <w:szCs w:val="22"/>
        </w:rPr>
        <w:t>travaux</w:t>
      </w:r>
      <w:r w:rsidRPr="00A623AD">
        <w:rPr>
          <w:rFonts w:ascii="Cambria" w:hAnsi="Cambria"/>
          <w:sz w:val="22"/>
          <w:szCs w:val="22"/>
        </w:rPr>
        <w:t xml:space="preserve"> faisant l’objet du marché, fixe les </w:t>
      </w:r>
      <w:r w:rsidR="00AE6F4A" w:rsidRPr="00A623AD">
        <w:rPr>
          <w:rFonts w:ascii="Cambria" w:hAnsi="Cambria"/>
          <w:sz w:val="22"/>
          <w:szCs w:val="22"/>
        </w:rPr>
        <w:t>procédures de consultation des prestataires</w:t>
      </w:r>
      <w:r w:rsidRPr="00A623AD">
        <w:rPr>
          <w:rFonts w:ascii="Cambria" w:hAnsi="Cambria"/>
          <w:sz w:val="22"/>
          <w:szCs w:val="22"/>
        </w:rPr>
        <w:t xml:space="preserve"> et précise les conditions du marché. Outre l’(</w:t>
      </w:r>
      <w:r w:rsidR="00073C5D" w:rsidRPr="00A623AD">
        <w:rPr>
          <w:rFonts w:ascii="Cambria" w:hAnsi="Cambria"/>
          <w:sz w:val="22"/>
          <w:szCs w:val="22"/>
        </w:rPr>
        <w:t>e</w:t>
      </w:r>
      <w:r w:rsidRPr="00A623AD">
        <w:rPr>
          <w:rFonts w:ascii="Cambria" w:hAnsi="Cambria"/>
          <w:sz w:val="22"/>
          <w:szCs w:val="22"/>
        </w:rPr>
        <w:t>s) additif(s) publié(s) conformément à l’article 9 du RGAO, il comprend les documents énumérés ci-après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a. La lettre d’invitation à soumissionner (pour les appels d’offres </w:t>
      </w:r>
      <w:r w:rsidR="00A47BEC" w:rsidRPr="00A623AD">
        <w:rPr>
          <w:rFonts w:ascii="Cambria" w:hAnsi="Cambria"/>
          <w:sz w:val="22"/>
          <w:szCs w:val="22"/>
        </w:rPr>
        <w:t>ouvert</w:t>
      </w:r>
      <w:r w:rsidRPr="00A623AD">
        <w:rPr>
          <w:rFonts w:ascii="Cambria" w:hAnsi="Cambria"/>
          <w:sz w:val="22"/>
          <w:szCs w:val="22"/>
        </w:rPr>
        <w:t>s)</w:t>
      </w:r>
    </w:p>
    <w:p w:rsidR="00C97D1C" w:rsidRPr="00A623AD" w:rsidRDefault="00C97D1C" w:rsidP="00D8783C">
      <w:pPr>
        <w:spacing w:before="120"/>
        <w:rPr>
          <w:rFonts w:ascii="Cambria" w:hAnsi="Cambria"/>
          <w:sz w:val="22"/>
          <w:szCs w:val="22"/>
        </w:rPr>
      </w:pPr>
      <w:r w:rsidRPr="00A623AD">
        <w:rPr>
          <w:rFonts w:ascii="Cambria" w:hAnsi="Cambria"/>
          <w:sz w:val="22"/>
          <w:szCs w:val="22"/>
        </w:rPr>
        <w:t>b. L’Avis d’Appel d’Offres (AAO)</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c. Le Règlement Général de l’Appel d’Offres (RGAO) d. Le Règlement Particulie</w:t>
      </w:r>
      <w:r w:rsidR="00073C5D" w:rsidRPr="00A623AD">
        <w:rPr>
          <w:rFonts w:ascii="Cambria" w:hAnsi="Cambria"/>
          <w:sz w:val="22"/>
          <w:szCs w:val="22"/>
        </w:rPr>
        <w:t xml:space="preserve">r de l’Appel d’Offres (RPAO) e. Le </w:t>
      </w:r>
      <w:r w:rsidRPr="00A623AD">
        <w:rPr>
          <w:rFonts w:ascii="Cambria" w:hAnsi="Cambria"/>
          <w:sz w:val="22"/>
          <w:szCs w:val="22"/>
        </w:rPr>
        <w:t>Cahier des Clauses Administratives Particulières(CCAP)</w:t>
      </w:r>
      <w:r w:rsidR="00073C5D" w:rsidRPr="00A623AD">
        <w:rPr>
          <w:rFonts w:ascii="Cambria" w:hAnsi="Cambria"/>
          <w:sz w:val="22"/>
          <w:szCs w:val="22"/>
        </w:rPr>
        <w:t>.</w:t>
      </w:r>
    </w:p>
    <w:p w:rsidR="00C97D1C" w:rsidRPr="00A623AD" w:rsidRDefault="00C97D1C" w:rsidP="00D8783C">
      <w:pPr>
        <w:spacing w:before="120"/>
        <w:rPr>
          <w:rFonts w:ascii="Cambria" w:hAnsi="Cambria"/>
          <w:sz w:val="22"/>
          <w:szCs w:val="22"/>
        </w:rPr>
      </w:pPr>
      <w:r w:rsidRPr="00A623AD">
        <w:rPr>
          <w:rFonts w:ascii="Cambria" w:hAnsi="Cambria"/>
          <w:sz w:val="22"/>
          <w:szCs w:val="22"/>
        </w:rPr>
        <w:t>f.</w:t>
      </w:r>
      <w:r w:rsidRPr="00A623AD">
        <w:rPr>
          <w:rFonts w:ascii="Cambria" w:hAnsi="Cambria"/>
          <w:sz w:val="22"/>
          <w:szCs w:val="22"/>
        </w:rPr>
        <w:tab/>
        <w:t xml:space="preserve">Le Descriptif </w:t>
      </w:r>
      <w:r w:rsidR="00AE6F4A" w:rsidRPr="00A623AD">
        <w:rPr>
          <w:rFonts w:ascii="Cambria" w:hAnsi="Cambria"/>
          <w:sz w:val="22"/>
          <w:szCs w:val="22"/>
        </w:rPr>
        <w:t>des travaux</w:t>
      </w:r>
    </w:p>
    <w:p w:rsidR="00C97D1C" w:rsidRPr="00A623AD" w:rsidRDefault="00C97D1C" w:rsidP="00D8783C">
      <w:pPr>
        <w:spacing w:before="120"/>
        <w:rPr>
          <w:rFonts w:ascii="Cambria" w:hAnsi="Cambria"/>
          <w:sz w:val="22"/>
          <w:szCs w:val="22"/>
        </w:rPr>
      </w:pPr>
      <w:r w:rsidRPr="00A623AD">
        <w:rPr>
          <w:rFonts w:ascii="Cambria" w:hAnsi="Cambria"/>
          <w:sz w:val="22"/>
          <w:szCs w:val="22"/>
        </w:rPr>
        <w:t>g. Le cadre du Bordereau des prix unitaires h. Le détail estimatif</w:t>
      </w:r>
    </w:p>
    <w:p w:rsidR="00C97D1C" w:rsidRPr="00A623AD" w:rsidRDefault="00C97D1C" w:rsidP="00D8783C">
      <w:pPr>
        <w:spacing w:before="120"/>
        <w:rPr>
          <w:rFonts w:ascii="Cambria" w:hAnsi="Cambria"/>
          <w:sz w:val="22"/>
          <w:szCs w:val="22"/>
        </w:rPr>
      </w:pPr>
      <w:r w:rsidRPr="00A623AD">
        <w:rPr>
          <w:rFonts w:ascii="Cambria" w:hAnsi="Cambria"/>
          <w:sz w:val="22"/>
          <w:szCs w:val="22"/>
        </w:rPr>
        <w:t>i.</w:t>
      </w:r>
      <w:r w:rsidRPr="00A623AD">
        <w:rPr>
          <w:rFonts w:ascii="Cambria" w:hAnsi="Cambria"/>
          <w:sz w:val="22"/>
          <w:szCs w:val="22"/>
        </w:rPr>
        <w:tab/>
        <w:t>Le sous-détail des prix unitaires</w:t>
      </w:r>
    </w:p>
    <w:p w:rsidR="00C97D1C" w:rsidRPr="00A623AD" w:rsidRDefault="00C97D1C" w:rsidP="00D8783C">
      <w:pPr>
        <w:spacing w:before="120"/>
        <w:rPr>
          <w:rFonts w:ascii="Cambria" w:hAnsi="Cambria"/>
          <w:sz w:val="22"/>
          <w:szCs w:val="22"/>
        </w:rPr>
      </w:pPr>
      <w:r w:rsidRPr="00A623AD">
        <w:rPr>
          <w:rFonts w:ascii="Cambria" w:hAnsi="Cambria"/>
          <w:sz w:val="22"/>
          <w:szCs w:val="22"/>
        </w:rPr>
        <w:t>j</w:t>
      </w:r>
      <w:r w:rsidR="00073C5D" w:rsidRPr="00A623AD">
        <w:rPr>
          <w:rFonts w:ascii="Cambria" w:hAnsi="Cambria"/>
          <w:sz w:val="22"/>
          <w:szCs w:val="22"/>
        </w:rPr>
        <w:t>.</w:t>
      </w:r>
      <w:r w:rsidRPr="00A623AD">
        <w:rPr>
          <w:rFonts w:ascii="Cambria" w:hAnsi="Cambria"/>
          <w:sz w:val="22"/>
          <w:szCs w:val="22"/>
        </w:rPr>
        <w:tab/>
        <w:t>Le modèle de lettre de soumission</w:t>
      </w:r>
    </w:p>
    <w:p w:rsidR="00C97D1C" w:rsidRPr="00A623AD" w:rsidRDefault="00C97D1C" w:rsidP="00D8783C">
      <w:pPr>
        <w:spacing w:before="120"/>
        <w:rPr>
          <w:rFonts w:ascii="Cambria" w:hAnsi="Cambria"/>
          <w:sz w:val="22"/>
          <w:szCs w:val="22"/>
        </w:rPr>
      </w:pPr>
      <w:r w:rsidRPr="00A623AD">
        <w:rPr>
          <w:rFonts w:ascii="Cambria" w:hAnsi="Cambria"/>
          <w:sz w:val="22"/>
          <w:szCs w:val="22"/>
        </w:rPr>
        <w:t>k</w:t>
      </w:r>
      <w:r w:rsidR="00073C5D" w:rsidRPr="00A623AD">
        <w:rPr>
          <w:rFonts w:ascii="Cambria" w:hAnsi="Cambria"/>
          <w:sz w:val="22"/>
          <w:szCs w:val="22"/>
        </w:rPr>
        <w:t>.</w:t>
      </w:r>
      <w:r w:rsidRPr="00A623AD">
        <w:rPr>
          <w:rFonts w:ascii="Cambria" w:hAnsi="Cambria"/>
          <w:sz w:val="22"/>
          <w:szCs w:val="22"/>
        </w:rPr>
        <w:tab/>
        <w:t>Le cadre de Bordereau des Prix et Quantités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w:t>
      </w:r>
      <w:r w:rsidR="00073C5D" w:rsidRPr="00A623AD">
        <w:rPr>
          <w:rFonts w:ascii="Cambria" w:hAnsi="Cambria"/>
          <w:sz w:val="22"/>
          <w:szCs w:val="22"/>
        </w:rPr>
        <w:t>.</w:t>
      </w:r>
      <w:r w:rsidRPr="00A623AD">
        <w:rPr>
          <w:rFonts w:ascii="Cambria" w:hAnsi="Cambria"/>
          <w:sz w:val="22"/>
          <w:szCs w:val="22"/>
        </w:rPr>
        <w:tab/>
        <w:t>Le mo</w:t>
      </w:r>
      <w:r w:rsidR="009B68D8" w:rsidRPr="00A623AD">
        <w:rPr>
          <w:rFonts w:ascii="Cambria" w:hAnsi="Cambria"/>
          <w:sz w:val="22"/>
          <w:szCs w:val="22"/>
        </w:rPr>
        <w:t>dèle de caution de soumission ;</w:t>
      </w:r>
      <w:r w:rsidR="00497D91" w:rsidRPr="00A623AD">
        <w:rPr>
          <w:rFonts w:ascii="Cambria" w:hAnsi="Cambria"/>
          <w:sz w:val="22"/>
          <w:szCs w:val="22"/>
        </w:rPr>
        <w:t>l</w:t>
      </w:r>
      <w:r w:rsidRPr="00A623AD">
        <w:rPr>
          <w:rFonts w:ascii="Cambria" w:hAnsi="Cambria"/>
          <w:sz w:val="22"/>
          <w:szCs w:val="22"/>
        </w:rPr>
        <w:t>e modèle de cautionnement définitif</w:t>
      </w:r>
    </w:p>
    <w:p w:rsidR="00C97D1C" w:rsidRPr="00A623AD" w:rsidRDefault="00BA0E28" w:rsidP="00D8783C">
      <w:pPr>
        <w:spacing w:before="120"/>
        <w:rPr>
          <w:rFonts w:ascii="Cambria" w:hAnsi="Cambria"/>
          <w:sz w:val="22"/>
          <w:szCs w:val="22"/>
        </w:rPr>
      </w:pPr>
      <w:r>
        <w:rPr>
          <w:rFonts w:ascii="Cambria" w:hAnsi="Cambria"/>
          <w:sz w:val="22"/>
          <w:szCs w:val="22"/>
        </w:rPr>
        <w:t>m</w:t>
      </w:r>
      <w:r w:rsidR="00073C5D" w:rsidRPr="00A623AD">
        <w:rPr>
          <w:rFonts w:ascii="Cambria" w:hAnsi="Cambria"/>
          <w:sz w:val="22"/>
          <w:szCs w:val="22"/>
        </w:rPr>
        <w:t>.</w:t>
      </w:r>
      <w:r w:rsidR="00C97D1C" w:rsidRPr="00A623AD">
        <w:rPr>
          <w:rFonts w:ascii="Cambria" w:hAnsi="Cambria"/>
          <w:sz w:val="22"/>
          <w:szCs w:val="22"/>
        </w:rPr>
        <w:tab/>
        <w:t>Le modèle de c</w:t>
      </w:r>
      <w:r w:rsidR="00F75A4E" w:rsidRPr="00A623AD">
        <w:rPr>
          <w:rFonts w:ascii="Cambria" w:hAnsi="Cambria"/>
          <w:sz w:val="22"/>
          <w:szCs w:val="22"/>
        </w:rPr>
        <w:t xml:space="preserve">aution de retenue de garantie au </w:t>
      </w:r>
      <w:r w:rsidR="00C97D1C" w:rsidRPr="00A623AD">
        <w:rPr>
          <w:rFonts w:ascii="Cambria" w:hAnsi="Cambria"/>
          <w:sz w:val="22"/>
          <w:szCs w:val="22"/>
        </w:rPr>
        <w:t>Modèle de marché</w:t>
      </w:r>
    </w:p>
    <w:p w:rsidR="00C97D1C" w:rsidRPr="00A623AD" w:rsidRDefault="00BA0E28" w:rsidP="00D8783C">
      <w:pPr>
        <w:spacing w:before="120"/>
        <w:jc w:val="both"/>
        <w:rPr>
          <w:rFonts w:ascii="Cambria" w:hAnsi="Cambria"/>
          <w:sz w:val="22"/>
          <w:szCs w:val="22"/>
        </w:rPr>
      </w:pPr>
      <w:r>
        <w:rPr>
          <w:rFonts w:ascii="Cambria" w:hAnsi="Cambria"/>
          <w:sz w:val="22"/>
          <w:szCs w:val="22"/>
        </w:rPr>
        <w:t>n</w:t>
      </w:r>
      <w:r w:rsidR="00073C5D" w:rsidRPr="00A623AD">
        <w:rPr>
          <w:rFonts w:ascii="Cambria" w:hAnsi="Cambria"/>
          <w:sz w:val="22"/>
          <w:szCs w:val="22"/>
        </w:rPr>
        <w:t>.</w:t>
      </w:r>
      <w:r w:rsidR="00C97D1C" w:rsidRPr="00A623AD">
        <w:rPr>
          <w:rFonts w:ascii="Cambria" w:hAnsi="Cambria"/>
          <w:sz w:val="22"/>
          <w:szCs w:val="22"/>
        </w:rPr>
        <w:tab/>
        <w:t>La liste des banques et organismes financiers de 1</w:t>
      </w:r>
      <w:r w:rsidR="00C97D1C" w:rsidRPr="00A623AD">
        <w:rPr>
          <w:rFonts w:ascii="Cambria" w:hAnsi="Cambria"/>
          <w:sz w:val="22"/>
          <w:szCs w:val="22"/>
          <w:vertAlign w:val="superscript"/>
        </w:rPr>
        <w:t>er</w:t>
      </w:r>
      <w:r w:rsidR="00C97D1C" w:rsidRPr="00A623AD">
        <w:rPr>
          <w:rFonts w:ascii="Cambria" w:hAnsi="Cambria"/>
          <w:sz w:val="22"/>
          <w:szCs w:val="22"/>
        </w:rPr>
        <w:t xml:space="preserve"> rang agréés par le </w:t>
      </w:r>
      <w:r w:rsidR="00073C5D" w:rsidRPr="00A623AD">
        <w:rPr>
          <w:rFonts w:ascii="Cambria" w:hAnsi="Cambria"/>
          <w:sz w:val="22"/>
          <w:szCs w:val="22"/>
        </w:rPr>
        <w:t>M</w:t>
      </w:r>
      <w:r w:rsidR="00C97D1C" w:rsidRPr="00A623AD">
        <w:rPr>
          <w:rFonts w:ascii="Cambria" w:hAnsi="Cambria"/>
          <w:sz w:val="22"/>
          <w:szCs w:val="22"/>
        </w:rPr>
        <w:t xml:space="preserve">inistre en charge des </w:t>
      </w:r>
      <w:r w:rsidR="00F25F6B" w:rsidRPr="00A623AD">
        <w:rPr>
          <w:rFonts w:ascii="Cambria" w:hAnsi="Cambria"/>
          <w:sz w:val="22"/>
          <w:szCs w:val="22"/>
        </w:rPr>
        <w:t>F</w:t>
      </w:r>
      <w:r w:rsidR="00C97D1C" w:rsidRPr="00A623AD">
        <w:rPr>
          <w:rFonts w:ascii="Cambria" w:hAnsi="Cambria"/>
          <w:sz w:val="22"/>
          <w:szCs w:val="22"/>
        </w:rPr>
        <w:t>inances autorisés à émettre des cautions</w:t>
      </w:r>
      <w:r w:rsidR="00F25F6B" w:rsidRPr="00A623AD">
        <w:rPr>
          <w:rFonts w:ascii="Cambria" w:hAnsi="Cambria"/>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7.2.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8 :Eclaircissements apportés au Dossier d’Appel d’Offres et recours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8.1. Tout soumissionnaire désirant obtenir des éclaircissements sur le dossier d’appel d’offres peut en faire la demande</w:t>
      </w:r>
      <w:r w:rsidR="00810DFC" w:rsidRPr="00A623AD">
        <w:rPr>
          <w:rFonts w:ascii="Cambria" w:hAnsi="Cambria"/>
          <w:sz w:val="22"/>
          <w:szCs w:val="22"/>
        </w:rPr>
        <w:t xml:space="preserve"> àl’Autorité Contractante </w:t>
      </w:r>
      <w:r w:rsidRPr="00A623AD">
        <w:rPr>
          <w:rFonts w:ascii="Cambria" w:hAnsi="Cambria"/>
          <w:sz w:val="22"/>
          <w:szCs w:val="22"/>
        </w:rPr>
        <w:t>par écrit ou par courrier électronique (télécopie ou e- mail) à l’adresse</w:t>
      </w:r>
      <w:r w:rsidR="00810DFC" w:rsidRPr="00A623AD">
        <w:rPr>
          <w:rFonts w:ascii="Cambria" w:hAnsi="Cambria"/>
          <w:sz w:val="22"/>
          <w:szCs w:val="22"/>
        </w:rPr>
        <w:t xml:space="preserve"> de l’Autorité Contractante </w:t>
      </w:r>
      <w:r w:rsidRPr="00A623AD">
        <w:rPr>
          <w:rFonts w:ascii="Cambria" w:hAnsi="Cambria"/>
          <w:sz w:val="22"/>
          <w:szCs w:val="22"/>
        </w:rPr>
        <w:t xml:space="preserve">indiquée dans les RPAO. Le Maître d’Ouvrage </w:t>
      </w:r>
      <w:r w:rsidR="00F25F6B" w:rsidRPr="00A623AD">
        <w:rPr>
          <w:rFonts w:ascii="Cambria" w:hAnsi="Cambria"/>
          <w:sz w:val="22"/>
          <w:szCs w:val="22"/>
        </w:rPr>
        <w:t xml:space="preserve">Délégué </w:t>
      </w:r>
      <w:r w:rsidRPr="00A623AD">
        <w:rPr>
          <w:rFonts w:ascii="Cambria" w:hAnsi="Cambria"/>
          <w:sz w:val="22"/>
          <w:szCs w:val="22"/>
        </w:rPr>
        <w:t>répondra par écrit à toute demande d’éclaircissement reçue au moins quatorze (14) jours pour les (AON) Vingt et un (21) jours pour les (AOI) avant la date limite de dépôt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Une copie de la réponse </w:t>
      </w:r>
      <w:r w:rsidR="00810DFC" w:rsidRPr="00A623AD">
        <w:rPr>
          <w:rFonts w:ascii="Cambria" w:hAnsi="Cambria"/>
          <w:sz w:val="22"/>
          <w:szCs w:val="22"/>
        </w:rPr>
        <w:t>de l’Autorité Contractante</w:t>
      </w:r>
      <w:r w:rsidR="00F25F6B" w:rsidRPr="00A623AD">
        <w:rPr>
          <w:rFonts w:ascii="Cambria" w:hAnsi="Cambria"/>
          <w:sz w:val="22"/>
          <w:szCs w:val="22"/>
        </w:rPr>
        <w:t xml:space="preserve"> Délégué</w:t>
      </w:r>
      <w:r w:rsidRPr="00A623AD">
        <w:rPr>
          <w:rFonts w:ascii="Cambria" w:hAnsi="Cambria"/>
          <w:sz w:val="22"/>
          <w:szCs w:val="22"/>
        </w:rPr>
        <w:t xml:space="preserve">, indiquant la </w:t>
      </w:r>
      <w:r w:rsidR="00F25F6B" w:rsidRPr="00A623AD">
        <w:rPr>
          <w:rFonts w:ascii="Cambria" w:hAnsi="Cambria"/>
          <w:sz w:val="22"/>
          <w:szCs w:val="22"/>
        </w:rPr>
        <w:t>question posée mais ne mention</w:t>
      </w:r>
      <w:r w:rsidRPr="00A623AD">
        <w:rPr>
          <w:rFonts w:ascii="Cambria" w:hAnsi="Cambria"/>
          <w:sz w:val="22"/>
          <w:szCs w:val="22"/>
        </w:rPr>
        <w:t>nant pas son auteur, est adressée à tous les soumissionnaires ayant acheté le Dossier d’Appel d’offres.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8.2. Entre la publication de l’Avis d’Appel d’Offres y compris la phase de pré-qualification des candidats et l’ouverture des plis, tout soumissionnaire qui s’estime lésé dans la procédure de passation des marchés publics peut introduire une requête auprès du Maître d’Ouvrage Délégué.</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lastRenderedPageBreak/>
        <w:t xml:space="preserve">8.3. Le recours doit être adressé </w:t>
      </w:r>
      <w:r w:rsidR="00810DFC" w:rsidRPr="00A623AD">
        <w:rPr>
          <w:rFonts w:ascii="Cambria" w:hAnsi="Cambria"/>
          <w:sz w:val="22"/>
          <w:szCs w:val="22"/>
        </w:rPr>
        <w:t xml:space="preserve">à l’Autorité des Marchés Publics </w:t>
      </w:r>
      <w:r w:rsidRPr="00A623AD">
        <w:rPr>
          <w:rFonts w:ascii="Cambria" w:hAnsi="Cambria"/>
          <w:sz w:val="22"/>
          <w:szCs w:val="22"/>
        </w:rPr>
        <w:t>avec copies à l’organisme chargé de la régulation des marchés publics et au Président de la Commission</w:t>
      </w:r>
      <w:r w:rsidR="00F25F6B" w:rsidRPr="00A623AD">
        <w:rPr>
          <w:rFonts w:ascii="Cambria" w:hAnsi="Cambria"/>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Il doit parvenir </w:t>
      </w:r>
      <w:r w:rsidR="00810DFC" w:rsidRPr="00A623AD">
        <w:rPr>
          <w:rFonts w:ascii="Cambria" w:hAnsi="Cambria"/>
          <w:sz w:val="22"/>
          <w:szCs w:val="22"/>
        </w:rPr>
        <w:t xml:space="preserve">à l’Autorité Contractante </w:t>
      </w:r>
      <w:r w:rsidRPr="00A623AD">
        <w:rPr>
          <w:rFonts w:ascii="Cambria" w:hAnsi="Cambria"/>
          <w:sz w:val="22"/>
          <w:szCs w:val="22"/>
        </w:rPr>
        <w:t xml:space="preserve">au plus tard quatorze (14) jours avant la date d’ouverture des </w:t>
      </w:r>
      <w:r w:rsidR="00F25F6B" w:rsidRPr="00A623AD">
        <w:rPr>
          <w:rFonts w:ascii="Cambria" w:hAnsi="Cambria"/>
          <w:sz w:val="22"/>
          <w:szCs w:val="22"/>
        </w:rPr>
        <w:t>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8.4. </w:t>
      </w:r>
      <w:r w:rsidR="00810DFC" w:rsidRPr="00A623AD">
        <w:rPr>
          <w:rFonts w:ascii="Cambria" w:hAnsi="Cambria"/>
          <w:sz w:val="22"/>
          <w:szCs w:val="22"/>
        </w:rPr>
        <w:t xml:space="preserve">L’Autorité Contractante </w:t>
      </w:r>
      <w:r w:rsidRPr="00A623AD">
        <w:rPr>
          <w:rFonts w:ascii="Cambria" w:hAnsi="Cambria"/>
          <w:sz w:val="22"/>
          <w:szCs w:val="22"/>
        </w:rPr>
        <w:t>dispose de cinq (05) jours pour réagir. La copie de la réaction est transmise à l’organisme chargé de la régulation des marchés publics.</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9 :Modification du Dossier d’Appel d’Offres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9.1. </w:t>
      </w:r>
      <w:r w:rsidR="00810DFC" w:rsidRPr="00A623AD">
        <w:rPr>
          <w:rFonts w:ascii="Cambria" w:hAnsi="Cambria"/>
          <w:sz w:val="22"/>
          <w:szCs w:val="22"/>
        </w:rPr>
        <w:t xml:space="preserve">L’Autorité Contractante </w:t>
      </w:r>
      <w:r w:rsidRPr="00A623AD">
        <w:rPr>
          <w:rFonts w:ascii="Cambria" w:hAnsi="Cambria"/>
          <w:sz w:val="22"/>
          <w:szCs w:val="22"/>
        </w:rPr>
        <w:t>peut, à tout moment avant la date limite de dépôt des offres et pour tout motif, que ce soit à son initiative ou en réponse à une demande d’éclaircissements formulée par un soumissionnaire, modifier le Dossier d’Appel d’Offres en publiant un additif.</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9.2. Tout additif ainsi publié fera partie intégrante du Dossier d’Appel d’Offres, conformément à l’article 7.1 du RGAO et doit être communiqué par écrit ou signifié à tous les soumissionnaires qui ont acheté le Dossier d’Appel d’offres. Ces derniers accuseront réception de chacun des additifs au Maître d’Ouvrage Délégué par écrit.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9.3. Afin de donner aux soumissionnaires suffisamment de temps, compte tenu de l’additif, pour la préparation de leurs offres, </w:t>
      </w:r>
      <w:r w:rsidR="00810DFC" w:rsidRPr="00A623AD">
        <w:rPr>
          <w:rFonts w:ascii="Cambria" w:hAnsi="Cambria"/>
          <w:sz w:val="22"/>
          <w:szCs w:val="22"/>
        </w:rPr>
        <w:t xml:space="preserve">l’Autorité Contractante </w:t>
      </w:r>
      <w:r w:rsidRPr="00A623AD">
        <w:rPr>
          <w:rFonts w:ascii="Cambria" w:hAnsi="Cambria"/>
          <w:sz w:val="22"/>
          <w:szCs w:val="22"/>
        </w:rPr>
        <w:t>pourra reporter, autant que nécessaire, la date limite de dépôt des offres, conformément aux dispositions de l’Article 23.2 du RGAO.</w:t>
      </w:r>
    </w:p>
    <w:p w:rsidR="00C97D1C" w:rsidRPr="00A623AD" w:rsidRDefault="00C97D1C" w:rsidP="00D8783C">
      <w:pPr>
        <w:spacing w:before="120"/>
        <w:rPr>
          <w:rFonts w:ascii="Cambria" w:hAnsi="Cambria"/>
          <w:b/>
          <w:sz w:val="22"/>
          <w:szCs w:val="22"/>
        </w:rPr>
      </w:pPr>
      <w:r w:rsidRPr="00A623AD">
        <w:rPr>
          <w:rFonts w:ascii="Cambria" w:hAnsi="Cambria"/>
          <w:b/>
          <w:sz w:val="22"/>
          <w:szCs w:val="22"/>
        </w:rPr>
        <w:t>C. Préparation des offres</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10 :Frais de soumission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Le candidat supportera tous les frais afférents à la préparation et à la présentation de son offre, et le Maître d’Ouvrage </w:t>
      </w:r>
      <w:r w:rsidR="000B1291" w:rsidRPr="00A623AD">
        <w:rPr>
          <w:rFonts w:ascii="Cambria" w:hAnsi="Cambria"/>
          <w:sz w:val="22"/>
          <w:szCs w:val="22"/>
        </w:rPr>
        <w:t xml:space="preserve">Délégué </w:t>
      </w:r>
      <w:r w:rsidRPr="00A623AD">
        <w:rPr>
          <w:rFonts w:ascii="Cambria" w:hAnsi="Cambria"/>
          <w:sz w:val="22"/>
          <w:szCs w:val="22"/>
        </w:rPr>
        <w:t>n’est en aucun cas responsable de ces frais, ni tenu de les régler, quels que soient le déroulement ou l’issue de la procédure d’appel d’offres.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11 :Langue de l’offre</w:t>
      </w:r>
    </w:p>
    <w:p w:rsidR="00D60B35" w:rsidRPr="00A623AD" w:rsidRDefault="00C97D1C" w:rsidP="00D8783C">
      <w:pPr>
        <w:spacing w:before="120"/>
        <w:jc w:val="both"/>
        <w:rPr>
          <w:rFonts w:ascii="Cambria" w:hAnsi="Cambria"/>
          <w:sz w:val="22"/>
          <w:szCs w:val="22"/>
        </w:rPr>
      </w:pPr>
      <w:r w:rsidRPr="00A623AD">
        <w:rPr>
          <w:rFonts w:ascii="Cambria" w:hAnsi="Cambria"/>
          <w:sz w:val="22"/>
          <w:szCs w:val="22"/>
        </w:rPr>
        <w:t xml:space="preserve">L’offre ainsi que toute correspondance et tous documents concernant la soumission, échangés entre le Soumissionnaire et </w:t>
      </w:r>
      <w:r w:rsidR="00810DFC" w:rsidRPr="00A623AD">
        <w:rPr>
          <w:rFonts w:ascii="Cambria" w:hAnsi="Cambria"/>
          <w:sz w:val="22"/>
          <w:szCs w:val="22"/>
        </w:rPr>
        <w:t xml:space="preserve">l’Autorité Contractante </w:t>
      </w:r>
      <w:r w:rsidRPr="00A623AD">
        <w:rPr>
          <w:rFonts w:ascii="Cambria" w:hAnsi="Cambria"/>
          <w:sz w:val="22"/>
          <w:szCs w:val="22"/>
        </w:rPr>
        <w:t>seront rédigés en français ou en anglais. Les documents complémentaires et les imprimés fournis par le Soumissionnaire peuvent être rédigés dans une autre langue à condition d’être accompagnés d’une traduction pr</w:t>
      </w:r>
      <w:r w:rsidR="003B4961" w:rsidRPr="00A623AD">
        <w:rPr>
          <w:rFonts w:ascii="Cambria" w:hAnsi="Cambria"/>
          <w:sz w:val="22"/>
          <w:szCs w:val="22"/>
        </w:rPr>
        <w:t>écise en français ou en anglais</w:t>
      </w:r>
      <w:r w:rsidRPr="00A623AD">
        <w:rPr>
          <w:rFonts w:ascii="Cambria" w:hAnsi="Cambria"/>
          <w:sz w:val="22"/>
          <w:szCs w:val="22"/>
        </w:rPr>
        <w:t>; auquel cas et aux fins d’interprétation de l’offre, la traduction fera foi.</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12 :</w:t>
      </w:r>
      <w:r w:rsidR="001E48C4" w:rsidRPr="00A623AD">
        <w:rPr>
          <w:rFonts w:ascii="Cambria" w:hAnsi="Cambria"/>
          <w:b/>
          <w:sz w:val="22"/>
          <w:szCs w:val="22"/>
        </w:rPr>
        <w:t>Documents constituant</w:t>
      </w:r>
      <w:r w:rsidRPr="00A623AD">
        <w:rPr>
          <w:rFonts w:ascii="Cambria" w:hAnsi="Cambria"/>
          <w:b/>
          <w:sz w:val="22"/>
          <w:szCs w:val="22"/>
        </w:rPr>
        <w:t xml:space="preserve"> l’offre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12.1. L’offre présentée par le Soumissionnaire comprendra les documents détaillés au RPAO, dûment remplis et regroupés en trois volumes :</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 Volume 1 : Dossier administratif</w:t>
      </w:r>
    </w:p>
    <w:p w:rsidR="00C97D1C" w:rsidRPr="00A623AD" w:rsidRDefault="00C97D1C" w:rsidP="00D8783C">
      <w:pPr>
        <w:spacing w:before="120"/>
        <w:rPr>
          <w:rFonts w:ascii="Cambria" w:hAnsi="Cambria"/>
          <w:sz w:val="22"/>
          <w:szCs w:val="22"/>
        </w:rPr>
      </w:pPr>
      <w:r w:rsidRPr="00A623AD">
        <w:rPr>
          <w:rFonts w:ascii="Cambria" w:hAnsi="Cambria"/>
          <w:sz w:val="22"/>
          <w:szCs w:val="22"/>
        </w:rPr>
        <w:t>Il comprend :</w:t>
      </w:r>
    </w:p>
    <w:p w:rsidR="00C97D1C" w:rsidRPr="00A623AD" w:rsidRDefault="00C97D1C" w:rsidP="00D8783C">
      <w:pPr>
        <w:spacing w:before="120"/>
        <w:rPr>
          <w:rFonts w:ascii="Cambria" w:hAnsi="Cambria"/>
          <w:sz w:val="22"/>
          <w:szCs w:val="22"/>
        </w:rPr>
      </w:pPr>
      <w:r w:rsidRPr="00A623AD">
        <w:rPr>
          <w:rFonts w:ascii="Cambria" w:hAnsi="Cambria"/>
          <w:sz w:val="22"/>
          <w:szCs w:val="22"/>
        </w:rPr>
        <w:t>i. Tous les documents attestant que le soumissionnaire :</w:t>
      </w:r>
    </w:p>
    <w:p w:rsidR="00C97D1C" w:rsidRPr="00A623AD" w:rsidRDefault="00C97D1C" w:rsidP="00D8783C">
      <w:pPr>
        <w:spacing w:before="120"/>
        <w:ind w:firstLine="360"/>
        <w:rPr>
          <w:rFonts w:ascii="Cambria" w:hAnsi="Cambria"/>
          <w:sz w:val="22"/>
          <w:szCs w:val="22"/>
        </w:rPr>
      </w:pPr>
      <w:r w:rsidRPr="00A623AD">
        <w:rPr>
          <w:rFonts w:ascii="Cambria" w:hAnsi="Cambria"/>
          <w:sz w:val="22"/>
          <w:szCs w:val="22"/>
        </w:rPr>
        <w:t>-</w:t>
      </w:r>
      <w:r w:rsidRPr="00A623AD">
        <w:rPr>
          <w:rFonts w:ascii="Cambria" w:hAnsi="Cambria"/>
          <w:sz w:val="22"/>
          <w:szCs w:val="22"/>
        </w:rPr>
        <w:tab/>
        <w:t>A souscrit les déclarations prévues par les lois et règlements en vigueur ;</w:t>
      </w:r>
    </w:p>
    <w:p w:rsidR="00C97D1C" w:rsidRPr="00A623AD" w:rsidRDefault="00C97D1C" w:rsidP="00D8783C">
      <w:pPr>
        <w:tabs>
          <w:tab w:val="left" w:pos="720"/>
        </w:tabs>
        <w:spacing w:before="120"/>
        <w:ind w:left="540" w:hanging="180"/>
        <w:jc w:val="both"/>
        <w:rPr>
          <w:rFonts w:ascii="Cambria" w:hAnsi="Cambria"/>
          <w:sz w:val="22"/>
          <w:szCs w:val="22"/>
        </w:rPr>
      </w:pPr>
      <w:r w:rsidRPr="00A623AD">
        <w:rPr>
          <w:rFonts w:ascii="Cambria" w:hAnsi="Cambria"/>
          <w:sz w:val="22"/>
          <w:szCs w:val="22"/>
        </w:rPr>
        <w:t xml:space="preserve">-  </w:t>
      </w:r>
      <w:r w:rsidRPr="00A623AD">
        <w:rPr>
          <w:rFonts w:ascii="Cambria" w:hAnsi="Cambria"/>
          <w:sz w:val="22"/>
          <w:szCs w:val="22"/>
        </w:rPr>
        <w:tab/>
        <w:t xml:space="preserve">A </w:t>
      </w:r>
      <w:r w:rsidR="003B4961" w:rsidRPr="00A623AD">
        <w:rPr>
          <w:rFonts w:ascii="Cambria" w:hAnsi="Cambria"/>
          <w:sz w:val="22"/>
          <w:szCs w:val="22"/>
        </w:rPr>
        <w:t>acquitter</w:t>
      </w:r>
      <w:r w:rsidRPr="00A623AD">
        <w:rPr>
          <w:rFonts w:ascii="Cambria" w:hAnsi="Cambria"/>
          <w:sz w:val="22"/>
          <w:szCs w:val="22"/>
        </w:rPr>
        <w:t xml:space="preserve"> les droits, taxes, impôts, cotisations, contributions, redevancesou prélèvements de quelque nature que ce soit ;</w:t>
      </w:r>
    </w:p>
    <w:p w:rsidR="00C97D1C" w:rsidRPr="00A623AD" w:rsidRDefault="00C97D1C" w:rsidP="00D8783C">
      <w:pPr>
        <w:spacing w:before="120"/>
        <w:ind w:firstLine="360"/>
        <w:rPr>
          <w:rFonts w:ascii="Cambria" w:hAnsi="Cambria"/>
          <w:sz w:val="22"/>
          <w:szCs w:val="22"/>
        </w:rPr>
      </w:pPr>
      <w:r w:rsidRPr="00A623AD">
        <w:rPr>
          <w:rFonts w:ascii="Cambria" w:hAnsi="Cambria"/>
          <w:sz w:val="22"/>
          <w:szCs w:val="22"/>
        </w:rPr>
        <w:t>-</w:t>
      </w:r>
      <w:r w:rsidRPr="00A623AD">
        <w:rPr>
          <w:rFonts w:ascii="Cambria" w:hAnsi="Cambria"/>
          <w:sz w:val="22"/>
          <w:szCs w:val="22"/>
        </w:rPr>
        <w:tab/>
        <w:t>N’est pas en état de liquidation judiciaire ou en faillite ;</w:t>
      </w:r>
    </w:p>
    <w:p w:rsidR="00C97D1C" w:rsidRPr="00A623AD" w:rsidRDefault="00A5227D" w:rsidP="00D8783C">
      <w:pPr>
        <w:spacing w:before="120"/>
        <w:ind w:left="360" w:hanging="283"/>
        <w:jc w:val="both"/>
        <w:rPr>
          <w:rFonts w:ascii="Cambria" w:hAnsi="Cambria"/>
          <w:sz w:val="22"/>
          <w:szCs w:val="22"/>
        </w:rPr>
      </w:pPr>
      <w:r w:rsidRPr="00A623AD">
        <w:rPr>
          <w:rFonts w:ascii="Cambria" w:hAnsi="Cambria"/>
          <w:sz w:val="22"/>
          <w:szCs w:val="22"/>
        </w:rPr>
        <w:t xml:space="preserve">    -   </w:t>
      </w:r>
      <w:r w:rsidR="00C97D1C" w:rsidRPr="00A623AD">
        <w:rPr>
          <w:rFonts w:ascii="Cambria" w:hAnsi="Cambria"/>
          <w:sz w:val="22"/>
          <w:szCs w:val="22"/>
        </w:rPr>
        <w:t xml:space="preserve">N’est pas frappé de l’une des interdictions ou </w:t>
      </w:r>
      <w:r w:rsidR="00293C9D" w:rsidRPr="00A623AD">
        <w:rPr>
          <w:rFonts w:ascii="Cambria" w:hAnsi="Cambria"/>
          <w:sz w:val="22"/>
          <w:szCs w:val="22"/>
        </w:rPr>
        <w:t>d’échéances</w:t>
      </w:r>
      <w:r w:rsidR="00C97D1C" w:rsidRPr="00A623AD">
        <w:rPr>
          <w:rFonts w:ascii="Cambria" w:hAnsi="Cambria"/>
          <w:sz w:val="22"/>
          <w:szCs w:val="22"/>
        </w:rPr>
        <w:t xml:space="preserve"> prévues par la législation en vigueur.</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ii. La caution de soumission établie conformément aux dispositions de l’article 19 du RGAO ;</w:t>
      </w:r>
    </w:p>
    <w:p w:rsidR="00A5227D" w:rsidRPr="00A623AD" w:rsidRDefault="00C97D1C" w:rsidP="00D8783C">
      <w:pPr>
        <w:spacing w:before="120"/>
        <w:jc w:val="both"/>
        <w:rPr>
          <w:rFonts w:ascii="Cambria" w:hAnsi="Cambria"/>
          <w:sz w:val="22"/>
          <w:szCs w:val="22"/>
        </w:rPr>
      </w:pPr>
      <w:r w:rsidRPr="00A623AD">
        <w:rPr>
          <w:rFonts w:ascii="Cambria" w:hAnsi="Cambria"/>
          <w:sz w:val="22"/>
          <w:szCs w:val="22"/>
        </w:rPr>
        <w:t>iii. La confirmation écrite habilitant le signataire de l’offre à engager le Soumissionnaire, conformément aux dispositions de l’article 6.1 du RGAO ;</w:t>
      </w:r>
    </w:p>
    <w:p w:rsidR="00C97D1C" w:rsidRPr="00A623AD" w:rsidRDefault="00C97D1C" w:rsidP="00D8783C">
      <w:pPr>
        <w:spacing w:before="120"/>
        <w:rPr>
          <w:rFonts w:ascii="Cambria" w:hAnsi="Cambria"/>
          <w:b/>
          <w:sz w:val="22"/>
          <w:szCs w:val="22"/>
        </w:rPr>
      </w:pPr>
      <w:r w:rsidRPr="00A623AD">
        <w:rPr>
          <w:rFonts w:ascii="Cambria" w:hAnsi="Cambria"/>
          <w:b/>
          <w:sz w:val="22"/>
          <w:szCs w:val="22"/>
        </w:rPr>
        <w:t>b. Volume 2 : Offre technique</w:t>
      </w:r>
    </w:p>
    <w:p w:rsidR="00C97D1C" w:rsidRPr="00A623AD" w:rsidRDefault="00293C9D" w:rsidP="00D8783C">
      <w:pPr>
        <w:spacing w:before="120"/>
        <w:rPr>
          <w:rFonts w:ascii="Cambria" w:hAnsi="Cambria"/>
          <w:sz w:val="22"/>
          <w:szCs w:val="22"/>
        </w:rPr>
      </w:pPr>
      <w:r w:rsidRPr="00A623AD">
        <w:rPr>
          <w:rFonts w:ascii="Cambria" w:hAnsi="Cambria"/>
          <w:sz w:val="22"/>
          <w:szCs w:val="22"/>
        </w:rPr>
        <w:t>b.1</w:t>
      </w:r>
      <w:r w:rsidR="00C97D1C" w:rsidRPr="00A623AD">
        <w:rPr>
          <w:rFonts w:ascii="Cambria" w:hAnsi="Cambria"/>
          <w:sz w:val="22"/>
          <w:szCs w:val="22"/>
        </w:rPr>
        <w:t>. Les renseignements sur les qualifications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lastRenderedPageBreak/>
        <w:t>Le RPAO précise la liste des documents à fournir par les attestant la qualification des soumissionnaires à conformément aux articles l’article 6.1 du RPAO et 18 du RGAO.</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b.2. Méthodologie propositions techniques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Le RPAO précise les éléments constitutifs de la proposition technique des soumissionnaires, notamment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une description détaillée des caractéristiques techniques, les performances, les marques, les modèles et les références des matériels proposés accompagnés de prospectus techniques conformément à l’article 17 du RGAO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le calendrier, le planning et le délai de livraison des prestations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b.3. Les preuves d’acceptations des conditions du marché</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Le soumissionnaire remettra les copies dûment paraphées et signées des documents à caractères administratif et techniqu</w:t>
      </w:r>
      <w:r w:rsidR="001260ED" w:rsidRPr="00A623AD">
        <w:rPr>
          <w:rFonts w:ascii="Cambria" w:hAnsi="Cambria"/>
          <w:sz w:val="22"/>
          <w:szCs w:val="22"/>
        </w:rPr>
        <w:t>e régissant le marché, à savoir</w:t>
      </w:r>
      <w:r w:rsidRPr="00A623AD">
        <w:rPr>
          <w:rFonts w:ascii="Cambria" w:hAnsi="Cambria"/>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 Le</w:t>
      </w:r>
      <w:r w:rsidRPr="00A623AD">
        <w:rPr>
          <w:rFonts w:ascii="Cambria" w:hAnsi="Cambria"/>
          <w:sz w:val="22"/>
          <w:szCs w:val="22"/>
        </w:rPr>
        <w:tab/>
        <w:t>Cahier des Clauses Administratives Particulières (CCAP) ;</w:t>
      </w:r>
    </w:p>
    <w:p w:rsidR="00D60B35" w:rsidRPr="00A623AD" w:rsidRDefault="00C97D1C" w:rsidP="00D8783C">
      <w:pPr>
        <w:spacing w:before="120"/>
        <w:jc w:val="both"/>
        <w:rPr>
          <w:rFonts w:ascii="Cambria" w:hAnsi="Cambria"/>
          <w:sz w:val="22"/>
          <w:szCs w:val="22"/>
        </w:rPr>
      </w:pPr>
      <w:r w:rsidRPr="00A623AD">
        <w:rPr>
          <w:rFonts w:ascii="Cambria" w:hAnsi="Cambria"/>
          <w:sz w:val="22"/>
          <w:szCs w:val="22"/>
        </w:rPr>
        <w:t>2. Les spécifications techniques</w:t>
      </w:r>
    </w:p>
    <w:p w:rsidR="00C97D1C" w:rsidRPr="00A623AD" w:rsidRDefault="00C97D1C" w:rsidP="00D8783C">
      <w:pPr>
        <w:spacing w:before="120"/>
        <w:jc w:val="both"/>
        <w:rPr>
          <w:rFonts w:ascii="Cambria" w:hAnsi="Cambria"/>
          <w:b/>
          <w:sz w:val="22"/>
          <w:szCs w:val="22"/>
        </w:rPr>
      </w:pPr>
      <w:r w:rsidRPr="00A623AD">
        <w:rPr>
          <w:rFonts w:ascii="Cambria" w:hAnsi="Cambria"/>
          <w:b/>
          <w:sz w:val="22"/>
          <w:szCs w:val="22"/>
        </w:rPr>
        <w:t>c. Volume 3 : Offre financière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Le RPAO précise les éléments permettant de justifier le coût des prestations, à savoir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 La soumission proprement dite, en original rédigé selon le modèle joint, timbré au tarif en vigueur, signée et datée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 Le Bordereau des Prix Unitaires dûment rempli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 Le Détail estimatif dûment rempli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4. Le Sous-Détail des prix et/ou la décomposition des prix forfaitaires.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Les soumissionnaires utiliseront à cet effet les pièces et modèles prévus dans le dossier d’appel d’offres, sous réserve des dispositions de l’Article19.2 du RGAO concernant les autres formes possibles de Caution de Soumission.</w:t>
      </w:r>
    </w:p>
    <w:p w:rsidR="006A359D" w:rsidRPr="00A623AD" w:rsidRDefault="00C97D1C" w:rsidP="00D8783C">
      <w:pPr>
        <w:spacing w:before="120"/>
        <w:jc w:val="both"/>
        <w:rPr>
          <w:rFonts w:ascii="Cambria" w:hAnsi="Cambria"/>
          <w:sz w:val="22"/>
          <w:szCs w:val="22"/>
        </w:rPr>
      </w:pPr>
      <w:r w:rsidRPr="00A623AD">
        <w:rPr>
          <w:rFonts w:ascii="Cambria" w:hAnsi="Cambria"/>
          <w:sz w:val="22"/>
          <w:szCs w:val="22"/>
        </w:rPr>
        <w:t>12.2. Si, conformément aux dispositions du RPAO, les soumissionnaires présentent des offres pour plusieurs lots du même appel d’offres, ils pourront indiquer les rabais offerts en cas d’attribution de plus d’un marché.</w:t>
      </w:r>
    </w:p>
    <w:p w:rsidR="00C97D1C" w:rsidRPr="00A623AD" w:rsidRDefault="00C97D1C" w:rsidP="00D8783C">
      <w:pPr>
        <w:spacing w:before="120"/>
        <w:jc w:val="both"/>
        <w:rPr>
          <w:rFonts w:ascii="Cambria" w:hAnsi="Cambria"/>
          <w:b/>
          <w:sz w:val="22"/>
          <w:szCs w:val="22"/>
        </w:rPr>
      </w:pPr>
      <w:r w:rsidRPr="00A623AD">
        <w:rPr>
          <w:rFonts w:ascii="Cambria" w:hAnsi="Cambria"/>
          <w:b/>
          <w:sz w:val="22"/>
          <w:szCs w:val="22"/>
        </w:rPr>
        <w:t>Article 13 :Prix de l’offre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13.1. Les prix seront indiqués comme requis dans les modèles de bordereaux des prix et de sous- détail des prix fournis en annexe.</w:t>
      </w:r>
    </w:p>
    <w:p w:rsidR="00A5227D" w:rsidRPr="00A623AD" w:rsidRDefault="00C97D1C" w:rsidP="00D8783C">
      <w:pPr>
        <w:spacing w:before="120"/>
        <w:jc w:val="both"/>
        <w:rPr>
          <w:rFonts w:ascii="Cambria" w:hAnsi="Cambria"/>
          <w:sz w:val="22"/>
          <w:szCs w:val="22"/>
        </w:rPr>
      </w:pPr>
      <w:r w:rsidRPr="00A623AD">
        <w:rPr>
          <w:rFonts w:ascii="Cambria" w:hAnsi="Cambria"/>
          <w:sz w:val="22"/>
          <w:szCs w:val="22"/>
        </w:rPr>
        <w:t>13.2. Les prix offerts par le Soumissionnaire seront fermes pendant toute la durée d’exécution du Marché et ne pourront varier en aucune manière, sauf disposition contraire du RPAO. Sauf disposition contraire du CCAP, Une offre assortie d’une clause de révision des prix sera considérée comme non conforme et sera écartée, en application de l’article 29.3 du RGAO.</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13.3. Au cas où l’appel d’offres comprend plusieurs lots, les prix indiqués pour un lot donné devront correspondre à la totalité des articles de ce lot, et à la totalité de la quantité indiquée pour chaque article. Les Soumissionnaires désirant offrir une réduction de prix en cas d’attribution de plus d’un marché spécifieront les réductions applicables à chaque groupe de lots ou à chaque marché du groupe de lots, à la condition que les offres pour tous les lots soient soumises et ouvertes en même temps.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14 :Monnaies de l’offre</w:t>
      </w:r>
    </w:p>
    <w:p w:rsidR="00C97D1C" w:rsidRPr="00A623AD" w:rsidRDefault="00C97D1C" w:rsidP="00D8783C">
      <w:pPr>
        <w:spacing w:before="120"/>
        <w:rPr>
          <w:rFonts w:ascii="Cambria" w:hAnsi="Cambria"/>
          <w:sz w:val="22"/>
          <w:szCs w:val="22"/>
        </w:rPr>
      </w:pPr>
      <w:r w:rsidRPr="00A623AD">
        <w:rPr>
          <w:rFonts w:ascii="Cambria" w:hAnsi="Cambria"/>
          <w:sz w:val="22"/>
          <w:szCs w:val="22"/>
        </w:rPr>
        <w:t>Les prix seront libellés en francs CFA</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15 :Documents attestant l’admissibilité du Soumissionnaire</w:t>
      </w:r>
    </w:p>
    <w:p w:rsidR="00D23174" w:rsidRPr="00A623AD" w:rsidRDefault="00C97D1C" w:rsidP="00D8783C">
      <w:pPr>
        <w:spacing w:before="120"/>
        <w:jc w:val="both"/>
        <w:rPr>
          <w:rFonts w:ascii="Cambria" w:hAnsi="Cambria"/>
          <w:sz w:val="22"/>
          <w:szCs w:val="22"/>
        </w:rPr>
      </w:pPr>
      <w:r w:rsidRPr="00A623AD">
        <w:rPr>
          <w:rFonts w:ascii="Cambria" w:hAnsi="Cambria"/>
          <w:sz w:val="22"/>
          <w:szCs w:val="22"/>
        </w:rPr>
        <w:t>Le Soumissionnaire fournira, en tant que partie intégrante de son offre, des documents attestant qu’il satisfait aux dispositions de l’article 4 du RGAO.</w:t>
      </w:r>
    </w:p>
    <w:p w:rsidR="00C97D1C" w:rsidRPr="00A623AD" w:rsidRDefault="00C97D1C" w:rsidP="00D8783C">
      <w:pPr>
        <w:spacing w:before="120"/>
        <w:rPr>
          <w:rFonts w:ascii="Cambria" w:hAnsi="Cambria"/>
          <w:sz w:val="22"/>
          <w:szCs w:val="22"/>
        </w:rPr>
      </w:pPr>
      <w:r w:rsidRPr="00A623AD">
        <w:rPr>
          <w:rFonts w:ascii="Cambria" w:hAnsi="Cambria"/>
          <w:b/>
          <w:sz w:val="22"/>
          <w:szCs w:val="22"/>
        </w:rPr>
        <w:lastRenderedPageBreak/>
        <w:t>Article 16 :Documents attestant l’admissibilité des fournitures</w:t>
      </w:r>
    </w:p>
    <w:p w:rsidR="00D23174" w:rsidRPr="00A623AD" w:rsidRDefault="00D60B35" w:rsidP="00D8783C">
      <w:pPr>
        <w:spacing w:before="120"/>
        <w:rPr>
          <w:rFonts w:ascii="Cambria" w:hAnsi="Cambria"/>
          <w:sz w:val="22"/>
          <w:szCs w:val="22"/>
        </w:rPr>
      </w:pPr>
      <w:r w:rsidRPr="00A623AD">
        <w:rPr>
          <w:rFonts w:ascii="Cambria" w:hAnsi="Cambria"/>
          <w:sz w:val="22"/>
          <w:szCs w:val="22"/>
        </w:rPr>
        <w:t>Sans effet</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17 : Documents attestant de la conformité des fournitures</w:t>
      </w:r>
    </w:p>
    <w:p w:rsidR="00D60B35" w:rsidRPr="00A623AD" w:rsidRDefault="00D60B35" w:rsidP="00D8783C">
      <w:pPr>
        <w:spacing w:before="120"/>
        <w:rPr>
          <w:rFonts w:ascii="Cambria" w:hAnsi="Cambria"/>
          <w:sz w:val="22"/>
          <w:szCs w:val="22"/>
        </w:rPr>
      </w:pPr>
      <w:r w:rsidRPr="00A623AD">
        <w:rPr>
          <w:rFonts w:ascii="Cambria" w:hAnsi="Cambria"/>
          <w:sz w:val="22"/>
          <w:szCs w:val="22"/>
        </w:rPr>
        <w:t>Sans effet</w:t>
      </w:r>
    </w:p>
    <w:p w:rsidR="00C97D1C" w:rsidRPr="00A623AD" w:rsidRDefault="00C97D1C" w:rsidP="00D8783C">
      <w:pPr>
        <w:spacing w:before="120"/>
        <w:jc w:val="both"/>
        <w:rPr>
          <w:rFonts w:ascii="Cambria" w:hAnsi="Cambria"/>
          <w:b/>
          <w:sz w:val="22"/>
          <w:szCs w:val="22"/>
        </w:rPr>
      </w:pPr>
      <w:r w:rsidRPr="00A623AD">
        <w:rPr>
          <w:rFonts w:ascii="Cambria" w:hAnsi="Cambria"/>
          <w:b/>
          <w:sz w:val="22"/>
          <w:szCs w:val="22"/>
        </w:rPr>
        <w:t>Article 18 :Documents attestant la qualification du Soumissionnaire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Les documents attestant que le Soumissionnaire est qualifié pour exécuter le Marché si son offre est acceptée établiront, à la s</w:t>
      </w:r>
      <w:r w:rsidR="00DC2910" w:rsidRPr="00A623AD">
        <w:rPr>
          <w:rFonts w:ascii="Cambria" w:hAnsi="Cambria"/>
          <w:sz w:val="22"/>
          <w:szCs w:val="22"/>
        </w:rPr>
        <w:t>atisfaction du Maître d'Ouvrage</w:t>
      </w:r>
      <w:r w:rsidRPr="00A623AD">
        <w:rPr>
          <w:rFonts w:ascii="Cambria" w:hAnsi="Cambria"/>
          <w:sz w:val="22"/>
          <w:szCs w:val="22"/>
        </w:rPr>
        <w:t>:</w:t>
      </w:r>
    </w:p>
    <w:p w:rsidR="00C97D1C" w:rsidRPr="00A623AD" w:rsidRDefault="00D60B35" w:rsidP="00D8783C">
      <w:pPr>
        <w:spacing w:before="120"/>
        <w:jc w:val="both"/>
        <w:rPr>
          <w:rFonts w:ascii="Cambria" w:hAnsi="Cambria"/>
          <w:sz w:val="22"/>
          <w:szCs w:val="22"/>
        </w:rPr>
      </w:pPr>
      <w:r w:rsidRPr="00A623AD">
        <w:rPr>
          <w:rFonts w:ascii="Cambria" w:hAnsi="Cambria"/>
          <w:sz w:val="22"/>
          <w:szCs w:val="22"/>
        </w:rPr>
        <w:t>a</w:t>
      </w:r>
      <w:r w:rsidR="00C97D1C" w:rsidRPr="00A623AD">
        <w:rPr>
          <w:rFonts w:ascii="Cambria" w:hAnsi="Cambria"/>
          <w:sz w:val="22"/>
          <w:szCs w:val="22"/>
        </w:rPr>
        <w:t xml:space="preserve">. Que le Soumissionnaire </w:t>
      </w:r>
      <w:r w:rsidR="00490F11" w:rsidRPr="00A623AD">
        <w:rPr>
          <w:rFonts w:ascii="Cambria" w:hAnsi="Cambria"/>
          <w:sz w:val="22"/>
          <w:szCs w:val="22"/>
        </w:rPr>
        <w:t>à</w:t>
      </w:r>
      <w:r w:rsidR="00C97D1C" w:rsidRPr="00A623AD">
        <w:rPr>
          <w:rFonts w:ascii="Cambria" w:hAnsi="Cambria"/>
          <w:sz w:val="22"/>
          <w:szCs w:val="22"/>
        </w:rPr>
        <w:t xml:space="preserve"> la capacité financière, technique et de production nécessaire pour exécuter le Marché ;</w:t>
      </w:r>
    </w:p>
    <w:p w:rsidR="00D23174" w:rsidRPr="00A623AD" w:rsidRDefault="00D60B35" w:rsidP="00D8783C">
      <w:pPr>
        <w:spacing w:before="120"/>
        <w:jc w:val="both"/>
        <w:rPr>
          <w:rFonts w:ascii="Cambria" w:hAnsi="Cambria"/>
          <w:sz w:val="22"/>
          <w:szCs w:val="22"/>
        </w:rPr>
      </w:pPr>
      <w:r w:rsidRPr="00A623AD">
        <w:rPr>
          <w:rFonts w:ascii="Cambria" w:hAnsi="Cambria"/>
          <w:sz w:val="22"/>
          <w:szCs w:val="22"/>
        </w:rPr>
        <w:t>b</w:t>
      </w:r>
      <w:r w:rsidR="00C97D1C" w:rsidRPr="00A623AD">
        <w:rPr>
          <w:rFonts w:ascii="Cambria" w:hAnsi="Cambria"/>
          <w:sz w:val="22"/>
          <w:szCs w:val="22"/>
        </w:rPr>
        <w:t>. Que le soumissionnaire jouit d’une expérience pertinente pour des</w:t>
      </w:r>
      <w:r w:rsidR="00A5227D" w:rsidRPr="00A623AD">
        <w:rPr>
          <w:rFonts w:ascii="Cambria" w:hAnsi="Cambria"/>
          <w:sz w:val="22"/>
          <w:szCs w:val="22"/>
        </w:rPr>
        <w:t xml:space="preserve"> p</w:t>
      </w:r>
      <w:r w:rsidR="00C97D1C" w:rsidRPr="00A623AD">
        <w:rPr>
          <w:rFonts w:ascii="Cambria" w:hAnsi="Cambria"/>
          <w:sz w:val="22"/>
          <w:szCs w:val="22"/>
        </w:rPr>
        <w:t>restations similaires à celles prévues au DAO.</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19 :Caution de soumission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19.1. En application de l'article 12 du RGAO, le Soumissionnaire fournira une caution de soumission du montant spécifié dans le Règlement Particulier de l'Appel d'Offres, laquelle fera partie intégrante de son offre.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19.2. La caution de soumission sera conforme au modèle présenté dans le Dossier d’Appel d’offres; d’autres modèles peuvent être autorisés, sous réserve de l’appro</w:t>
      </w:r>
      <w:r w:rsidR="00A5227D" w:rsidRPr="00A623AD">
        <w:rPr>
          <w:rFonts w:ascii="Cambria" w:hAnsi="Cambria"/>
          <w:sz w:val="22"/>
          <w:szCs w:val="22"/>
        </w:rPr>
        <w:t>bation préalable du Maître d’</w:t>
      </w:r>
      <w:r w:rsidRPr="00A623AD">
        <w:rPr>
          <w:rFonts w:ascii="Cambria" w:hAnsi="Cambria"/>
          <w:sz w:val="22"/>
          <w:szCs w:val="22"/>
        </w:rPr>
        <w:t>Ouvrage</w:t>
      </w:r>
      <w:r w:rsidR="00A5227D" w:rsidRPr="00A623AD">
        <w:rPr>
          <w:rFonts w:ascii="Cambria" w:hAnsi="Cambria"/>
          <w:sz w:val="22"/>
          <w:szCs w:val="22"/>
        </w:rPr>
        <w:t xml:space="preserve"> Délégué</w:t>
      </w:r>
      <w:r w:rsidRPr="00A623AD">
        <w:rPr>
          <w:rFonts w:ascii="Cambria" w:hAnsi="Cambria"/>
          <w:sz w:val="22"/>
          <w:szCs w:val="22"/>
        </w:rPr>
        <w:t xml:space="preserve">.La Caution de Soumission demeurera valide pendant trente(30) jours au-delà de la date limite originale de validité des offres, ou de toute nouvelle date limite de validité demandée par </w:t>
      </w:r>
      <w:r w:rsidR="00810DFC" w:rsidRPr="00A623AD">
        <w:rPr>
          <w:rFonts w:ascii="Cambria" w:hAnsi="Cambria"/>
          <w:sz w:val="22"/>
          <w:szCs w:val="22"/>
        </w:rPr>
        <w:t xml:space="preserve">l’Autorité Contractante </w:t>
      </w:r>
      <w:r w:rsidR="00A5227D" w:rsidRPr="00A623AD">
        <w:rPr>
          <w:rFonts w:ascii="Cambria" w:hAnsi="Cambria"/>
          <w:sz w:val="22"/>
          <w:szCs w:val="22"/>
        </w:rPr>
        <w:t xml:space="preserve">et </w:t>
      </w:r>
      <w:r w:rsidRPr="00A623AD">
        <w:rPr>
          <w:rFonts w:ascii="Cambria" w:hAnsi="Cambria"/>
          <w:sz w:val="22"/>
          <w:szCs w:val="22"/>
        </w:rPr>
        <w:t>acceptéeparleSoumissionnaire,conformément aux dispositions de l’Article 20.2 du RGAO.</w:t>
      </w:r>
    </w:p>
    <w:p w:rsidR="00A5227D" w:rsidRPr="00A623AD" w:rsidRDefault="00C97D1C" w:rsidP="00D8783C">
      <w:pPr>
        <w:spacing w:before="120"/>
        <w:jc w:val="both"/>
        <w:rPr>
          <w:rFonts w:ascii="Cambria" w:hAnsi="Cambria"/>
          <w:sz w:val="22"/>
          <w:szCs w:val="22"/>
        </w:rPr>
      </w:pPr>
      <w:r w:rsidRPr="00A623AD">
        <w:rPr>
          <w:rFonts w:ascii="Cambria" w:hAnsi="Cambria"/>
          <w:sz w:val="22"/>
          <w:szCs w:val="22"/>
        </w:rPr>
        <w:t xml:space="preserve">19.3. Toute offre non accompagnée d’une Caution de Soumission acceptable sera rejetée par </w:t>
      </w:r>
      <w:r w:rsidR="00810DFC" w:rsidRPr="00A623AD">
        <w:rPr>
          <w:rFonts w:ascii="Cambria" w:hAnsi="Cambria"/>
          <w:sz w:val="22"/>
          <w:szCs w:val="22"/>
        </w:rPr>
        <w:t>l’Autorité Contractante</w:t>
      </w:r>
      <w:r w:rsidRPr="00A623AD">
        <w:rPr>
          <w:rFonts w:ascii="Cambria" w:hAnsi="Cambria"/>
          <w:sz w:val="22"/>
          <w:szCs w:val="22"/>
        </w:rPr>
        <w:t>comme non conforme. La Caution de Soumission d’un groupement d’entreprises doit être établie au nom du mandataire soumettant l’offre et mentionner chacun des membres du groupement.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19.4. Les Cautions de Soumission des soumissionnaires non retenus seront restituées dans un délai de quinze (15) jours, après la publication du résultat de l’attribution.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19.5. La Caution de Soumission de l’attributaire du Marché sera libérée dès que ce dernier aura signé le marché et fourni le Cautionnement définitif requis.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19.6. La caution de soumission peut être saisie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a. Si le Soumissionnaire :</w:t>
      </w:r>
    </w:p>
    <w:p w:rsidR="00C97D1C" w:rsidRPr="00A623AD" w:rsidRDefault="00A5227D" w:rsidP="00D8783C">
      <w:pPr>
        <w:spacing w:before="120"/>
        <w:jc w:val="both"/>
        <w:rPr>
          <w:rFonts w:ascii="Cambria" w:hAnsi="Cambria"/>
          <w:sz w:val="22"/>
          <w:szCs w:val="22"/>
        </w:rPr>
      </w:pPr>
      <w:r w:rsidRPr="00A623AD">
        <w:rPr>
          <w:rFonts w:ascii="Cambria" w:hAnsi="Cambria"/>
          <w:sz w:val="22"/>
          <w:szCs w:val="22"/>
        </w:rPr>
        <w:t xml:space="preserve">i. </w:t>
      </w:r>
      <w:r w:rsidR="00C97D1C" w:rsidRPr="00A623AD">
        <w:rPr>
          <w:rFonts w:ascii="Cambria" w:hAnsi="Cambria"/>
          <w:sz w:val="22"/>
          <w:szCs w:val="22"/>
        </w:rPr>
        <w:t>Retire son offre pendant le délai de validité qu’il aura spécifié dans son offre; ou</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ii. N’accepte pas la c</w:t>
      </w:r>
      <w:r w:rsidR="00DB4719" w:rsidRPr="00A623AD">
        <w:rPr>
          <w:rFonts w:ascii="Cambria" w:hAnsi="Cambria"/>
          <w:sz w:val="22"/>
          <w:szCs w:val="22"/>
        </w:rPr>
        <w:t>orrection des erreurs en appli</w:t>
      </w:r>
      <w:r w:rsidR="004A13D5" w:rsidRPr="00A623AD">
        <w:rPr>
          <w:rFonts w:ascii="Cambria" w:hAnsi="Cambria"/>
          <w:sz w:val="22"/>
          <w:szCs w:val="22"/>
        </w:rPr>
        <w:t>cation de l'article 32 du RGAO</w:t>
      </w:r>
      <w:r w:rsidRPr="00A623AD">
        <w:rPr>
          <w:rFonts w:ascii="Cambria" w:hAnsi="Cambria"/>
          <w:sz w:val="22"/>
          <w:szCs w:val="22"/>
        </w:rPr>
        <w:t>; ou</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b. Si le Soumissionnaire retenu :</w:t>
      </w:r>
    </w:p>
    <w:p w:rsidR="00C97D1C" w:rsidRPr="00A623AD" w:rsidRDefault="00DB4719" w:rsidP="00D8783C">
      <w:pPr>
        <w:spacing w:before="120"/>
        <w:jc w:val="both"/>
        <w:rPr>
          <w:rFonts w:ascii="Cambria" w:hAnsi="Cambria"/>
          <w:sz w:val="22"/>
          <w:szCs w:val="22"/>
        </w:rPr>
      </w:pPr>
      <w:r w:rsidRPr="00A623AD">
        <w:rPr>
          <w:rFonts w:ascii="Cambria" w:hAnsi="Cambria"/>
          <w:sz w:val="22"/>
          <w:szCs w:val="22"/>
        </w:rPr>
        <w:t xml:space="preserve">i. </w:t>
      </w:r>
      <w:r w:rsidR="00C97D1C" w:rsidRPr="00A623AD">
        <w:rPr>
          <w:rFonts w:ascii="Cambria" w:hAnsi="Cambria"/>
          <w:sz w:val="22"/>
          <w:szCs w:val="22"/>
        </w:rPr>
        <w:t>Manque à son obligation de souscrire le marché en application de l'article 39 du RGAO ; ou</w:t>
      </w:r>
    </w:p>
    <w:p w:rsidR="006933CD" w:rsidRPr="00A623AD" w:rsidRDefault="00C97D1C" w:rsidP="00D8783C">
      <w:pPr>
        <w:spacing w:before="120"/>
        <w:jc w:val="both"/>
        <w:rPr>
          <w:rFonts w:ascii="Cambria" w:hAnsi="Cambria"/>
          <w:sz w:val="22"/>
          <w:szCs w:val="22"/>
        </w:rPr>
      </w:pPr>
      <w:r w:rsidRPr="00A623AD">
        <w:rPr>
          <w:rFonts w:ascii="Cambria" w:hAnsi="Cambria"/>
          <w:sz w:val="22"/>
          <w:szCs w:val="22"/>
        </w:rPr>
        <w:t>ii. Manque à son obligation de fournir le cautionnement définitif en application de l'article 40 du RGAO.</w:t>
      </w:r>
    </w:p>
    <w:p w:rsidR="00C97D1C" w:rsidRPr="00A623AD" w:rsidRDefault="00C97D1C" w:rsidP="00D8783C">
      <w:pPr>
        <w:spacing w:before="120"/>
        <w:jc w:val="both"/>
        <w:rPr>
          <w:rFonts w:ascii="Cambria" w:hAnsi="Cambria"/>
          <w:sz w:val="22"/>
          <w:szCs w:val="22"/>
        </w:rPr>
      </w:pPr>
      <w:r w:rsidRPr="00A623AD">
        <w:rPr>
          <w:rFonts w:ascii="Cambria" w:hAnsi="Cambria"/>
          <w:b/>
          <w:sz w:val="22"/>
          <w:szCs w:val="22"/>
        </w:rPr>
        <w:t>Article 20 :Délai de validité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20.1. Les offres doivent demeurer valables pendant la période spécifiée dans le Règlement Particulier de l'Appel d'Offres à compter de la date de remise des offres fixée par </w:t>
      </w:r>
      <w:r w:rsidR="00810DFC" w:rsidRPr="00A623AD">
        <w:rPr>
          <w:rFonts w:ascii="Cambria" w:hAnsi="Cambria"/>
          <w:sz w:val="22"/>
          <w:szCs w:val="22"/>
        </w:rPr>
        <w:t>l’Autorité Contractante</w:t>
      </w:r>
      <w:r w:rsidRPr="00A623AD">
        <w:rPr>
          <w:rFonts w:ascii="Cambria" w:hAnsi="Cambria"/>
          <w:sz w:val="22"/>
          <w:szCs w:val="22"/>
        </w:rPr>
        <w:t>, en application de l'article 23 du RGAO. Une offre valable pour une période plus courte sera rejetée par le Maître d’Ouvrage Délégué comme non conforme.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20.2. Dans des circonstances exceptionnelles, </w:t>
      </w:r>
      <w:r w:rsidR="00810DFC" w:rsidRPr="00A623AD">
        <w:rPr>
          <w:rFonts w:ascii="Cambria" w:hAnsi="Cambria"/>
          <w:sz w:val="22"/>
          <w:szCs w:val="22"/>
        </w:rPr>
        <w:t xml:space="preserve">l’Autorité Contractante </w:t>
      </w:r>
      <w:r w:rsidR="00DB4719" w:rsidRPr="00A623AD">
        <w:rPr>
          <w:rFonts w:ascii="Cambria" w:hAnsi="Cambria"/>
          <w:sz w:val="22"/>
          <w:szCs w:val="22"/>
        </w:rPr>
        <w:t>peut solliciter le consente</w:t>
      </w:r>
      <w:r w:rsidRPr="00A623AD">
        <w:rPr>
          <w:rFonts w:ascii="Cambria" w:hAnsi="Cambria"/>
          <w:sz w:val="22"/>
          <w:szCs w:val="22"/>
        </w:rPr>
        <w:t>ment du Soumissionnaire à une prolongation du délai de validité. La demande et les réponses qui lui seront faites le seront par écrit (ou par télécopie). La</w:t>
      </w:r>
      <w:r w:rsidR="00DB4719" w:rsidRPr="00A623AD">
        <w:rPr>
          <w:rFonts w:ascii="Cambria" w:hAnsi="Cambria"/>
          <w:sz w:val="22"/>
          <w:szCs w:val="22"/>
        </w:rPr>
        <w:t xml:space="preserve"> validité de la caution de sou</w:t>
      </w:r>
      <w:r w:rsidRPr="00A623AD">
        <w:rPr>
          <w:rFonts w:ascii="Cambria" w:hAnsi="Cambria"/>
          <w:sz w:val="22"/>
          <w:szCs w:val="22"/>
        </w:rPr>
        <w:t xml:space="preserve">mission prévue à l'article 19 du RGAO sera de même prolongée pour une durée correspondante. Un Soumissionnaire peut refuser de </w:t>
      </w:r>
      <w:r w:rsidRPr="00A623AD">
        <w:rPr>
          <w:rFonts w:ascii="Cambria" w:hAnsi="Cambria"/>
          <w:sz w:val="22"/>
          <w:szCs w:val="22"/>
        </w:rPr>
        <w:lastRenderedPageBreak/>
        <w:t>prolonger la validité de son offre sans perdre sa caution de soumission. Un Soumissionnaire qui consent à une prolongation ne se verra pas demander de modifier son offre, ni ne sera autorisé à le faire.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20.3. Lorsque le marché ne comporte pas d’article de révision de prix et que la période de validité des offres est prorogée de plus de soixante(60) jours, les montants payables au soumissionnaire retenu, seront actualisés par application de la formule y relative figurant à la demande de prorogation que le Maître d’Ouvrage</w:t>
      </w:r>
      <w:r w:rsidRPr="00A623AD">
        <w:rPr>
          <w:rFonts w:ascii="Cambria" w:hAnsi="Cambria"/>
          <w:sz w:val="22"/>
          <w:szCs w:val="22"/>
        </w:rPr>
        <w:tab/>
        <w:t>Délégué adressera</w:t>
      </w:r>
      <w:r w:rsidRPr="00A623AD">
        <w:rPr>
          <w:rFonts w:ascii="Cambria" w:hAnsi="Cambria"/>
          <w:sz w:val="22"/>
          <w:szCs w:val="22"/>
        </w:rPr>
        <w:tab/>
        <w:t>au(x)</w:t>
      </w:r>
      <w:r w:rsidRPr="00A623AD">
        <w:rPr>
          <w:rFonts w:ascii="Cambria" w:hAnsi="Cambria"/>
          <w:sz w:val="22"/>
          <w:szCs w:val="22"/>
        </w:rPr>
        <w:tab/>
        <w:t xml:space="preserve">soumissionnaire(s). La demande </w:t>
      </w:r>
      <w:r w:rsidR="00810DFC" w:rsidRPr="00A623AD">
        <w:rPr>
          <w:rFonts w:ascii="Cambria" w:hAnsi="Cambria"/>
          <w:sz w:val="22"/>
          <w:szCs w:val="22"/>
        </w:rPr>
        <w:t xml:space="preserve">de l’Autorité Contractante </w:t>
      </w:r>
      <w:r w:rsidRPr="00A623AD">
        <w:rPr>
          <w:rFonts w:ascii="Cambria" w:hAnsi="Cambria"/>
          <w:sz w:val="22"/>
          <w:szCs w:val="22"/>
        </w:rPr>
        <w:t>devra inclure une forme de révision des prix.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C97D1C" w:rsidRPr="00A623AD" w:rsidRDefault="00C97D1C" w:rsidP="00D8783C">
      <w:pPr>
        <w:spacing w:before="120"/>
        <w:jc w:val="both"/>
        <w:rPr>
          <w:rFonts w:ascii="Cambria" w:hAnsi="Cambria"/>
          <w:b/>
          <w:sz w:val="22"/>
          <w:szCs w:val="22"/>
        </w:rPr>
      </w:pPr>
      <w:r w:rsidRPr="00A623AD">
        <w:rPr>
          <w:rFonts w:ascii="Cambria" w:hAnsi="Cambria"/>
          <w:b/>
          <w:sz w:val="22"/>
          <w:szCs w:val="22"/>
        </w:rPr>
        <w:t>Article 21 :Forme et signature de l’offre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21.1. Le Soumissionnaire préparera un original des documents constitutifs de l’offre décrits à l’Article 12 du RGAO, en un volume portant clairement l’indication “ORIGINAL”. De plus, le Soumissionnaire soumettra le nombre de copies requis dans les RPAO, portant l’indication “COPIE”. En cas de divergence entre l’original et les copies, l’original fera foi.</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21.2. L’original et toutes les copies de l’offre devront être dactylographiés ou écrits à l’encre indélébile (dan</w:t>
      </w:r>
      <w:r w:rsidR="008868D1" w:rsidRPr="00A623AD">
        <w:rPr>
          <w:rFonts w:ascii="Cambria" w:hAnsi="Cambria"/>
          <w:sz w:val="22"/>
          <w:szCs w:val="22"/>
        </w:rPr>
        <w:t>s le cas des copies, des photo</w:t>
      </w:r>
      <w:r w:rsidRPr="00A623AD">
        <w:rPr>
          <w:rFonts w:ascii="Cambria" w:hAnsi="Cambria"/>
          <w:sz w:val="22"/>
          <w:szCs w:val="22"/>
        </w:rPr>
        <w:t>copies sont également acceptables) et seront signés par la ou les personnes dûment habilitées à signer au nom du Soumissionnaire, conformément à l’Article 6.1 (a) ou 6.2 (c) du RGAO, selon le cas.</w:t>
      </w:r>
      <w:r w:rsidRPr="00A623AD">
        <w:rPr>
          <w:rFonts w:ascii="Cambria" w:hAnsi="Cambria"/>
          <w:sz w:val="22"/>
          <w:szCs w:val="22"/>
        </w:rPr>
        <w:tab/>
        <w:t>Toutes les pages de l’offre comprenant des surcharges ou des changements seront paraphées par le ou les signataires de l’offre.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21.3. L’offre ne doit comporter aucune modification, suppression ni surcharge, à moins que de telles corrections ne soient paraphées par le ou les signataires de l’offre.</w:t>
      </w:r>
    </w:p>
    <w:p w:rsidR="00C97D1C" w:rsidRPr="00A623AD" w:rsidRDefault="00C97D1C" w:rsidP="00D8783C">
      <w:pPr>
        <w:spacing w:before="120"/>
        <w:rPr>
          <w:rFonts w:ascii="Cambria" w:hAnsi="Cambria"/>
          <w:b/>
          <w:sz w:val="22"/>
          <w:szCs w:val="22"/>
        </w:rPr>
      </w:pPr>
      <w:r w:rsidRPr="00A623AD">
        <w:rPr>
          <w:rFonts w:ascii="Cambria" w:hAnsi="Cambria"/>
          <w:b/>
          <w:sz w:val="22"/>
          <w:szCs w:val="22"/>
        </w:rPr>
        <w:t>D. Dépôt des offres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22 :Cachetage et marquage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22.1.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C97D1C" w:rsidRPr="00A623AD" w:rsidRDefault="00C97D1C" w:rsidP="00D8783C">
      <w:pPr>
        <w:spacing w:before="120"/>
        <w:rPr>
          <w:rFonts w:ascii="Cambria" w:hAnsi="Cambria"/>
          <w:sz w:val="22"/>
          <w:szCs w:val="22"/>
        </w:rPr>
      </w:pPr>
      <w:r w:rsidRPr="00A623AD">
        <w:rPr>
          <w:rFonts w:ascii="Cambria" w:hAnsi="Cambria"/>
          <w:sz w:val="22"/>
          <w:szCs w:val="22"/>
        </w:rPr>
        <w:t>22.2. Les enveloppes intérieures et extérieures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a. Seront adressées au Maître d'Ouvrage </w:t>
      </w:r>
      <w:r w:rsidR="008868D1" w:rsidRPr="00A623AD">
        <w:rPr>
          <w:rFonts w:ascii="Cambria" w:hAnsi="Cambria"/>
          <w:sz w:val="22"/>
          <w:szCs w:val="22"/>
        </w:rPr>
        <w:t xml:space="preserve">Délégué </w:t>
      </w:r>
      <w:r w:rsidRPr="00A623AD">
        <w:rPr>
          <w:rFonts w:ascii="Cambria" w:hAnsi="Cambria"/>
          <w:sz w:val="22"/>
          <w:szCs w:val="22"/>
        </w:rPr>
        <w:t>à l’adresse indiquée dans le Règlement Particulier de l'Appel d'Offres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b. Porteront le nom du projet ainsi que l’objet et le numéro de l’Avis d’Appel d’Offres indiqués dans le RPAO, et la mention </w:t>
      </w:r>
      <w:r w:rsidRPr="00A623AD">
        <w:rPr>
          <w:rFonts w:ascii="Cambria" w:hAnsi="Cambria"/>
          <w:i/>
          <w:sz w:val="22"/>
          <w:szCs w:val="22"/>
        </w:rPr>
        <w:t>“</w:t>
      </w:r>
      <w:r w:rsidRPr="00A623AD">
        <w:rPr>
          <w:rFonts w:ascii="Cambria" w:hAnsi="Cambria"/>
          <w:b/>
          <w:i/>
          <w:sz w:val="22"/>
          <w:szCs w:val="22"/>
        </w:rPr>
        <w:t>A n’ouvrir qu’en séance dedépouillement</w:t>
      </w:r>
      <w:r w:rsidRPr="00A623AD">
        <w:rPr>
          <w:rFonts w:ascii="Cambria" w:hAnsi="Cambria"/>
          <w:i/>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22.3. Les enveloppes intérieures porteront également le nom et l’adresse du soumissionnaire de façon à permettre </w:t>
      </w:r>
      <w:r w:rsidR="00810DFC" w:rsidRPr="00A623AD">
        <w:rPr>
          <w:rFonts w:ascii="Cambria" w:hAnsi="Cambria"/>
          <w:sz w:val="22"/>
          <w:szCs w:val="22"/>
        </w:rPr>
        <w:t>àl’Autorité Contractante</w:t>
      </w:r>
      <w:r w:rsidRPr="00A623AD">
        <w:rPr>
          <w:rFonts w:ascii="Cambria" w:hAnsi="Cambria"/>
          <w:sz w:val="22"/>
          <w:szCs w:val="22"/>
        </w:rPr>
        <w:t>de renvoyer l’offre scellée si elle n’a pas été ouverte.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22.4. Si l’enveloppe extérieure n’est pas scellée et marquée comme indiqué à l'article 22.2 susvisé, </w:t>
      </w:r>
      <w:r w:rsidR="00810DFC" w:rsidRPr="00A623AD">
        <w:rPr>
          <w:rFonts w:ascii="Cambria" w:hAnsi="Cambria"/>
          <w:sz w:val="22"/>
          <w:szCs w:val="22"/>
        </w:rPr>
        <w:t xml:space="preserve">l’Autorité Contractante </w:t>
      </w:r>
      <w:r w:rsidRPr="00A623AD">
        <w:rPr>
          <w:rFonts w:ascii="Cambria" w:hAnsi="Cambria"/>
          <w:sz w:val="22"/>
          <w:szCs w:val="22"/>
        </w:rPr>
        <w:t>ne sera nullement responsable si l’offre est égarée ou ouverte prématurément.</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23 :Date et heure limite de dépôt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23.1. Les offres doivent être reçues par </w:t>
      </w:r>
      <w:r w:rsidR="00810DFC" w:rsidRPr="00A623AD">
        <w:rPr>
          <w:rFonts w:ascii="Cambria" w:hAnsi="Cambria"/>
          <w:sz w:val="22"/>
          <w:szCs w:val="22"/>
        </w:rPr>
        <w:t xml:space="preserve">l’Autorité Contractante </w:t>
      </w:r>
      <w:r w:rsidRPr="00A623AD">
        <w:rPr>
          <w:rFonts w:ascii="Cambria" w:hAnsi="Cambria"/>
          <w:sz w:val="22"/>
          <w:szCs w:val="22"/>
        </w:rPr>
        <w:t>à l’adresse spécifiée à l'article 22.2 (a) du RPAO au plus tard à la date et à l’heurespécifiées dans le Règlement Particulier de l'Appel d'Offres.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23.2. </w:t>
      </w:r>
      <w:r w:rsidR="00810DFC" w:rsidRPr="00A623AD">
        <w:rPr>
          <w:rFonts w:ascii="Cambria" w:hAnsi="Cambria"/>
          <w:sz w:val="22"/>
          <w:szCs w:val="22"/>
        </w:rPr>
        <w:t xml:space="preserve">L’Autorité Contractante </w:t>
      </w:r>
      <w:r w:rsidRPr="00A623AD">
        <w:rPr>
          <w:rFonts w:ascii="Cambria" w:hAnsi="Cambria"/>
          <w:sz w:val="22"/>
          <w:szCs w:val="22"/>
        </w:rPr>
        <w:t xml:space="preserve">peut, à son gré, reporter la date limite fixée pour le dépôt des offres en publiant un additif conformément aux dispositions de l'article 9 du RGAO. Dans ce cas, tous les droits et obligations </w:t>
      </w:r>
      <w:r w:rsidR="00810DFC" w:rsidRPr="00A623AD">
        <w:rPr>
          <w:rFonts w:ascii="Cambria" w:hAnsi="Cambria"/>
          <w:sz w:val="22"/>
          <w:szCs w:val="22"/>
        </w:rPr>
        <w:t xml:space="preserve">de l’Autorité Contractante </w:t>
      </w:r>
      <w:r w:rsidRPr="00A623AD">
        <w:rPr>
          <w:rFonts w:ascii="Cambria" w:hAnsi="Cambria"/>
          <w:sz w:val="22"/>
          <w:szCs w:val="22"/>
        </w:rPr>
        <w:t>et des soumissionnaires précédemment régis par la date limite initiale seront régis par la nouvelle date limite.</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24 :Offres hors délai</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Toute offre parvenue </w:t>
      </w:r>
      <w:r w:rsidR="00810DFC" w:rsidRPr="00A623AD">
        <w:rPr>
          <w:rFonts w:ascii="Cambria" w:hAnsi="Cambria"/>
          <w:sz w:val="22"/>
          <w:szCs w:val="22"/>
        </w:rPr>
        <w:t xml:space="preserve">à l’Autorité Contractante </w:t>
      </w:r>
      <w:r w:rsidRPr="00A623AD">
        <w:rPr>
          <w:rFonts w:ascii="Cambria" w:hAnsi="Cambria"/>
          <w:sz w:val="22"/>
          <w:szCs w:val="22"/>
        </w:rPr>
        <w:t xml:space="preserve">après </w:t>
      </w:r>
      <w:r w:rsidR="00F63665" w:rsidRPr="00A623AD">
        <w:rPr>
          <w:rFonts w:ascii="Cambria" w:hAnsi="Cambria"/>
          <w:sz w:val="22"/>
          <w:szCs w:val="22"/>
        </w:rPr>
        <w:t>les dates</w:t>
      </w:r>
      <w:r w:rsidRPr="00A623AD">
        <w:rPr>
          <w:rFonts w:ascii="Cambria" w:hAnsi="Cambria"/>
          <w:sz w:val="22"/>
          <w:szCs w:val="22"/>
        </w:rPr>
        <w:t xml:space="preserve"> et heure limites fixées pour le dépôt des offres conformément à l’Article 23 du RGAO sera déclarée hors délai et, par conséquent, rejetée.</w:t>
      </w:r>
    </w:p>
    <w:p w:rsidR="00C97D1C" w:rsidRPr="00A623AD" w:rsidRDefault="00C97D1C" w:rsidP="00D8783C">
      <w:pPr>
        <w:spacing w:before="120"/>
        <w:rPr>
          <w:rFonts w:ascii="Cambria" w:hAnsi="Cambria"/>
          <w:b/>
          <w:sz w:val="22"/>
          <w:szCs w:val="22"/>
        </w:rPr>
      </w:pPr>
      <w:r w:rsidRPr="00A623AD">
        <w:rPr>
          <w:rFonts w:ascii="Cambria" w:hAnsi="Cambria"/>
          <w:b/>
          <w:sz w:val="22"/>
          <w:szCs w:val="22"/>
        </w:rPr>
        <w:lastRenderedPageBreak/>
        <w:t>Article 25 :Modification, substitution et retrait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25.1. Un Soumissionnaire peut modifier, remplacer ou retirer son offre après l’avoir déposée, à condition que la notification écrite de la modification ou du retrait, soit reçue par </w:t>
      </w:r>
      <w:r w:rsidR="00810DFC" w:rsidRPr="00A623AD">
        <w:rPr>
          <w:rFonts w:ascii="Cambria" w:hAnsi="Cambria"/>
          <w:sz w:val="22"/>
          <w:szCs w:val="22"/>
        </w:rPr>
        <w:t>l’Autorité Contractante</w:t>
      </w:r>
      <w:r w:rsidRPr="00A623AD">
        <w:rPr>
          <w:rFonts w:ascii="Cambria" w:hAnsi="Cambria"/>
          <w:sz w:val="22"/>
          <w:szCs w:val="22"/>
        </w:rPr>
        <w:t>avant l’achèvement du délai prescrit pour le dépôt des offres. Ladite notification doit être signée par un représentant habilité en application de l’article 21.2 du RGAO. La modification ou l’offre de remplacement correspondante doit être jointe à la notification écrite. Les en</w:t>
      </w:r>
      <w:r w:rsidR="008868D1" w:rsidRPr="00A623AD">
        <w:rPr>
          <w:rFonts w:ascii="Cambria" w:hAnsi="Cambria"/>
          <w:sz w:val="22"/>
          <w:szCs w:val="22"/>
        </w:rPr>
        <w:t>veloppes  doivent   porter  claire</w:t>
      </w:r>
      <w:r w:rsidRPr="00A623AD">
        <w:rPr>
          <w:rFonts w:ascii="Cambria" w:hAnsi="Cambria"/>
          <w:sz w:val="22"/>
          <w:szCs w:val="22"/>
        </w:rPr>
        <w:t xml:space="preserve">ment selon le cas, la mention « </w:t>
      </w:r>
      <w:r w:rsidRPr="00A623AD">
        <w:rPr>
          <w:rFonts w:ascii="Cambria" w:hAnsi="Cambria"/>
          <w:b/>
          <w:i/>
          <w:sz w:val="22"/>
          <w:szCs w:val="22"/>
        </w:rPr>
        <w:t>RETRAIT</w:t>
      </w:r>
      <w:r w:rsidRPr="00A623AD">
        <w:rPr>
          <w:rFonts w:ascii="Cambria" w:hAnsi="Cambria"/>
          <w:sz w:val="22"/>
          <w:szCs w:val="22"/>
        </w:rPr>
        <w:t xml:space="preserve">» et« </w:t>
      </w:r>
      <w:r w:rsidRPr="00A623AD">
        <w:rPr>
          <w:rFonts w:ascii="Cambria" w:hAnsi="Cambria"/>
          <w:b/>
          <w:i/>
          <w:sz w:val="22"/>
          <w:szCs w:val="22"/>
        </w:rPr>
        <w:t>OFFRE DE REMPLACEMENT</w:t>
      </w:r>
      <w:r w:rsidRPr="00A623AD">
        <w:rPr>
          <w:rFonts w:ascii="Cambria" w:hAnsi="Cambria"/>
          <w:sz w:val="22"/>
          <w:szCs w:val="22"/>
        </w:rPr>
        <w:t xml:space="preserve"> » ou «</w:t>
      </w:r>
      <w:r w:rsidRPr="00A623AD">
        <w:rPr>
          <w:rFonts w:ascii="Cambria" w:hAnsi="Cambria"/>
          <w:b/>
          <w:i/>
          <w:sz w:val="22"/>
          <w:szCs w:val="22"/>
        </w:rPr>
        <w:t>MODIFICATION</w:t>
      </w:r>
      <w:r w:rsidRPr="00A623AD">
        <w:rPr>
          <w:rFonts w:ascii="Cambria" w:hAnsi="Cambria"/>
          <w:sz w:val="22"/>
          <w:szCs w:val="22"/>
        </w:rPr>
        <w:t xml:space="preserve">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25.2. La notification de modification, de remplacement</w:t>
      </w:r>
      <w:r w:rsidRPr="00A623AD">
        <w:rPr>
          <w:rFonts w:ascii="Cambria" w:hAnsi="Cambria"/>
          <w:sz w:val="22"/>
          <w:szCs w:val="22"/>
        </w:rPr>
        <w:tab/>
        <w:t>ou de</w:t>
      </w:r>
      <w:r w:rsidRPr="00A623AD">
        <w:rPr>
          <w:rFonts w:ascii="Cambria" w:hAnsi="Cambria"/>
          <w:sz w:val="22"/>
          <w:szCs w:val="22"/>
        </w:rPr>
        <w:tab/>
        <w:t>retrait de l’offre par</w:t>
      </w:r>
      <w:r w:rsidRPr="00A623AD">
        <w:rPr>
          <w:rFonts w:ascii="Cambria" w:hAnsi="Cambria"/>
          <w:sz w:val="22"/>
          <w:szCs w:val="22"/>
        </w:rPr>
        <w:tab/>
        <w:t>le Soumissionnaire sera préparée, cachetée, marquée et envoyée conformément aux dispositions de l'article 22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C97D1C" w:rsidRPr="00A623AD" w:rsidRDefault="00C97D1C" w:rsidP="00D8783C">
      <w:pPr>
        <w:spacing w:before="120"/>
        <w:rPr>
          <w:rFonts w:ascii="Cambria" w:hAnsi="Cambria"/>
          <w:sz w:val="22"/>
          <w:szCs w:val="22"/>
        </w:rPr>
      </w:pPr>
      <w:r w:rsidRPr="00A623AD">
        <w:rPr>
          <w:rFonts w:ascii="Cambria" w:hAnsi="Cambria"/>
          <w:sz w:val="22"/>
          <w:szCs w:val="22"/>
        </w:rPr>
        <w:t>25.3. Les offres dont les soumissionnaires demandent le retrait en application de l’article 25.1 leur seront envoyées sans avoir été ouvertes.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25.4. Aucune offre ne peut être retirée dans l’intervalle compris entre la date limite de dépôt des offres et l’expiration de la période de validité de l’offre spé</w:t>
      </w:r>
      <w:r w:rsidR="00630151" w:rsidRPr="00A623AD">
        <w:rPr>
          <w:rFonts w:ascii="Cambria" w:hAnsi="Cambria"/>
          <w:sz w:val="22"/>
          <w:szCs w:val="22"/>
        </w:rPr>
        <w:t xml:space="preserve">cifiée par le modèle de soumission.   Le   retrait   de    </w:t>
      </w:r>
      <w:r w:rsidRPr="00A623AD">
        <w:rPr>
          <w:rFonts w:ascii="Cambria" w:hAnsi="Cambria"/>
          <w:sz w:val="22"/>
          <w:szCs w:val="22"/>
        </w:rPr>
        <w:t>son</w:t>
      </w:r>
      <w:r w:rsidR="00630151" w:rsidRPr="00A623AD">
        <w:rPr>
          <w:rFonts w:ascii="Cambria" w:hAnsi="Cambria"/>
          <w:sz w:val="22"/>
          <w:szCs w:val="22"/>
        </w:rPr>
        <w:t xml:space="preserve">   offre</w:t>
      </w:r>
      <w:r w:rsidR="00630151" w:rsidRPr="00A623AD">
        <w:rPr>
          <w:rFonts w:ascii="Cambria" w:hAnsi="Cambria"/>
          <w:sz w:val="22"/>
          <w:szCs w:val="22"/>
        </w:rPr>
        <w:tab/>
        <w:t xml:space="preserve">    par </w:t>
      </w:r>
      <w:r w:rsidRPr="00A623AD">
        <w:rPr>
          <w:rFonts w:ascii="Cambria" w:hAnsi="Cambria"/>
          <w:sz w:val="22"/>
          <w:szCs w:val="22"/>
        </w:rPr>
        <w:t>unSoumissionnaire pendant cet intervalle peut entraîner lacon</w:t>
      </w:r>
      <w:r w:rsidR="00630151" w:rsidRPr="00A623AD">
        <w:rPr>
          <w:rFonts w:ascii="Cambria" w:hAnsi="Cambria"/>
          <w:sz w:val="22"/>
          <w:szCs w:val="22"/>
        </w:rPr>
        <w:t>fiscation de la caution de sou</w:t>
      </w:r>
      <w:r w:rsidRPr="00A623AD">
        <w:rPr>
          <w:rFonts w:ascii="Cambria" w:hAnsi="Cambria"/>
          <w:sz w:val="22"/>
          <w:szCs w:val="22"/>
        </w:rPr>
        <w:t>mission conformément aux dispositions de l'article 19.6 du RGAO.</w:t>
      </w:r>
    </w:p>
    <w:p w:rsidR="00C97D1C" w:rsidRPr="00A623AD" w:rsidRDefault="00C97D1C" w:rsidP="00D8783C">
      <w:pPr>
        <w:spacing w:before="120"/>
        <w:rPr>
          <w:rFonts w:ascii="Cambria" w:hAnsi="Cambria"/>
          <w:b/>
          <w:sz w:val="22"/>
          <w:szCs w:val="22"/>
        </w:rPr>
      </w:pPr>
      <w:r w:rsidRPr="00A623AD">
        <w:rPr>
          <w:rFonts w:ascii="Cambria" w:hAnsi="Cambria"/>
          <w:b/>
          <w:sz w:val="22"/>
          <w:szCs w:val="22"/>
        </w:rPr>
        <w:t>E. Ouverture des plis et évaluation des offres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26 :Ouverture des plis et recours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26.1. La Commission de Passation des Marchés compétente procédera à l’ouverture des plis en un </w:t>
      </w:r>
      <w:r w:rsidR="00630151" w:rsidRPr="00A623AD">
        <w:rPr>
          <w:rFonts w:ascii="Cambria" w:hAnsi="Cambria"/>
          <w:sz w:val="22"/>
          <w:szCs w:val="22"/>
        </w:rPr>
        <w:t xml:space="preserve">(01) </w:t>
      </w:r>
      <w:r w:rsidRPr="00A623AD">
        <w:rPr>
          <w:rFonts w:ascii="Cambria" w:hAnsi="Cambria"/>
          <w:sz w:val="22"/>
          <w:szCs w:val="22"/>
        </w:rPr>
        <w:t>ou deux</w:t>
      </w:r>
      <w:r w:rsidR="00630151" w:rsidRPr="00A623AD">
        <w:rPr>
          <w:rFonts w:ascii="Cambria" w:hAnsi="Cambria"/>
          <w:sz w:val="22"/>
          <w:szCs w:val="22"/>
        </w:rPr>
        <w:t xml:space="preserve"> (02)</w:t>
      </w:r>
      <w:r w:rsidRPr="00A623AD">
        <w:rPr>
          <w:rFonts w:ascii="Cambria" w:hAnsi="Cambria"/>
          <w:sz w:val="22"/>
          <w:szCs w:val="22"/>
        </w:rPr>
        <w:t xml:space="preserve"> temps e</w:t>
      </w:r>
      <w:r w:rsidR="00630151" w:rsidRPr="00A623AD">
        <w:rPr>
          <w:rFonts w:ascii="Cambria" w:hAnsi="Cambria"/>
          <w:sz w:val="22"/>
          <w:szCs w:val="22"/>
        </w:rPr>
        <w:t xml:space="preserve">t en présence des représentants </w:t>
      </w:r>
      <w:r w:rsidRPr="00A623AD">
        <w:rPr>
          <w:rFonts w:ascii="Cambria" w:hAnsi="Cambria"/>
          <w:sz w:val="22"/>
          <w:szCs w:val="22"/>
        </w:rPr>
        <w:t>dessoumissionnaires</w:t>
      </w:r>
      <w:r w:rsidRPr="00A623AD">
        <w:rPr>
          <w:rFonts w:ascii="Cambria" w:hAnsi="Cambria"/>
          <w:sz w:val="22"/>
          <w:szCs w:val="22"/>
        </w:rPr>
        <w:tab/>
        <w:t>qui souhaitent y assister, à la date, à l’heure et à l’adresse indiquée dans le RPAO. Les représentants des soumissionnaires qui sont présents signeront un registre ou une feuille attestant leur présence.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26.2. Dans un premier temps, les enveloppes marquées « </w:t>
      </w:r>
      <w:r w:rsidRPr="00A623AD">
        <w:rPr>
          <w:rFonts w:ascii="Cambria" w:hAnsi="Cambria"/>
          <w:b/>
          <w:i/>
          <w:sz w:val="22"/>
          <w:szCs w:val="22"/>
        </w:rPr>
        <w:t>Retrait</w:t>
      </w:r>
      <w:r w:rsidRPr="00A623AD">
        <w:rPr>
          <w:rFonts w:ascii="Cambria" w:hAnsi="Cambria"/>
          <w:sz w:val="22"/>
          <w:szCs w:val="22"/>
        </w:rPr>
        <w:t xml:space="preserve">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w:t>
      </w:r>
      <w:r w:rsidRPr="00A623AD">
        <w:rPr>
          <w:rFonts w:ascii="Cambria" w:hAnsi="Cambria"/>
          <w:b/>
          <w:i/>
          <w:sz w:val="22"/>
          <w:szCs w:val="22"/>
        </w:rPr>
        <w:t>Offre de Remplacement</w:t>
      </w:r>
      <w:r w:rsidRPr="00A623AD">
        <w:rPr>
          <w:rFonts w:ascii="Cambria" w:hAnsi="Cambria"/>
          <w:sz w:val="22"/>
          <w:szCs w:val="22"/>
        </w:rPr>
        <w:t xml:space="preserve"> » seront ouvertes et annoncées à haute voix et la nouvelle offre corresponda</w:t>
      </w:r>
      <w:r w:rsidR="00A95F55">
        <w:rPr>
          <w:rFonts w:ascii="Cambria" w:hAnsi="Cambria"/>
          <w:sz w:val="22"/>
          <w:szCs w:val="22"/>
        </w:rPr>
        <w:t xml:space="preserve">nte substituée à la précédente, </w:t>
      </w:r>
      <w:r w:rsidRPr="00A623AD">
        <w:rPr>
          <w:rFonts w:ascii="Cambria" w:hAnsi="Cambria"/>
          <w:sz w:val="22"/>
          <w:szCs w:val="22"/>
        </w:rPr>
        <w:t>quiserarenvoyéeau Soumissionnaire concerné sans avoir été ouverte.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Le remplacement d’offre ne sera autorisé que si la notification correspondante contient une habilitation valide du signataire à demander le remplacement et est lue à haute voix. Enfin, les enveloppes marquées « </w:t>
      </w:r>
      <w:r w:rsidRPr="00A623AD">
        <w:rPr>
          <w:rFonts w:ascii="Cambria" w:hAnsi="Cambria"/>
          <w:b/>
          <w:i/>
          <w:sz w:val="22"/>
          <w:szCs w:val="22"/>
        </w:rPr>
        <w:t>modification</w:t>
      </w:r>
      <w:r w:rsidRPr="00A623AD">
        <w:rPr>
          <w:rFonts w:ascii="Cambria" w:hAnsi="Cambria"/>
          <w:sz w:val="22"/>
          <w:szCs w:val="22"/>
        </w:rPr>
        <w:t xml:space="preserve">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26.3.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w:t>
      </w:r>
      <w:r w:rsidR="00810DFC" w:rsidRPr="00A623AD">
        <w:rPr>
          <w:rFonts w:ascii="Cambria" w:hAnsi="Cambria"/>
          <w:sz w:val="22"/>
          <w:szCs w:val="22"/>
        </w:rPr>
        <w:t xml:space="preserve">l’Autorité Contractante </w:t>
      </w:r>
      <w:r w:rsidRPr="00A623AD">
        <w:rPr>
          <w:rFonts w:ascii="Cambria" w:hAnsi="Cambria"/>
          <w:sz w:val="22"/>
          <w:szCs w:val="22"/>
        </w:rPr>
        <w:t>peut juger utile de mentionner. Seuls les rabais et variantes de l’offre annoncés à haute voix lors de l’ouverture des plis seront soumis à évaluation.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26.4. Les offres (et les modifications reçues conformément aux dispositions de l'article 24 du RGAO) qui n’ont pas été ouvertes et lues à haute voix durant la séance d’ouverture des plis, quelle qu’en soit la raison, ne seront pas soumises à évaluation.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26.5. Il est établi, séance tenante un </w:t>
      </w:r>
      <w:r w:rsidR="00285FC6" w:rsidRPr="00A623AD">
        <w:rPr>
          <w:rFonts w:ascii="Cambria" w:hAnsi="Cambria"/>
          <w:sz w:val="22"/>
          <w:szCs w:val="22"/>
        </w:rPr>
        <w:t>procès-verbal</w:t>
      </w:r>
      <w:r w:rsidRPr="00A623AD">
        <w:rPr>
          <w:rFonts w:ascii="Cambria" w:hAnsi="Cambria"/>
          <w:sz w:val="22"/>
          <w:szCs w:val="22"/>
        </w:rPr>
        <w:t xml:space="preserve"> d’ouverture des plis qui mentionne la recevabilité des offres, leur régularité administrative, leurs prix, leurs rabais, et leurs délais ainsi que la compositio</w:t>
      </w:r>
      <w:r w:rsidR="00630151" w:rsidRPr="00A623AD">
        <w:rPr>
          <w:rFonts w:ascii="Cambria" w:hAnsi="Cambria"/>
          <w:sz w:val="22"/>
          <w:szCs w:val="22"/>
        </w:rPr>
        <w:t xml:space="preserve">n de </w:t>
      </w:r>
      <w:r w:rsidR="00630151" w:rsidRPr="00A623AD">
        <w:rPr>
          <w:rFonts w:ascii="Cambria" w:hAnsi="Cambria"/>
          <w:sz w:val="22"/>
          <w:szCs w:val="22"/>
        </w:rPr>
        <w:lastRenderedPageBreak/>
        <w:t xml:space="preserve">la </w:t>
      </w:r>
      <w:r w:rsidR="00285FC6" w:rsidRPr="00A623AD">
        <w:rPr>
          <w:rFonts w:ascii="Cambria" w:hAnsi="Cambria"/>
          <w:sz w:val="22"/>
          <w:szCs w:val="22"/>
        </w:rPr>
        <w:t>sous-commission</w:t>
      </w:r>
      <w:r w:rsidR="00630151" w:rsidRPr="00A623AD">
        <w:rPr>
          <w:rFonts w:ascii="Cambria" w:hAnsi="Cambria"/>
          <w:sz w:val="22"/>
          <w:szCs w:val="22"/>
        </w:rPr>
        <w:t xml:space="preserve"> d’ana</w:t>
      </w:r>
      <w:r w:rsidRPr="00A623AD">
        <w:rPr>
          <w:rFonts w:ascii="Cambria" w:hAnsi="Cambria"/>
          <w:sz w:val="22"/>
          <w:szCs w:val="22"/>
        </w:rPr>
        <w:t xml:space="preserve">lyse. Une copie dudit </w:t>
      </w:r>
      <w:r w:rsidR="00285FC6" w:rsidRPr="00A623AD">
        <w:rPr>
          <w:rFonts w:ascii="Cambria" w:hAnsi="Cambria"/>
          <w:sz w:val="22"/>
          <w:szCs w:val="22"/>
        </w:rPr>
        <w:t>procès-verbal</w:t>
      </w:r>
      <w:r w:rsidRPr="00A623AD">
        <w:rPr>
          <w:rFonts w:ascii="Cambria" w:hAnsi="Cambria"/>
          <w:sz w:val="22"/>
          <w:szCs w:val="22"/>
        </w:rPr>
        <w:t xml:space="preserve"> à laquelle est annexée la feuille de présence est remiseà tous les participants à la fin de la séance.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26.6 A la fin de chaque séance d’ouverture des plis, le Président de la commission met immédiatement à la disposition du point focal désigné par l’ARMP, une copie paraphée des offres des soumissionnaires.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26.7. En cas de recours, tel que prévu par le Code des Marchés Publics, il doit être adressé à l’autorité chargée des marchés publics avec copies à l’organisme chargé de la régulation des marchés publics et </w:t>
      </w:r>
      <w:r w:rsidR="00810DFC" w:rsidRPr="00A623AD">
        <w:rPr>
          <w:rFonts w:ascii="Cambria" w:hAnsi="Cambria"/>
          <w:sz w:val="22"/>
          <w:szCs w:val="22"/>
        </w:rPr>
        <w:t>à l’Autorité Contractante</w:t>
      </w:r>
      <w:r w:rsidRPr="00A623AD">
        <w:rPr>
          <w:rFonts w:ascii="Cambria" w:hAnsi="Cambria"/>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C97D1C" w:rsidRPr="00A623AD" w:rsidRDefault="00C97D1C" w:rsidP="00D8783C">
      <w:pPr>
        <w:spacing w:before="120"/>
        <w:rPr>
          <w:rFonts w:ascii="Cambria" w:hAnsi="Cambria"/>
          <w:sz w:val="22"/>
          <w:szCs w:val="22"/>
        </w:rPr>
      </w:pPr>
      <w:r w:rsidRPr="00A623AD">
        <w:rPr>
          <w:rFonts w:ascii="Cambria" w:hAnsi="Cambria"/>
          <w:sz w:val="22"/>
          <w:szCs w:val="22"/>
        </w:rPr>
        <w:t>L’Observateur Indépendant annexe à son rapport, le feuillet qui lui a été remis, assorti des commentaires ou des observations y afférents.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27 :Caractère confidentiel de la procédure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27.1.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27.2. Toute tentative faite par un Soumissionnaire pour influencer la Commission de Passation des</w:t>
      </w:r>
      <w:r w:rsidRPr="00A623AD">
        <w:rPr>
          <w:rFonts w:ascii="Cambria" w:hAnsi="Cambria"/>
          <w:sz w:val="22"/>
          <w:szCs w:val="22"/>
        </w:rPr>
        <w:tab/>
        <w:t>Marchés</w:t>
      </w:r>
      <w:r w:rsidR="004E35CE" w:rsidRPr="00A623AD">
        <w:rPr>
          <w:rFonts w:ascii="Cambria" w:hAnsi="Cambria"/>
          <w:sz w:val="22"/>
          <w:szCs w:val="22"/>
        </w:rPr>
        <w:t xml:space="preserve">ou </w:t>
      </w:r>
      <w:r w:rsidRPr="00A623AD">
        <w:rPr>
          <w:rFonts w:ascii="Cambria" w:hAnsi="Cambria"/>
          <w:sz w:val="22"/>
          <w:szCs w:val="22"/>
        </w:rPr>
        <w:t>la</w:t>
      </w:r>
      <w:r w:rsidR="004E35CE" w:rsidRPr="00A623AD">
        <w:rPr>
          <w:rFonts w:ascii="Cambria" w:hAnsi="Cambria"/>
          <w:sz w:val="22"/>
          <w:szCs w:val="22"/>
        </w:rPr>
        <w:t>Sous-commission</w:t>
      </w:r>
      <w:r w:rsidRPr="00A623AD">
        <w:rPr>
          <w:rFonts w:ascii="Cambria" w:hAnsi="Cambria"/>
          <w:sz w:val="22"/>
          <w:szCs w:val="22"/>
        </w:rPr>
        <w:t xml:space="preserve"> d’analyse dans l’évaluation des offres ou le Maître d’Ouvrage </w:t>
      </w:r>
      <w:r w:rsidR="00630151" w:rsidRPr="00A623AD">
        <w:rPr>
          <w:rFonts w:ascii="Cambria" w:hAnsi="Cambria"/>
          <w:sz w:val="22"/>
          <w:szCs w:val="22"/>
        </w:rPr>
        <w:t xml:space="preserve">Délégué </w:t>
      </w:r>
      <w:r w:rsidRPr="00A623AD">
        <w:rPr>
          <w:rFonts w:ascii="Cambria" w:hAnsi="Cambria"/>
          <w:sz w:val="22"/>
          <w:szCs w:val="22"/>
        </w:rPr>
        <w:t>dans la décision d’attribution peut entraîner le rejet de son offre.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27.3. Nonobstant les dispositions de l’alinéa 27.2, entre l’ouverture des plis et l’attribution du marché, si un Soumissionnaire souhaite entrer en contact avec </w:t>
      </w:r>
      <w:r w:rsidR="00810DFC" w:rsidRPr="00A623AD">
        <w:rPr>
          <w:rFonts w:ascii="Cambria" w:hAnsi="Cambria"/>
          <w:sz w:val="22"/>
          <w:szCs w:val="22"/>
        </w:rPr>
        <w:t xml:space="preserve">l’Autorité Contractante </w:t>
      </w:r>
      <w:r w:rsidRPr="00A623AD">
        <w:rPr>
          <w:rFonts w:ascii="Cambria" w:hAnsi="Cambria"/>
          <w:sz w:val="22"/>
          <w:szCs w:val="22"/>
        </w:rPr>
        <w:t>pour des motifs ayant trait à son offre, il devra le faire par écrit.</w:t>
      </w:r>
    </w:p>
    <w:p w:rsidR="00C97D1C" w:rsidRPr="00A623AD" w:rsidRDefault="00C97D1C" w:rsidP="00D8783C">
      <w:pPr>
        <w:spacing w:before="120"/>
        <w:ind w:left="1843" w:hanging="1843"/>
        <w:jc w:val="both"/>
        <w:rPr>
          <w:rFonts w:ascii="Cambria" w:hAnsi="Cambria"/>
          <w:b/>
          <w:sz w:val="22"/>
          <w:szCs w:val="22"/>
        </w:rPr>
      </w:pPr>
      <w:r w:rsidRPr="00A623AD">
        <w:rPr>
          <w:rFonts w:ascii="Cambria" w:hAnsi="Cambria"/>
          <w:b/>
          <w:sz w:val="22"/>
          <w:szCs w:val="22"/>
        </w:rPr>
        <w:t>Article 28 :Eclaircissements sur les offres et contacts avec le Maître d’Ouvrage</w:t>
      </w:r>
      <w:r w:rsidR="00630151" w:rsidRPr="00A623AD">
        <w:rPr>
          <w:rFonts w:ascii="Cambria" w:hAnsi="Cambria"/>
          <w:b/>
          <w:sz w:val="22"/>
          <w:szCs w:val="22"/>
        </w:rPr>
        <w:t xml:space="preserve"> Délégué</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28.1.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w:t>
      </w:r>
      <w:r w:rsidR="004833A7" w:rsidRPr="00A623AD">
        <w:rPr>
          <w:rFonts w:ascii="Cambria" w:hAnsi="Cambria"/>
          <w:sz w:val="22"/>
          <w:szCs w:val="22"/>
        </w:rPr>
        <w:t>reurs de calcul découvertes</w:t>
      </w:r>
      <w:r w:rsidR="004833A7" w:rsidRPr="00A623AD">
        <w:rPr>
          <w:rFonts w:ascii="Cambria" w:hAnsi="Cambria"/>
          <w:sz w:val="22"/>
          <w:szCs w:val="22"/>
        </w:rPr>
        <w:tab/>
        <w:t xml:space="preserve">par </w:t>
      </w:r>
      <w:r w:rsidRPr="00A623AD">
        <w:rPr>
          <w:rFonts w:ascii="Cambria" w:hAnsi="Cambria"/>
          <w:sz w:val="22"/>
          <w:szCs w:val="22"/>
        </w:rPr>
        <w:t>la</w:t>
      </w:r>
      <w:r w:rsidRPr="00A623AD">
        <w:rPr>
          <w:rFonts w:ascii="Cambria" w:hAnsi="Cambria"/>
          <w:sz w:val="22"/>
          <w:szCs w:val="22"/>
        </w:rPr>
        <w:tab/>
        <w:t>sous-commissiond’analyselors de l’évaluation des soumissions conformément aux dispositions de l’Article 32 du RGAO.</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28.2.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29 :Conformité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29.1.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29.2. La sous-commission d’analyse déterminera, si l’offre est conforme pour l’essentiel aux dispositions du Dossier d’Appel d’Offres en se basant sur son contenu sans avoir recours à des éléments de preuve extrinsèques.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29.3. Une offre conforme pour l’essentiel est une offre conforme à toutes les stipulations, spécifications et conditions du Dossier d’appel d’offres,sansdivergence,</w:t>
      </w:r>
      <w:r w:rsidRPr="00A623AD">
        <w:rPr>
          <w:rFonts w:ascii="Cambria" w:hAnsi="Cambria"/>
          <w:sz w:val="22"/>
          <w:szCs w:val="22"/>
        </w:rPr>
        <w:tab/>
        <w:t>réserveou omission substantielles. Les divergences ou omission substantielles sont celles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a. Qui limitent de manière substantielle la portée, la qualité ou les performances des Fournitures et Services connexes spécifiés dans le Marché ; ou</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b. Qui limitent, d’une manière substantielle et non conforme au Dossier d’appel d’offres, les droits du Maître d’Ouvrage</w:t>
      </w:r>
      <w:r w:rsidR="004833A7" w:rsidRPr="00A623AD">
        <w:rPr>
          <w:rFonts w:ascii="Cambria" w:hAnsi="Cambria"/>
          <w:sz w:val="22"/>
          <w:szCs w:val="22"/>
        </w:rPr>
        <w:t xml:space="preserve"> Délégué</w:t>
      </w:r>
      <w:r w:rsidRPr="00A623AD">
        <w:rPr>
          <w:rFonts w:ascii="Cambria" w:hAnsi="Cambria"/>
          <w:sz w:val="22"/>
          <w:szCs w:val="22"/>
        </w:rPr>
        <w:t xml:space="preserve"> ou les obligations du Soumissionnaire au titre du Marché ; ou</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lastRenderedPageBreak/>
        <w:t>c. Dont l’acceptation serait préjudiciable aux autres Soumissionnaires ayant présenté des offres conformes pour l’essentiel.</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29.4. Si une offre n’est pas conforme pour l’essentiel,</w:t>
      </w:r>
      <w:r w:rsidRPr="00A623AD">
        <w:rPr>
          <w:rFonts w:ascii="Cambria" w:hAnsi="Cambria"/>
          <w:sz w:val="22"/>
          <w:szCs w:val="22"/>
        </w:rPr>
        <w:tab/>
        <w:t>elle</w:t>
      </w:r>
      <w:r w:rsidRPr="00A623AD">
        <w:rPr>
          <w:rFonts w:ascii="Cambria" w:hAnsi="Cambria"/>
          <w:sz w:val="22"/>
          <w:szCs w:val="22"/>
        </w:rPr>
        <w:tab/>
        <w:t>sera</w:t>
      </w:r>
      <w:r w:rsidRPr="00A623AD">
        <w:rPr>
          <w:rFonts w:ascii="Cambria" w:hAnsi="Cambria"/>
          <w:sz w:val="22"/>
          <w:szCs w:val="22"/>
        </w:rPr>
        <w:tab/>
        <w:t>écartée par la Commission des Marchés Compétente et ne pourra être par la suite rendue conforme.</w:t>
      </w:r>
    </w:p>
    <w:p w:rsidR="006933CD" w:rsidRPr="00A623AD" w:rsidRDefault="00C97D1C" w:rsidP="00D8783C">
      <w:pPr>
        <w:spacing w:before="120"/>
        <w:jc w:val="both"/>
        <w:rPr>
          <w:rFonts w:ascii="Cambria" w:hAnsi="Cambria"/>
          <w:sz w:val="22"/>
          <w:szCs w:val="22"/>
        </w:rPr>
      </w:pPr>
      <w:r w:rsidRPr="00A623AD">
        <w:rPr>
          <w:rFonts w:ascii="Cambria" w:hAnsi="Cambria"/>
          <w:sz w:val="22"/>
          <w:szCs w:val="22"/>
        </w:rPr>
        <w:t xml:space="preserve">29.5. </w:t>
      </w:r>
      <w:r w:rsidR="00810DFC" w:rsidRPr="00A623AD">
        <w:rPr>
          <w:rFonts w:ascii="Cambria" w:hAnsi="Cambria"/>
          <w:sz w:val="22"/>
          <w:szCs w:val="22"/>
        </w:rPr>
        <w:t xml:space="preserve">L’Autorité Contractante </w:t>
      </w:r>
      <w:r w:rsidRPr="00A623AD">
        <w:rPr>
          <w:rFonts w:ascii="Cambria" w:hAnsi="Cambria"/>
          <w:sz w:val="22"/>
          <w:szCs w:val="22"/>
        </w:rPr>
        <w:t>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30 :Evaluation de l’offre technique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30.1. La Sous-commission d’Analyse examinera l’offre pour confirmer que toutes les conditions spécifiées dans le RPAO et le CCAP ont été acceptées par le Soumissionnaire sans divergence ou réserve substantielle.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30.2. La Sous-commission d’Analyse évaluera les aspects techniques de l’offre présentée conformément à la clause 17 du RGAO afin de s’assurer que toutes les stipulations du Bordereau des prix, du calendrier de livraison etdu </w:t>
      </w:r>
      <w:r w:rsidR="004833A7" w:rsidRPr="00A623AD">
        <w:rPr>
          <w:rFonts w:ascii="Cambria" w:hAnsi="Cambria"/>
          <w:sz w:val="22"/>
          <w:szCs w:val="22"/>
        </w:rPr>
        <w:t>d</w:t>
      </w:r>
      <w:r w:rsidRPr="00A623AD">
        <w:rPr>
          <w:rFonts w:ascii="Cambria" w:hAnsi="Cambria"/>
          <w:sz w:val="22"/>
          <w:szCs w:val="22"/>
        </w:rPr>
        <w:t>escriptifdela</w:t>
      </w:r>
      <w:r w:rsidR="004833A7" w:rsidRPr="00A623AD">
        <w:rPr>
          <w:rFonts w:ascii="Cambria" w:hAnsi="Cambria"/>
          <w:sz w:val="22"/>
          <w:szCs w:val="22"/>
        </w:rPr>
        <w:t xml:space="preserve"> f</w:t>
      </w:r>
      <w:r w:rsidRPr="00A623AD">
        <w:rPr>
          <w:rFonts w:ascii="Cambria" w:hAnsi="Cambria"/>
          <w:sz w:val="22"/>
          <w:szCs w:val="22"/>
        </w:rPr>
        <w:t>ourniture (Spécifications techniques, Plans, Inspections et Essais), sont respectées sans divergence ou réserve substantielle.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30.3. Si, après l’examen des termes et conditions de l’appel d’offres et l’évaluation technique, la sous-commission d’analyse établit que l’offre n’est pas conforme pour l’essentiel en application de la clause 29 du RGAO, elle proposera à la commission de Passation des marchés d’écarter l’offre en question.</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31 :Qualification du soumissionnaire</w:t>
      </w:r>
    </w:p>
    <w:p w:rsidR="00C97D1C" w:rsidRPr="00A623AD" w:rsidRDefault="004833A7" w:rsidP="00D8783C">
      <w:pPr>
        <w:spacing w:before="120"/>
        <w:jc w:val="both"/>
        <w:rPr>
          <w:rFonts w:ascii="Cambria" w:hAnsi="Cambria"/>
          <w:sz w:val="22"/>
          <w:szCs w:val="22"/>
        </w:rPr>
      </w:pPr>
      <w:r w:rsidRPr="00A623AD">
        <w:rPr>
          <w:rFonts w:ascii="Cambria" w:hAnsi="Cambria"/>
          <w:sz w:val="22"/>
          <w:szCs w:val="22"/>
        </w:rPr>
        <w:t xml:space="preserve">La </w:t>
      </w:r>
      <w:r w:rsidR="003D70D8" w:rsidRPr="00A623AD">
        <w:rPr>
          <w:rFonts w:ascii="Cambria" w:hAnsi="Cambria"/>
          <w:sz w:val="22"/>
          <w:szCs w:val="22"/>
        </w:rPr>
        <w:t>Sous-commission</w:t>
      </w:r>
      <w:r w:rsidRPr="00A623AD">
        <w:rPr>
          <w:rFonts w:ascii="Cambria" w:hAnsi="Cambria"/>
          <w:sz w:val="22"/>
          <w:szCs w:val="22"/>
        </w:rPr>
        <w:t xml:space="preserve"> s’assurera que</w:t>
      </w:r>
      <w:r w:rsidRPr="00A623AD">
        <w:rPr>
          <w:rFonts w:ascii="Cambria" w:hAnsi="Cambria"/>
          <w:sz w:val="22"/>
          <w:szCs w:val="22"/>
        </w:rPr>
        <w:tab/>
        <w:t xml:space="preserve">le Soumissionnaire retenu pour </w:t>
      </w:r>
      <w:r w:rsidR="00C97D1C" w:rsidRPr="00A623AD">
        <w:rPr>
          <w:rFonts w:ascii="Cambria" w:hAnsi="Cambria"/>
          <w:sz w:val="22"/>
          <w:szCs w:val="22"/>
        </w:rPr>
        <w:t>avoir soumis l’offre substantiellement conforme aux dispositions du Dossier d’Appel d’Offres, satisfait aux critères de qualification stipulés à l’article 6 du RPAO. Il est essentiel d’éviter tout arbitraire dans la détermination de la qualification.</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32 :Correction des erreurs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32.1. La Sous-commission d’Analyse vérifiera les offres reconnues conformes pour l’essentiel au Dossier d’Appel d’Offres pour en rectifier les erreurs </w:t>
      </w:r>
      <w:r w:rsidR="004833A7" w:rsidRPr="00A623AD">
        <w:rPr>
          <w:rFonts w:ascii="Cambria" w:hAnsi="Cambria"/>
          <w:sz w:val="22"/>
          <w:szCs w:val="22"/>
        </w:rPr>
        <w:t>de calcul éventuelles. La Sous-</w:t>
      </w:r>
      <w:r w:rsidRPr="00A623AD">
        <w:rPr>
          <w:rFonts w:ascii="Cambria" w:hAnsi="Cambria"/>
          <w:sz w:val="22"/>
          <w:szCs w:val="22"/>
        </w:rPr>
        <w:t>commission d’Analyse corrigera les erreurs de la façon suivante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a. S’il y a contradiction entre le prix unitaire et le prix total obtenu en multipliant le prix unitaire par les quantités, le prix unitaire fera foi et le prix total sera corrigé, à m</w:t>
      </w:r>
      <w:r w:rsidR="004833A7" w:rsidRPr="00A623AD">
        <w:rPr>
          <w:rFonts w:ascii="Cambria" w:hAnsi="Cambria"/>
          <w:sz w:val="22"/>
          <w:szCs w:val="22"/>
        </w:rPr>
        <w:t>oins que, de l’avis de la Sous-</w:t>
      </w:r>
      <w:r w:rsidRPr="00A623AD">
        <w:rPr>
          <w:rFonts w:ascii="Cambria" w:hAnsi="Cambria"/>
          <w:sz w:val="22"/>
          <w:szCs w:val="22"/>
        </w:rPr>
        <w:t>commission d’analyse, la virgule des décimales du prix unitaire soit manifestement mal placée, auquel cas le prix total indiqué prévaudra et le prix unitaire sera corrigé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b. Si le total obtenu par addition ou soustraction des sous totaux n’est pas exact, les sous totaux feront foi et le total sera corrigé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32.2. Le montant figurant dans la soumission sera corrigé par la Sous-commission d’analyse, conformément à la procédure de correction d’erreurs susmentionnée et, avec la confirmation du Soumissionnaire, ledit montant sera réputé l’engager.</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32.3. Si le Soumissionnaire ayant présenté l’offre évaluée la moins-</w:t>
      </w:r>
      <w:r w:rsidR="008977AC" w:rsidRPr="00A623AD">
        <w:rPr>
          <w:rFonts w:ascii="Cambria" w:hAnsi="Cambria"/>
          <w:sz w:val="22"/>
          <w:szCs w:val="22"/>
        </w:rPr>
        <w:t>disant</w:t>
      </w:r>
      <w:r w:rsidRPr="00A623AD">
        <w:rPr>
          <w:rFonts w:ascii="Cambria" w:hAnsi="Cambria"/>
          <w:sz w:val="22"/>
          <w:szCs w:val="22"/>
        </w:rPr>
        <w:t>, n’accepte pas les corrections apportées, son offre sera écartée et sa garantie pourra être saisie.</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33 :Evaluation des offres au plan financier</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33.1. La Sous-commission d’Analyse procédera à l’évaluation et à la comparaison des offres dont il aura déterminé au préalable qu’elles répondent pour l’essentiel aux dispositions du Dossier d’Appel d’Offres, au sens des articles 29, 30 et 31 du RGAO, comme indiqué </w:t>
      </w:r>
      <w:r w:rsidR="00285FC6" w:rsidRPr="00A623AD">
        <w:rPr>
          <w:rFonts w:ascii="Cambria" w:hAnsi="Cambria"/>
          <w:sz w:val="22"/>
          <w:szCs w:val="22"/>
        </w:rPr>
        <w:t>ci-après</w:t>
      </w:r>
      <w:r w:rsidRPr="00A623AD">
        <w:rPr>
          <w:rFonts w:ascii="Cambria" w:hAnsi="Cambria"/>
          <w:sz w:val="22"/>
          <w:szCs w:val="22"/>
        </w:rPr>
        <w: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33.2. Pour cette évaluation, la Sous-commission d’Analyse prendra en compte les éléments ci-après :</w:t>
      </w:r>
    </w:p>
    <w:p w:rsidR="00C97D1C" w:rsidRPr="00A623AD" w:rsidRDefault="00C97D1C" w:rsidP="00D8783C">
      <w:pPr>
        <w:spacing w:before="120"/>
        <w:rPr>
          <w:rFonts w:ascii="Cambria" w:hAnsi="Cambria"/>
          <w:sz w:val="22"/>
          <w:szCs w:val="22"/>
        </w:rPr>
      </w:pPr>
      <w:r w:rsidRPr="00A623AD">
        <w:rPr>
          <w:rFonts w:ascii="Cambria" w:hAnsi="Cambria"/>
          <w:sz w:val="22"/>
          <w:szCs w:val="22"/>
        </w:rPr>
        <w:t>a. Le prix de l’offre, indiqué suivant les dispositions de la clause 13 du RGAO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lastRenderedPageBreak/>
        <w:t>b. Les ajustements apportés au prix pour corriger les erreurs arithmétiques en application de l’article 32 du RGAO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c. Les ajustements du prix imputables aux rabais offerts en application de l’alinéa 13.4 du RGAO;</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33.3. Pour évaluer </w:t>
      </w:r>
      <w:r w:rsidR="004833A7" w:rsidRPr="00A623AD">
        <w:rPr>
          <w:rFonts w:ascii="Cambria" w:hAnsi="Cambria"/>
          <w:sz w:val="22"/>
          <w:szCs w:val="22"/>
        </w:rPr>
        <w:t xml:space="preserve">le montant de l’offre, la </w:t>
      </w:r>
      <w:r w:rsidR="008977AC" w:rsidRPr="00A623AD">
        <w:rPr>
          <w:rFonts w:ascii="Cambria" w:hAnsi="Cambria"/>
          <w:sz w:val="22"/>
          <w:szCs w:val="22"/>
        </w:rPr>
        <w:t>Sous-commission</w:t>
      </w:r>
      <w:r w:rsidRPr="00A623AD">
        <w:rPr>
          <w:rFonts w:ascii="Cambria" w:hAnsi="Cambria"/>
          <w:sz w:val="22"/>
          <w:szCs w:val="22"/>
        </w:rPr>
        <w:t xml:space="preserve"> d’Analyse peut devoir prendre également en considération des facteurs autres que le prix de l’offre, dont les caractéristiques, la performance des fournitures et services connexes et leurs conditions d’achat.</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Les facteurs retenus et précisés dans le RPAO, le cas échéant, seront exprimés en termes monétaires de manière à faciliter la comparaison des offres.</w:t>
      </w:r>
    </w:p>
    <w:p w:rsidR="00C97D1C" w:rsidRPr="00A623AD" w:rsidRDefault="00C97D1C" w:rsidP="00D8783C">
      <w:pPr>
        <w:spacing w:before="120"/>
        <w:rPr>
          <w:rFonts w:ascii="Cambria" w:hAnsi="Cambria"/>
          <w:sz w:val="22"/>
          <w:szCs w:val="22"/>
        </w:rPr>
      </w:pPr>
      <w:r w:rsidRPr="00A623AD">
        <w:rPr>
          <w:rFonts w:ascii="Cambria" w:hAnsi="Cambria"/>
          <w:b/>
          <w:sz w:val="22"/>
          <w:szCs w:val="22"/>
        </w:rPr>
        <w:t>Article 34 :Comparaison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La Sous-commission d’Analyse comparera toutes les offres substantiellement conformes pour déterminer l’offre évaluée l</w:t>
      </w:r>
      <w:r w:rsidR="00CC226C" w:rsidRPr="00A623AD">
        <w:rPr>
          <w:rFonts w:ascii="Cambria" w:hAnsi="Cambria"/>
          <w:sz w:val="22"/>
          <w:szCs w:val="22"/>
        </w:rPr>
        <w:t>a</w:t>
      </w:r>
      <w:r w:rsidRPr="00A623AD">
        <w:rPr>
          <w:rFonts w:ascii="Cambria" w:hAnsi="Cambria"/>
          <w:sz w:val="22"/>
          <w:szCs w:val="22"/>
        </w:rPr>
        <w:t xml:space="preserve"> m</w:t>
      </w:r>
      <w:r w:rsidR="00CC226C" w:rsidRPr="00A623AD">
        <w:rPr>
          <w:rFonts w:ascii="Cambria" w:hAnsi="Cambria"/>
          <w:sz w:val="22"/>
          <w:szCs w:val="22"/>
        </w:rPr>
        <w:t>ieux</w:t>
      </w:r>
      <w:r w:rsidRPr="00A623AD">
        <w:rPr>
          <w:rFonts w:ascii="Cambria" w:hAnsi="Cambria"/>
          <w:sz w:val="22"/>
          <w:szCs w:val="22"/>
        </w:rPr>
        <w:t>-</w:t>
      </w:r>
      <w:r w:rsidR="00D66F8C" w:rsidRPr="00A623AD">
        <w:rPr>
          <w:rFonts w:ascii="Cambria" w:hAnsi="Cambria"/>
          <w:sz w:val="22"/>
          <w:szCs w:val="22"/>
        </w:rPr>
        <w:t>disant</w:t>
      </w:r>
      <w:r w:rsidRPr="00A623AD">
        <w:rPr>
          <w:rFonts w:ascii="Cambria" w:hAnsi="Cambria"/>
          <w:sz w:val="22"/>
          <w:szCs w:val="22"/>
        </w:rPr>
        <w:t>, en application de la clause 3 34 du RGAO.</w:t>
      </w:r>
    </w:p>
    <w:p w:rsidR="00C97D1C" w:rsidRPr="00A623AD" w:rsidRDefault="00C97D1C" w:rsidP="00D8783C">
      <w:pPr>
        <w:spacing w:before="120"/>
        <w:rPr>
          <w:rFonts w:ascii="Cambria" w:hAnsi="Cambria"/>
          <w:b/>
          <w:sz w:val="22"/>
          <w:szCs w:val="22"/>
        </w:rPr>
      </w:pPr>
      <w:r w:rsidRPr="00A623AD">
        <w:rPr>
          <w:rFonts w:ascii="Cambria" w:hAnsi="Cambria"/>
          <w:b/>
          <w:sz w:val="22"/>
          <w:szCs w:val="22"/>
        </w:rPr>
        <w:t>F. Attribution du Marché</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35:Attribution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35.1. </w:t>
      </w:r>
      <w:r w:rsidR="00810DFC" w:rsidRPr="00A623AD">
        <w:rPr>
          <w:rFonts w:ascii="Cambria" w:hAnsi="Cambria"/>
          <w:sz w:val="22"/>
          <w:szCs w:val="22"/>
        </w:rPr>
        <w:t xml:space="preserve">L’Autorité Contractante </w:t>
      </w:r>
      <w:r w:rsidRPr="00A623AD">
        <w:rPr>
          <w:rFonts w:ascii="Cambria" w:hAnsi="Cambria"/>
          <w:sz w:val="22"/>
          <w:szCs w:val="22"/>
        </w:rPr>
        <w:t>attribuera le Marché au Soumissionnaire dont l’offre a été reconnue conforme pour l’essentiel au Dossier d’Appel d’Offres et qui dispose des</w:t>
      </w:r>
      <w:r w:rsidRPr="00A623AD">
        <w:rPr>
          <w:rFonts w:ascii="Cambria" w:hAnsi="Cambria"/>
          <w:sz w:val="22"/>
          <w:szCs w:val="22"/>
        </w:rPr>
        <w:tab/>
        <w:t>capacités techniques et financières requises pour exécuter le Marché de façon satisfaisante et dont l’offre a été évaluée la moins-</w:t>
      </w:r>
      <w:r w:rsidR="00AC759A" w:rsidRPr="00A623AD">
        <w:rPr>
          <w:rFonts w:ascii="Cambria" w:hAnsi="Cambria"/>
          <w:sz w:val="22"/>
          <w:szCs w:val="22"/>
        </w:rPr>
        <w:t>disant</w:t>
      </w:r>
      <w:r w:rsidRPr="00A623AD">
        <w:rPr>
          <w:rFonts w:ascii="Cambria" w:hAnsi="Cambria"/>
          <w:sz w:val="22"/>
          <w:szCs w:val="22"/>
        </w:rPr>
        <w:t xml:space="preserve"> en incluant le cas échéant les rabais proposés.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35.2. Si l’appel d’offres porte sur plusieurs lots, l’offre la m</w:t>
      </w:r>
      <w:r w:rsidR="00CC226C" w:rsidRPr="00A623AD">
        <w:rPr>
          <w:rFonts w:ascii="Cambria" w:hAnsi="Cambria"/>
          <w:sz w:val="22"/>
          <w:szCs w:val="22"/>
        </w:rPr>
        <w:t>ieux</w:t>
      </w:r>
      <w:r w:rsidRPr="00A623AD">
        <w:rPr>
          <w:rFonts w:ascii="Cambria" w:hAnsi="Cambria"/>
          <w:sz w:val="22"/>
          <w:szCs w:val="22"/>
        </w:rPr>
        <w:t>-</w:t>
      </w:r>
      <w:r w:rsidR="003345A9" w:rsidRPr="00A623AD">
        <w:rPr>
          <w:rFonts w:ascii="Cambria" w:hAnsi="Cambria"/>
          <w:sz w:val="22"/>
          <w:szCs w:val="22"/>
        </w:rPr>
        <w:t>disant</w:t>
      </w:r>
      <w:r w:rsidRPr="00A623AD">
        <w:rPr>
          <w:rFonts w:ascii="Cambria" w:hAnsi="Cambria"/>
          <w:sz w:val="22"/>
          <w:szCs w:val="22"/>
        </w:rPr>
        <w:t xml:space="preserv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C97D1C" w:rsidRPr="00A623AD" w:rsidRDefault="00C97D1C" w:rsidP="00D8783C">
      <w:pPr>
        <w:spacing w:before="120"/>
        <w:jc w:val="both"/>
        <w:rPr>
          <w:rFonts w:ascii="Cambria" w:hAnsi="Cambria"/>
          <w:b/>
          <w:sz w:val="22"/>
          <w:szCs w:val="22"/>
        </w:rPr>
      </w:pPr>
      <w:r w:rsidRPr="00A623AD">
        <w:rPr>
          <w:rFonts w:ascii="Cambria" w:hAnsi="Cambria"/>
          <w:b/>
          <w:sz w:val="22"/>
          <w:szCs w:val="22"/>
        </w:rPr>
        <w:t xml:space="preserve">Article 36 :Droit </w:t>
      </w:r>
      <w:r w:rsidR="00810DFC" w:rsidRPr="00A623AD">
        <w:rPr>
          <w:rFonts w:ascii="Cambria" w:hAnsi="Cambria"/>
          <w:b/>
          <w:sz w:val="22"/>
          <w:szCs w:val="22"/>
        </w:rPr>
        <w:t>de l’Autorité Contractante</w:t>
      </w:r>
      <w:r w:rsidRPr="00A623AD">
        <w:rPr>
          <w:rFonts w:ascii="Cambria" w:hAnsi="Cambria"/>
          <w:b/>
          <w:sz w:val="22"/>
          <w:szCs w:val="22"/>
        </w:rPr>
        <w:t>de déclarer un appel d’offres infructueux ou d’annuler une procédure</w:t>
      </w:r>
    </w:p>
    <w:p w:rsidR="00C97D1C" w:rsidRPr="00A623AD" w:rsidRDefault="00810DFC" w:rsidP="00D8783C">
      <w:pPr>
        <w:spacing w:before="120"/>
        <w:jc w:val="both"/>
        <w:rPr>
          <w:rFonts w:ascii="Cambria" w:hAnsi="Cambria"/>
          <w:sz w:val="22"/>
          <w:szCs w:val="22"/>
        </w:rPr>
      </w:pPr>
      <w:r w:rsidRPr="00A623AD">
        <w:rPr>
          <w:rFonts w:ascii="Cambria" w:hAnsi="Cambria"/>
          <w:sz w:val="22"/>
          <w:szCs w:val="22"/>
        </w:rPr>
        <w:t xml:space="preserve">L’Autorité Contractante </w:t>
      </w:r>
      <w:r w:rsidR="00C97D1C" w:rsidRPr="00A623AD">
        <w:rPr>
          <w:rFonts w:ascii="Cambria" w:hAnsi="Cambria"/>
          <w:sz w:val="22"/>
          <w:szCs w:val="22"/>
        </w:rPr>
        <w:t>se réserve le</w:t>
      </w:r>
      <w:r w:rsidR="00C97D1C" w:rsidRPr="00A623AD">
        <w:rPr>
          <w:rFonts w:ascii="Cambria" w:hAnsi="Cambria"/>
          <w:sz w:val="22"/>
          <w:szCs w:val="22"/>
        </w:rPr>
        <w:tab/>
        <w:t>droit d’annuler une procédure d’Appel d’Offres (après autorisation du Premier Ministre lorsque les offres ont été ouvertes) ou de déclarer un appel d’offres infructueux après avis de la commission des marchés compétente, sans qu’il y’ait lieu à réclamation.</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37 :Droit de modification des quantités lors de l’attribution du Marché</w:t>
      </w:r>
    </w:p>
    <w:p w:rsidR="00D23174" w:rsidRPr="00A623AD" w:rsidRDefault="00810DFC" w:rsidP="00D8783C">
      <w:pPr>
        <w:spacing w:before="120"/>
        <w:jc w:val="both"/>
        <w:rPr>
          <w:rFonts w:ascii="Cambria" w:hAnsi="Cambria"/>
          <w:sz w:val="22"/>
          <w:szCs w:val="22"/>
        </w:rPr>
      </w:pPr>
      <w:r w:rsidRPr="00A623AD">
        <w:rPr>
          <w:rFonts w:ascii="Cambria" w:hAnsi="Cambria"/>
          <w:sz w:val="22"/>
          <w:szCs w:val="22"/>
        </w:rPr>
        <w:t>L’Autorité Contractante</w:t>
      </w:r>
      <w:r w:rsidR="00C97D1C" w:rsidRPr="00A623AD">
        <w:rPr>
          <w:rFonts w:ascii="Cambria" w:hAnsi="Cambria"/>
          <w:sz w:val="22"/>
          <w:szCs w:val="22"/>
        </w:rPr>
        <w:t xml:space="preserve">, lors de l’attribution du Marché, se réserve le droit d’augmenter ou de diminuer, d’un pourcentage ne dépassant pas 15 </w:t>
      </w:r>
      <w:r w:rsidR="000E6686" w:rsidRPr="00A623AD">
        <w:rPr>
          <w:rFonts w:ascii="Cambria" w:hAnsi="Cambria"/>
          <w:sz w:val="22"/>
          <w:szCs w:val="22"/>
        </w:rPr>
        <w:t>%,</w:t>
      </w:r>
      <w:r w:rsidR="00C97D1C" w:rsidRPr="00A623AD">
        <w:rPr>
          <w:rFonts w:ascii="Cambria" w:hAnsi="Cambria"/>
          <w:sz w:val="22"/>
          <w:szCs w:val="22"/>
        </w:rPr>
        <w:t xml:space="preserve"> la quantité des </w:t>
      </w:r>
      <w:r w:rsidR="000E6686" w:rsidRPr="00A623AD">
        <w:rPr>
          <w:rFonts w:ascii="Cambria" w:hAnsi="Cambria"/>
          <w:sz w:val="22"/>
          <w:szCs w:val="22"/>
        </w:rPr>
        <w:t>travaux</w:t>
      </w:r>
      <w:r w:rsidR="00C97D1C" w:rsidRPr="00A623AD">
        <w:rPr>
          <w:rFonts w:ascii="Cambria" w:hAnsi="Cambria"/>
          <w:sz w:val="22"/>
          <w:szCs w:val="22"/>
        </w:rPr>
        <w:t xml:space="preserve"> et des services initialement spécifiée dans le Bordereau des quantités, sans changement de prix unitaires ou d’autres termes et conditions.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38 : Notification de l’attribution du marché</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Avant l’expiration du délai de validité des offres fixé par le RPAO, le Maître d’Ouvrage </w:t>
      </w:r>
      <w:r w:rsidR="004833A7" w:rsidRPr="00A623AD">
        <w:rPr>
          <w:rFonts w:ascii="Cambria" w:hAnsi="Cambria"/>
          <w:sz w:val="22"/>
          <w:szCs w:val="22"/>
        </w:rPr>
        <w:t xml:space="preserve">Délégué </w:t>
      </w:r>
      <w:r w:rsidRPr="00A623AD">
        <w:rPr>
          <w:rFonts w:ascii="Cambria" w:hAnsi="Cambria"/>
          <w:sz w:val="22"/>
          <w:szCs w:val="22"/>
        </w:rPr>
        <w:t xml:space="preserve">notifiera à l’attributaire du Marché par télécopie confirmée par lettre recommandée, que sa soumission a été retenue. Cette lettre indiquera le montant que le Maître d’Ouvrage </w:t>
      </w:r>
      <w:r w:rsidR="006871C3" w:rsidRPr="00A623AD">
        <w:rPr>
          <w:rFonts w:ascii="Cambria" w:hAnsi="Cambria"/>
          <w:sz w:val="22"/>
          <w:szCs w:val="22"/>
        </w:rPr>
        <w:t xml:space="preserve">Délégué </w:t>
      </w:r>
      <w:r w:rsidRPr="00A623AD">
        <w:rPr>
          <w:rFonts w:ascii="Cambria" w:hAnsi="Cambria"/>
          <w:sz w:val="22"/>
          <w:szCs w:val="22"/>
        </w:rPr>
        <w:t xml:space="preserve">paiera au </w:t>
      </w:r>
      <w:r w:rsidR="000E6686" w:rsidRPr="00A623AD">
        <w:rPr>
          <w:rFonts w:ascii="Cambria" w:hAnsi="Cambria"/>
          <w:sz w:val="22"/>
          <w:szCs w:val="22"/>
        </w:rPr>
        <w:t>prestataire</w:t>
      </w:r>
      <w:r w:rsidRPr="00A623AD">
        <w:rPr>
          <w:rFonts w:ascii="Cambria" w:hAnsi="Cambria"/>
          <w:sz w:val="22"/>
          <w:szCs w:val="22"/>
        </w:rPr>
        <w:t xml:space="preserve"> au titre de l’exécution du marché et le délai d’exécution.</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39 :Publication des résultats d’attribution du marché et recours</w:t>
      </w:r>
    </w:p>
    <w:p w:rsidR="00C97D1C" w:rsidRPr="00A623AD" w:rsidRDefault="006871C3" w:rsidP="00D8783C">
      <w:pPr>
        <w:spacing w:before="120"/>
        <w:jc w:val="both"/>
        <w:rPr>
          <w:rFonts w:ascii="Cambria" w:hAnsi="Cambria"/>
          <w:sz w:val="22"/>
          <w:szCs w:val="22"/>
        </w:rPr>
      </w:pPr>
      <w:r w:rsidRPr="00A623AD">
        <w:rPr>
          <w:rFonts w:ascii="Cambria" w:hAnsi="Cambria"/>
          <w:sz w:val="22"/>
          <w:szCs w:val="22"/>
        </w:rPr>
        <w:t xml:space="preserve">39.1. </w:t>
      </w:r>
      <w:r w:rsidR="00810DFC" w:rsidRPr="00A623AD">
        <w:rPr>
          <w:rFonts w:ascii="Cambria" w:hAnsi="Cambria"/>
          <w:sz w:val="22"/>
          <w:szCs w:val="22"/>
        </w:rPr>
        <w:t>L’Autorité Contractante</w:t>
      </w:r>
      <w:r w:rsidRPr="00A623AD">
        <w:rPr>
          <w:rFonts w:ascii="Cambria" w:hAnsi="Cambria"/>
          <w:sz w:val="22"/>
          <w:szCs w:val="22"/>
        </w:rPr>
        <w:t xml:space="preserve"> communique à tout soumissionnaire </w:t>
      </w:r>
      <w:r w:rsidR="00C97D1C" w:rsidRPr="00A623AD">
        <w:rPr>
          <w:rFonts w:ascii="Cambria" w:hAnsi="Cambria"/>
          <w:sz w:val="22"/>
          <w:szCs w:val="22"/>
        </w:rPr>
        <w:t>ouadministration concernée, sur requête à lui adressée dans un délai maximal de cinq (5) jours après la publication des résultats d’attribution, le rapport de l’observateur indépenda</w:t>
      </w:r>
      <w:r w:rsidRPr="00A623AD">
        <w:rPr>
          <w:rFonts w:ascii="Cambria" w:hAnsi="Cambria"/>
          <w:sz w:val="22"/>
          <w:szCs w:val="22"/>
        </w:rPr>
        <w:t>nt ainsi que le procès-</w:t>
      </w:r>
      <w:r w:rsidR="00C97D1C" w:rsidRPr="00A623AD">
        <w:rPr>
          <w:rFonts w:ascii="Cambria" w:hAnsi="Cambria"/>
          <w:sz w:val="22"/>
          <w:szCs w:val="22"/>
        </w:rPr>
        <w:t>verbal de la séance d’attribution du marché y relatif auquel est annexé le rapport d’analyse des offres.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39.2. </w:t>
      </w:r>
      <w:r w:rsidR="00810DFC" w:rsidRPr="00A623AD">
        <w:rPr>
          <w:rFonts w:ascii="Cambria" w:hAnsi="Cambria"/>
          <w:sz w:val="22"/>
          <w:szCs w:val="22"/>
        </w:rPr>
        <w:t xml:space="preserve">L’Autorité Contractante </w:t>
      </w:r>
      <w:r w:rsidRPr="00A623AD">
        <w:rPr>
          <w:rFonts w:ascii="Cambria" w:hAnsi="Cambria"/>
          <w:sz w:val="22"/>
          <w:szCs w:val="22"/>
        </w:rPr>
        <w:t>est tenu de communiquer les motifs de rejet des offres des soumissionnaires concernés qui en font la demande.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39.3.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lastRenderedPageBreak/>
        <w:t xml:space="preserve">39.4. En cas de recours, il doit être adressé à l’autorité chargée des marchés publics, avec copies à l’organisme chargé de la régulation des marchés publics, </w:t>
      </w:r>
      <w:r w:rsidR="00810DFC" w:rsidRPr="00A623AD">
        <w:rPr>
          <w:rFonts w:ascii="Cambria" w:hAnsi="Cambria"/>
          <w:sz w:val="22"/>
          <w:szCs w:val="22"/>
        </w:rPr>
        <w:t xml:space="preserve">à l’Autorité Contractante </w:t>
      </w:r>
      <w:r w:rsidRPr="00A623AD">
        <w:rPr>
          <w:rFonts w:ascii="Cambria" w:hAnsi="Cambria"/>
          <w:sz w:val="22"/>
          <w:szCs w:val="22"/>
        </w:rPr>
        <w:t>légué et au Président de la Commission.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Il doit intervenir dans un délai maximum de cinq (05) jours ouvrables après la publication des résultats.</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40 :Signature du marché</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40.1. Après publication des résultats, le projet de marché souscrit par l’attributaire est soumis à la Commission de Passation des Marchés (et à la Commission Spécialisée de Contrôle des Marchés compétente, le cas échéant) pour adoption.</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40.2. </w:t>
      </w:r>
      <w:r w:rsidR="00810DFC" w:rsidRPr="00A623AD">
        <w:rPr>
          <w:rFonts w:ascii="Cambria" w:hAnsi="Cambria"/>
          <w:sz w:val="22"/>
          <w:szCs w:val="22"/>
        </w:rPr>
        <w:t xml:space="preserve">l’Autorité Contractante </w:t>
      </w:r>
      <w:r w:rsidR="006871C3" w:rsidRPr="00A623AD">
        <w:rPr>
          <w:rFonts w:ascii="Cambria" w:hAnsi="Cambria"/>
          <w:sz w:val="22"/>
          <w:szCs w:val="22"/>
        </w:rPr>
        <w:t xml:space="preserve">légué </w:t>
      </w:r>
      <w:r w:rsidRPr="00A623AD">
        <w:rPr>
          <w:rFonts w:ascii="Cambria" w:hAnsi="Cambria"/>
          <w:sz w:val="22"/>
          <w:szCs w:val="22"/>
        </w:rPr>
        <w:t>dispose d’un délai de sept (07) jours pour la signature du marché à compter de la date de réception du projet de marché adopt</w:t>
      </w:r>
      <w:r w:rsidR="006871C3" w:rsidRPr="00A623AD">
        <w:rPr>
          <w:rFonts w:ascii="Cambria" w:hAnsi="Cambria"/>
          <w:sz w:val="22"/>
          <w:szCs w:val="22"/>
        </w:rPr>
        <w:t xml:space="preserve">é par la commission des marchés compétente et souscrit </w:t>
      </w:r>
      <w:r w:rsidRPr="00A623AD">
        <w:rPr>
          <w:rFonts w:ascii="Cambria" w:hAnsi="Cambria"/>
          <w:sz w:val="22"/>
          <w:szCs w:val="22"/>
        </w:rPr>
        <w:t>parl’attributaire.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40.3. Le marché doit être notifié à son titulaire dans les cinq (5) jours qui suivent la date de sa signature.</w:t>
      </w:r>
    </w:p>
    <w:p w:rsidR="00C97D1C" w:rsidRPr="00A623AD" w:rsidRDefault="00C97D1C" w:rsidP="00D8783C">
      <w:pPr>
        <w:spacing w:before="120"/>
        <w:rPr>
          <w:rFonts w:ascii="Cambria" w:hAnsi="Cambria"/>
          <w:b/>
          <w:sz w:val="22"/>
          <w:szCs w:val="22"/>
        </w:rPr>
      </w:pPr>
      <w:r w:rsidRPr="00A623AD">
        <w:rPr>
          <w:rFonts w:ascii="Cambria" w:hAnsi="Cambria"/>
          <w:b/>
          <w:sz w:val="22"/>
          <w:szCs w:val="22"/>
        </w:rPr>
        <w:t>Article 41 :Cautionnement définitif</w:t>
      </w:r>
    </w:p>
    <w:p w:rsidR="00C97D1C" w:rsidRPr="00A623AD" w:rsidRDefault="006871C3" w:rsidP="00D8783C">
      <w:pPr>
        <w:spacing w:before="120"/>
        <w:jc w:val="both"/>
        <w:rPr>
          <w:rFonts w:ascii="Cambria" w:hAnsi="Cambria"/>
          <w:sz w:val="22"/>
          <w:szCs w:val="22"/>
        </w:rPr>
      </w:pPr>
      <w:r w:rsidRPr="00A623AD">
        <w:rPr>
          <w:rFonts w:ascii="Cambria" w:hAnsi="Cambria"/>
          <w:sz w:val="22"/>
          <w:szCs w:val="22"/>
        </w:rPr>
        <w:t xml:space="preserve">41.1. Dans les vingt </w:t>
      </w:r>
      <w:r w:rsidR="00C97D1C" w:rsidRPr="00A623AD">
        <w:rPr>
          <w:rFonts w:ascii="Cambria" w:hAnsi="Cambria"/>
          <w:sz w:val="22"/>
          <w:szCs w:val="22"/>
        </w:rPr>
        <w:t xml:space="preserve">(20) jours suivant la notification du marché par </w:t>
      </w:r>
      <w:r w:rsidR="00810DFC" w:rsidRPr="00A623AD">
        <w:rPr>
          <w:rFonts w:ascii="Cambria" w:hAnsi="Cambria"/>
          <w:sz w:val="22"/>
          <w:szCs w:val="22"/>
        </w:rPr>
        <w:t>l’Autorité Contractante</w:t>
      </w:r>
      <w:r w:rsidR="00C97D1C" w:rsidRPr="00A623AD">
        <w:rPr>
          <w:rFonts w:ascii="Cambria" w:hAnsi="Cambria"/>
          <w:sz w:val="22"/>
          <w:szCs w:val="22"/>
        </w:rPr>
        <w:t xml:space="preserve">, le </w:t>
      </w:r>
      <w:r w:rsidR="00F07296" w:rsidRPr="00A623AD">
        <w:rPr>
          <w:rFonts w:ascii="Cambria" w:hAnsi="Cambria"/>
          <w:sz w:val="22"/>
          <w:szCs w:val="22"/>
        </w:rPr>
        <w:t>cocontractant</w:t>
      </w:r>
      <w:r w:rsidR="00C97D1C" w:rsidRPr="00A623AD">
        <w:rPr>
          <w:rFonts w:ascii="Cambria" w:hAnsi="Cambria"/>
          <w:sz w:val="22"/>
          <w:szCs w:val="22"/>
        </w:rPr>
        <w:t xml:space="preserve"> fournira au Maître d’Ouvrage Délégué un cautionnement définitif, sous la forme stipulée dans le RPAO, conformément au modèle fourni dans le Dossier d’Appel d’Offres. </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41.2. Le cautionnement peut être remplacé par la garantie d’une caution d’un établissement bancaire agréé conformément aux textes en vigueur, et émise au profit du Maître d’Ouvrage </w:t>
      </w:r>
      <w:r w:rsidR="006871C3" w:rsidRPr="00A623AD">
        <w:rPr>
          <w:rFonts w:ascii="Cambria" w:hAnsi="Cambria"/>
          <w:sz w:val="22"/>
          <w:szCs w:val="22"/>
        </w:rPr>
        <w:t xml:space="preserve">Délégué </w:t>
      </w:r>
      <w:r w:rsidRPr="00A623AD">
        <w:rPr>
          <w:rFonts w:ascii="Cambria" w:hAnsi="Cambria"/>
          <w:sz w:val="22"/>
          <w:szCs w:val="22"/>
        </w:rPr>
        <w:t>ou par une caution personnelle et solidaire.</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 xml:space="preserve">41.3. Les </w:t>
      </w:r>
      <w:r w:rsidR="006871C3" w:rsidRPr="00A623AD">
        <w:rPr>
          <w:rFonts w:ascii="Cambria" w:hAnsi="Cambria"/>
          <w:sz w:val="22"/>
          <w:szCs w:val="22"/>
        </w:rPr>
        <w:t xml:space="preserve">Petites </w:t>
      </w:r>
      <w:r w:rsidRPr="00A623AD">
        <w:rPr>
          <w:rFonts w:ascii="Cambria" w:hAnsi="Cambria"/>
          <w:sz w:val="22"/>
          <w:szCs w:val="22"/>
        </w:rPr>
        <w:t xml:space="preserve">et </w:t>
      </w:r>
      <w:r w:rsidR="006871C3" w:rsidRPr="00A623AD">
        <w:rPr>
          <w:rFonts w:ascii="Cambria" w:hAnsi="Cambria"/>
          <w:sz w:val="22"/>
          <w:szCs w:val="22"/>
        </w:rPr>
        <w:t xml:space="preserve">Moyennes Entreprises </w:t>
      </w:r>
      <w:r w:rsidRPr="00A623AD">
        <w:rPr>
          <w:rFonts w:ascii="Cambria" w:hAnsi="Cambria"/>
          <w:sz w:val="22"/>
          <w:szCs w:val="22"/>
        </w:rPr>
        <w:t>(PME) à capitaux et dirigeants nationaux peuvent produire à la place du cautionnement, soit une hypothèque légale, soit une caution d’un établissement bancaire ou d’un organisme financier agréé de premier rang conformément aux textes en vigueur.</w:t>
      </w:r>
    </w:p>
    <w:p w:rsidR="00C97D1C" w:rsidRPr="00A623AD" w:rsidRDefault="00C97D1C" w:rsidP="00D8783C">
      <w:pPr>
        <w:spacing w:before="120"/>
        <w:jc w:val="both"/>
        <w:rPr>
          <w:rFonts w:ascii="Cambria" w:hAnsi="Cambria"/>
          <w:sz w:val="22"/>
          <w:szCs w:val="22"/>
        </w:rPr>
      </w:pPr>
      <w:r w:rsidRPr="00A623AD">
        <w:rPr>
          <w:rFonts w:ascii="Cambria" w:hAnsi="Cambria"/>
          <w:sz w:val="22"/>
          <w:szCs w:val="22"/>
        </w:rPr>
        <w:t>41.4. L’absence de production du cautionnement définitif dans les délais prescrits est susceptible de donner lieu à la résiliation pure et simple du marché.</w:t>
      </w:r>
    </w:p>
    <w:p w:rsidR="00C97D1C" w:rsidRPr="00533BC8" w:rsidRDefault="00C97D1C" w:rsidP="00C97D1C"/>
    <w:p w:rsidR="00C97D1C" w:rsidRPr="00533BC8" w:rsidRDefault="00C97D1C" w:rsidP="00C97D1C"/>
    <w:p w:rsidR="00C97D1C" w:rsidRPr="00533BC8" w:rsidRDefault="00C97D1C" w:rsidP="00C97D1C"/>
    <w:p w:rsidR="00C97D1C" w:rsidRPr="00533BC8" w:rsidRDefault="00C97D1C" w:rsidP="00C97D1C"/>
    <w:p w:rsidR="00BF02CD" w:rsidRPr="00533BC8" w:rsidRDefault="00BF02CD">
      <w:pPr>
        <w:widowControl w:val="0"/>
        <w:autoSpaceDE w:val="0"/>
        <w:autoSpaceDN w:val="0"/>
        <w:adjustRightInd w:val="0"/>
        <w:spacing w:line="200" w:lineRule="exact"/>
      </w:pPr>
    </w:p>
    <w:p w:rsidR="00BF02CD" w:rsidRPr="00533BC8" w:rsidRDefault="00BF02CD">
      <w:pPr>
        <w:widowControl w:val="0"/>
        <w:autoSpaceDE w:val="0"/>
        <w:autoSpaceDN w:val="0"/>
        <w:adjustRightInd w:val="0"/>
        <w:spacing w:line="200" w:lineRule="exact"/>
      </w:pPr>
    </w:p>
    <w:p w:rsidR="00BF02CD" w:rsidRPr="00533BC8" w:rsidRDefault="00BF02CD">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E64158" w:rsidRPr="00533BC8" w:rsidRDefault="00E64158">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A05DC2" w:rsidRPr="00533BC8" w:rsidRDefault="00A05DC2">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14544B" w:rsidRPr="00533BC8" w:rsidRDefault="0014544B">
      <w:pPr>
        <w:widowControl w:val="0"/>
        <w:autoSpaceDE w:val="0"/>
        <w:autoSpaceDN w:val="0"/>
        <w:adjustRightInd w:val="0"/>
        <w:spacing w:line="200" w:lineRule="exact"/>
      </w:pPr>
    </w:p>
    <w:p w:rsidR="0014544B" w:rsidRPr="00533BC8" w:rsidRDefault="0014544B">
      <w:pPr>
        <w:widowControl w:val="0"/>
        <w:autoSpaceDE w:val="0"/>
        <w:autoSpaceDN w:val="0"/>
        <w:adjustRightInd w:val="0"/>
        <w:spacing w:line="200" w:lineRule="exact"/>
      </w:pPr>
    </w:p>
    <w:p w:rsidR="0014544B" w:rsidRPr="00533BC8" w:rsidRDefault="0014544B">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695AB3" w:rsidRPr="00533BC8" w:rsidRDefault="00695AB3">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3532C5" w:rsidRPr="00533BC8" w:rsidRDefault="003532C5">
      <w:pPr>
        <w:widowControl w:val="0"/>
        <w:autoSpaceDE w:val="0"/>
        <w:autoSpaceDN w:val="0"/>
        <w:adjustRightInd w:val="0"/>
        <w:spacing w:line="200" w:lineRule="exact"/>
      </w:pPr>
    </w:p>
    <w:p w:rsidR="003532C5" w:rsidRDefault="003532C5">
      <w:pPr>
        <w:widowControl w:val="0"/>
        <w:autoSpaceDE w:val="0"/>
        <w:autoSpaceDN w:val="0"/>
        <w:adjustRightInd w:val="0"/>
        <w:spacing w:line="200" w:lineRule="exact"/>
      </w:pPr>
    </w:p>
    <w:p w:rsidR="001360A5" w:rsidRDefault="001360A5">
      <w:pPr>
        <w:widowControl w:val="0"/>
        <w:autoSpaceDE w:val="0"/>
        <w:autoSpaceDN w:val="0"/>
        <w:adjustRightInd w:val="0"/>
        <w:spacing w:line="200" w:lineRule="exact"/>
      </w:pPr>
    </w:p>
    <w:p w:rsidR="001360A5" w:rsidRDefault="001360A5">
      <w:pPr>
        <w:widowControl w:val="0"/>
        <w:autoSpaceDE w:val="0"/>
        <w:autoSpaceDN w:val="0"/>
        <w:adjustRightInd w:val="0"/>
        <w:spacing w:line="200" w:lineRule="exact"/>
      </w:pPr>
    </w:p>
    <w:p w:rsidR="001360A5" w:rsidRDefault="001360A5">
      <w:pPr>
        <w:widowControl w:val="0"/>
        <w:autoSpaceDE w:val="0"/>
        <w:autoSpaceDN w:val="0"/>
        <w:adjustRightInd w:val="0"/>
        <w:spacing w:line="200" w:lineRule="exact"/>
      </w:pPr>
    </w:p>
    <w:p w:rsidR="001360A5" w:rsidRPr="00533BC8" w:rsidRDefault="001360A5">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9D5BE3" w:rsidRPr="00533BC8" w:rsidRDefault="009D5BE3">
      <w:pPr>
        <w:widowControl w:val="0"/>
        <w:autoSpaceDE w:val="0"/>
        <w:autoSpaceDN w:val="0"/>
        <w:adjustRightInd w:val="0"/>
        <w:spacing w:line="200" w:lineRule="exact"/>
      </w:pPr>
    </w:p>
    <w:p w:rsidR="00E64158" w:rsidRPr="006F536F" w:rsidRDefault="00E64158">
      <w:pPr>
        <w:widowControl w:val="0"/>
        <w:autoSpaceDE w:val="0"/>
        <w:autoSpaceDN w:val="0"/>
        <w:adjustRightInd w:val="0"/>
        <w:spacing w:line="200" w:lineRule="exact"/>
        <w:rPr>
          <w:color w:val="000000"/>
        </w:rPr>
      </w:pPr>
    </w:p>
    <w:p w:rsidR="006871C3" w:rsidRPr="00A623AD" w:rsidRDefault="006871C3" w:rsidP="006871C3">
      <w:pPr>
        <w:jc w:val="center"/>
        <w:rPr>
          <w:rFonts w:ascii="Cambria" w:hAnsi="Cambria"/>
          <w:b/>
          <w:sz w:val="40"/>
          <w:szCs w:val="40"/>
        </w:rPr>
      </w:pPr>
      <w:r w:rsidRPr="00A623AD">
        <w:rPr>
          <w:rFonts w:ascii="Cambria" w:hAnsi="Cambria"/>
          <w:b/>
          <w:sz w:val="40"/>
          <w:szCs w:val="40"/>
        </w:rPr>
        <w:t xml:space="preserve">Pièce </w:t>
      </w:r>
      <w:r w:rsidR="00BF02CD" w:rsidRPr="00A623AD">
        <w:rPr>
          <w:rFonts w:ascii="Cambria" w:hAnsi="Cambria"/>
          <w:b/>
          <w:sz w:val="40"/>
          <w:szCs w:val="40"/>
        </w:rPr>
        <w:t>n°</w:t>
      </w:r>
      <w:r w:rsidR="00C97D1C" w:rsidRPr="00A623AD">
        <w:rPr>
          <w:rFonts w:ascii="Cambria" w:hAnsi="Cambria"/>
          <w:b/>
          <w:sz w:val="40"/>
          <w:szCs w:val="40"/>
        </w:rPr>
        <w:t>3</w:t>
      </w:r>
      <w:r w:rsidRPr="00A623AD">
        <w:rPr>
          <w:rFonts w:ascii="Cambria" w:hAnsi="Cambria"/>
          <w:b/>
          <w:sz w:val="40"/>
          <w:szCs w:val="40"/>
        </w:rPr>
        <w:t xml:space="preserve"> :</w:t>
      </w:r>
    </w:p>
    <w:p w:rsidR="006871C3" w:rsidRPr="00A623AD" w:rsidRDefault="006871C3" w:rsidP="006871C3">
      <w:pPr>
        <w:rPr>
          <w:rFonts w:ascii="Cambria" w:hAnsi="Cambria"/>
          <w:sz w:val="40"/>
          <w:szCs w:val="40"/>
        </w:rPr>
      </w:pPr>
    </w:p>
    <w:p w:rsidR="00B05CF0" w:rsidRPr="00A623AD" w:rsidRDefault="00BF02CD" w:rsidP="006871C3">
      <w:pPr>
        <w:jc w:val="center"/>
        <w:rPr>
          <w:rFonts w:ascii="Cambria" w:hAnsi="Cambria"/>
          <w:b/>
          <w:sz w:val="40"/>
          <w:szCs w:val="40"/>
        </w:rPr>
      </w:pPr>
      <w:r w:rsidRPr="00A623AD">
        <w:rPr>
          <w:rFonts w:ascii="Cambria" w:hAnsi="Cambria"/>
          <w:b/>
          <w:sz w:val="40"/>
          <w:szCs w:val="40"/>
        </w:rPr>
        <w:t>RèglementPartic</w:t>
      </w:r>
      <w:r w:rsidR="006871C3" w:rsidRPr="00A623AD">
        <w:rPr>
          <w:rFonts w:ascii="Cambria" w:hAnsi="Cambria"/>
          <w:b/>
          <w:sz w:val="40"/>
          <w:szCs w:val="40"/>
        </w:rPr>
        <w:t xml:space="preserve">ulier </w:t>
      </w:r>
      <w:r w:rsidRPr="00A623AD">
        <w:rPr>
          <w:rFonts w:ascii="Cambria" w:hAnsi="Cambria"/>
          <w:b/>
          <w:sz w:val="40"/>
          <w:szCs w:val="40"/>
        </w:rPr>
        <w:t>de l’A</w:t>
      </w:r>
      <w:r w:rsidR="006871C3" w:rsidRPr="00A623AD">
        <w:rPr>
          <w:rFonts w:ascii="Cambria" w:hAnsi="Cambria"/>
          <w:b/>
          <w:sz w:val="40"/>
          <w:szCs w:val="40"/>
        </w:rPr>
        <w:t>ppel</w:t>
      </w:r>
    </w:p>
    <w:p w:rsidR="00B05CF0" w:rsidRPr="00A623AD" w:rsidRDefault="00B05CF0" w:rsidP="00B05CF0">
      <w:pPr>
        <w:rPr>
          <w:rFonts w:ascii="Cambria" w:hAnsi="Cambria"/>
          <w:sz w:val="40"/>
          <w:szCs w:val="40"/>
        </w:rPr>
      </w:pPr>
    </w:p>
    <w:p w:rsidR="00BF02CD" w:rsidRPr="00A623AD" w:rsidRDefault="00E07D1B" w:rsidP="006871C3">
      <w:pPr>
        <w:jc w:val="center"/>
        <w:rPr>
          <w:rFonts w:ascii="Cambria" w:hAnsi="Cambria"/>
          <w:b/>
          <w:sz w:val="40"/>
          <w:szCs w:val="40"/>
        </w:rPr>
      </w:pPr>
      <w:r w:rsidRPr="00A623AD">
        <w:rPr>
          <w:rFonts w:ascii="Cambria" w:hAnsi="Cambria"/>
          <w:b/>
          <w:sz w:val="40"/>
          <w:szCs w:val="40"/>
        </w:rPr>
        <w:t>D’Offres</w:t>
      </w:r>
      <w:r w:rsidR="00BF02CD" w:rsidRPr="00A623AD">
        <w:rPr>
          <w:rFonts w:ascii="Cambria" w:hAnsi="Cambria"/>
          <w:b/>
          <w:sz w:val="40"/>
          <w:szCs w:val="40"/>
        </w:rPr>
        <w:t>(RPAO)</w:t>
      </w:r>
    </w:p>
    <w:p w:rsidR="00BF02CD" w:rsidRPr="006F536F" w:rsidRDefault="00BF02CD">
      <w:pPr>
        <w:widowControl w:val="0"/>
        <w:autoSpaceDE w:val="0"/>
        <w:autoSpaceDN w:val="0"/>
        <w:adjustRightInd w:val="0"/>
        <w:spacing w:before="10" w:line="120" w:lineRule="exact"/>
        <w:rPr>
          <w:color w:val="000000"/>
          <w:spacing w:val="40"/>
        </w:rPr>
      </w:pPr>
    </w:p>
    <w:p w:rsidR="00BF02CD" w:rsidRPr="006F536F" w:rsidRDefault="00BF02CD">
      <w:pPr>
        <w:widowControl w:val="0"/>
        <w:autoSpaceDE w:val="0"/>
        <w:autoSpaceDN w:val="0"/>
        <w:adjustRightInd w:val="0"/>
        <w:spacing w:line="200" w:lineRule="exact"/>
        <w:rPr>
          <w:color w:val="000000"/>
          <w:spacing w:val="40"/>
        </w:rPr>
      </w:pPr>
    </w:p>
    <w:p w:rsidR="00BF02CD" w:rsidRPr="006F536F" w:rsidRDefault="00BF02CD">
      <w:pPr>
        <w:widowControl w:val="0"/>
        <w:autoSpaceDE w:val="0"/>
        <w:autoSpaceDN w:val="0"/>
        <w:adjustRightInd w:val="0"/>
        <w:spacing w:line="200" w:lineRule="exact"/>
        <w:rPr>
          <w:color w:val="000000"/>
          <w:spacing w:val="40"/>
        </w:rPr>
      </w:pPr>
    </w:p>
    <w:p w:rsidR="00BF02CD" w:rsidRPr="006F536F" w:rsidRDefault="00BF02CD">
      <w:pPr>
        <w:widowControl w:val="0"/>
        <w:autoSpaceDE w:val="0"/>
        <w:autoSpaceDN w:val="0"/>
        <w:adjustRightInd w:val="0"/>
        <w:spacing w:line="200" w:lineRule="exact"/>
        <w:rPr>
          <w:color w:val="000000"/>
          <w:spacing w:val="40"/>
        </w:rPr>
      </w:pPr>
    </w:p>
    <w:p w:rsidR="00BF02CD" w:rsidRPr="006F536F" w:rsidRDefault="00BF02CD">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Pr="006F536F" w:rsidRDefault="00D23174">
      <w:pPr>
        <w:widowControl w:val="0"/>
        <w:autoSpaceDE w:val="0"/>
        <w:autoSpaceDN w:val="0"/>
        <w:adjustRightInd w:val="0"/>
        <w:spacing w:line="200" w:lineRule="exact"/>
        <w:rPr>
          <w:color w:val="000000"/>
          <w:spacing w:val="40"/>
        </w:rPr>
      </w:pPr>
    </w:p>
    <w:p w:rsidR="00D23174" w:rsidRDefault="00D23174">
      <w:pPr>
        <w:widowControl w:val="0"/>
        <w:autoSpaceDE w:val="0"/>
        <w:autoSpaceDN w:val="0"/>
        <w:adjustRightInd w:val="0"/>
        <w:spacing w:line="200" w:lineRule="exact"/>
        <w:rPr>
          <w:color w:val="000000"/>
          <w:spacing w:val="40"/>
        </w:rPr>
      </w:pPr>
    </w:p>
    <w:p w:rsidR="00AC2D0E" w:rsidRDefault="00AC2D0E">
      <w:pPr>
        <w:widowControl w:val="0"/>
        <w:autoSpaceDE w:val="0"/>
        <w:autoSpaceDN w:val="0"/>
        <w:adjustRightInd w:val="0"/>
        <w:spacing w:line="200" w:lineRule="exact"/>
        <w:rPr>
          <w:color w:val="000000"/>
          <w:spacing w:val="40"/>
        </w:rPr>
      </w:pPr>
    </w:p>
    <w:p w:rsidR="00AC2D0E" w:rsidRDefault="00AC2D0E">
      <w:pPr>
        <w:widowControl w:val="0"/>
        <w:autoSpaceDE w:val="0"/>
        <w:autoSpaceDN w:val="0"/>
        <w:adjustRightInd w:val="0"/>
        <w:spacing w:line="200" w:lineRule="exact"/>
        <w:rPr>
          <w:color w:val="000000"/>
          <w:spacing w:val="40"/>
        </w:rPr>
      </w:pPr>
    </w:p>
    <w:p w:rsidR="00AC2D0E" w:rsidRDefault="00AC2D0E">
      <w:pPr>
        <w:widowControl w:val="0"/>
        <w:autoSpaceDE w:val="0"/>
        <w:autoSpaceDN w:val="0"/>
        <w:adjustRightInd w:val="0"/>
        <w:spacing w:line="200" w:lineRule="exact"/>
        <w:rPr>
          <w:color w:val="000000"/>
          <w:spacing w:val="40"/>
        </w:rPr>
      </w:pPr>
    </w:p>
    <w:p w:rsidR="00AC2D0E" w:rsidRDefault="00AC2D0E">
      <w:pPr>
        <w:widowControl w:val="0"/>
        <w:autoSpaceDE w:val="0"/>
        <w:autoSpaceDN w:val="0"/>
        <w:adjustRightInd w:val="0"/>
        <w:spacing w:line="200" w:lineRule="exact"/>
        <w:rPr>
          <w:color w:val="000000"/>
          <w:spacing w:val="40"/>
        </w:rPr>
      </w:pPr>
    </w:p>
    <w:p w:rsidR="00AC2D0E" w:rsidRDefault="00AC2D0E">
      <w:pPr>
        <w:widowControl w:val="0"/>
        <w:autoSpaceDE w:val="0"/>
        <w:autoSpaceDN w:val="0"/>
        <w:adjustRightInd w:val="0"/>
        <w:spacing w:line="200" w:lineRule="exact"/>
        <w:rPr>
          <w:color w:val="000000"/>
          <w:spacing w:val="40"/>
        </w:rPr>
      </w:pPr>
    </w:p>
    <w:p w:rsidR="00AC2D0E" w:rsidRPr="006F536F" w:rsidRDefault="00AC2D0E">
      <w:pPr>
        <w:widowControl w:val="0"/>
        <w:autoSpaceDE w:val="0"/>
        <w:autoSpaceDN w:val="0"/>
        <w:adjustRightInd w:val="0"/>
        <w:spacing w:line="200" w:lineRule="exact"/>
        <w:rPr>
          <w:color w:val="000000"/>
          <w:spacing w:val="40"/>
        </w:rPr>
      </w:pPr>
    </w:p>
    <w:p w:rsidR="009D5BE3" w:rsidRPr="006F536F" w:rsidRDefault="009D5BE3">
      <w:pPr>
        <w:widowControl w:val="0"/>
        <w:autoSpaceDE w:val="0"/>
        <w:autoSpaceDN w:val="0"/>
        <w:adjustRightInd w:val="0"/>
        <w:spacing w:line="200" w:lineRule="exact"/>
        <w:rPr>
          <w:color w:val="000000"/>
          <w:spacing w:val="40"/>
        </w:rPr>
      </w:pPr>
    </w:p>
    <w:p w:rsidR="009D5BE3" w:rsidRPr="006F536F" w:rsidRDefault="009D5BE3">
      <w:pPr>
        <w:widowControl w:val="0"/>
        <w:autoSpaceDE w:val="0"/>
        <w:autoSpaceDN w:val="0"/>
        <w:adjustRightInd w:val="0"/>
        <w:spacing w:line="200" w:lineRule="exact"/>
        <w:rPr>
          <w:color w:val="000000"/>
          <w:spacing w:val="40"/>
        </w:rPr>
      </w:pPr>
    </w:p>
    <w:p w:rsidR="009F7EB2" w:rsidRDefault="009F7EB2">
      <w:pPr>
        <w:widowControl w:val="0"/>
        <w:autoSpaceDE w:val="0"/>
        <w:autoSpaceDN w:val="0"/>
        <w:adjustRightInd w:val="0"/>
        <w:spacing w:line="200" w:lineRule="exact"/>
        <w:rPr>
          <w:color w:val="000000"/>
          <w:spacing w:val="40"/>
        </w:rPr>
      </w:pPr>
    </w:p>
    <w:p w:rsidR="00B039F4" w:rsidRDefault="00B039F4">
      <w:pPr>
        <w:widowControl w:val="0"/>
        <w:autoSpaceDE w:val="0"/>
        <w:autoSpaceDN w:val="0"/>
        <w:adjustRightInd w:val="0"/>
        <w:spacing w:line="200" w:lineRule="exact"/>
        <w:rPr>
          <w:color w:val="000000"/>
          <w:spacing w:val="40"/>
        </w:rPr>
      </w:pPr>
    </w:p>
    <w:p w:rsidR="00B039F4" w:rsidRDefault="00B039F4">
      <w:pPr>
        <w:widowControl w:val="0"/>
        <w:autoSpaceDE w:val="0"/>
        <w:autoSpaceDN w:val="0"/>
        <w:adjustRightInd w:val="0"/>
        <w:spacing w:line="200" w:lineRule="exact"/>
        <w:rPr>
          <w:color w:val="000000"/>
          <w:spacing w:val="40"/>
        </w:rPr>
      </w:pPr>
    </w:p>
    <w:p w:rsidR="00B039F4" w:rsidRDefault="00B039F4">
      <w:pPr>
        <w:widowControl w:val="0"/>
        <w:autoSpaceDE w:val="0"/>
        <w:autoSpaceDN w:val="0"/>
        <w:adjustRightInd w:val="0"/>
        <w:spacing w:line="200" w:lineRule="exact"/>
        <w:rPr>
          <w:color w:val="000000"/>
          <w:spacing w:val="40"/>
        </w:rPr>
      </w:pPr>
    </w:p>
    <w:p w:rsidR="00B039F4" w:rsidRDefault="00B039F4">
      <w:pPr>
        <w:widowControl w:val="0"/>
        <w:autoSpaceDE w:val="0"/>
        <w:autoSpaceDN w:val="0"/>
        <w:adjustRightInd w:val="0"/>
        <w:spacing w:line="200" w:lineRule="exact"/>
        <w:rPr>
          <w:color w:val="000000"/>
          <w:spacing w:val="40"/>
        </w:rPr>
      </w:pPr>
    </w:p>
    <w:p w:rsidR="00695AB3" w:rsidRPr="006F536F" w:rsidRDefault="00695AB3">
      <w:pPr>
        <w:widowControl w:val="0"/>
        <w:autoSpaceDE w:val="0"/>
        <w:autoSpaceDN w:val="0"/>
        <w:adjustRightInd w:val="0"/>
        <w:spacing w:line="200" w:lineRule="exact"/>
        <w:rPr>
          <w:color w:val="000000"/>
          <w:spacing w:val="40"/>
        </w:rPr>
      </w:pPr>
    </w:p>
    <w:p w:rsidR="00695AB3" w:rsidRPr="006F536F" w:rsidRDefault="00695AB3">
      <w:pPr>
        <w:widowControl w:val="0"/>
        <w:autoSpaceDE w:val="0"/>
        <w:autoSpaceDN w:val="0"/>
        <w:adjustRightInd w:val="0"/>
        <w:spacing w:line="200" w:lineRule="exact"/>
        <w:rPr>
          <w:color w:val="000000"/>
          <w:spacing w:val="40"/>
        </w:rPr>
      </w:pPr>
    </w:p>
    <w:p w:rsidR="00A95F55" w:rsidRDefault="00A95F55">
      <w:pPr>
        <w:rPr>
          <w:rFonts w:ascii="Cambria" w:hAnsi="Cambria"/>
          <w:b/>
          <w:bCs/>
          <w:color w:val="000000"/>
          <w:sz w:val="22"/>
          <w:szCs w:val="22"/>
        </w:rPr>
      </w:pPr>
      <w:r>
        <w:rPr>
          <w:rFonts w:ascii="Cambria" w:hAnsi="Cambria"/>
          <w:b/>
          <w:bCs/>
          <w:color w:val="000000"/>
          <w:sz w:val="22"/>
          <w:szCs w:val="22"/>
        </w:rPr>
        <w:br w:type="page"/>
      </w:r>
    </w:p>
    <w:p w:rsidR="00BF02CD" w:rsidRPr="004E7038" w:rsidRDefault="00BF02CD" w:rsidP="00D8783C">
      <w:pPr>
        <w:widowControl w:val="0"/>
        <w:autoSpaceDE w:val="0"/>
        <w:autoSpaceDN w:val="0"/>
        <w:adjustRightInd w:val="0"/>
        <w:spacing w:before="120"/>
        <w:ind w:right="-20"/>
        <w:jc w:val="center"/>
        <w:rPr>
          <w:rFonts w:ascii="Cambria" w:hAnsi="Cambria"/>
          <w:b/>
          <w:bCs/>
          <w:sz w:val="22"/>
          <w:szCs w:val="22"/>
        </w:rPr>
      </w:pPr>
      <w:r w:rsidRPr="004E7038">
        <w:rPr>
          <w:rFonts w:ascii="Cambria" w:hAnsi="Cambria"/>
          <w:b/>
          <w:bCs/>
          <w:sz w:val="22"/>
          <w:szCs w:val="22"/>
        </w:rPr>
        <w:lastRenderedPageBreak/>
        <w:t>RèglementParticulierdel’Appeld’Offres</w:t>
      </w:r>
    </w:p>
    <w:p w:rsidR="0030656F" w:rsidRPr="004E7038" w:rsidRDefault="0030656F" w:rsidP="00D8783C">
      <w:pPr>
        <w:widowControl w:val="0"/>
        <w:autoSpaceDE w:val="0"/>
        <w:autoSpaceDN w:val="0"/>
        <w:adjustRightInd w:val="0"/>
        <w:spacing w:before="120"/>
        <w:ind w:right="-20"/>
        <w:jc w:val="center"/>
        <w:rPr>
          <w:rFonts w:ascii="Cambria" w:hAnsi="Cambria"/>
          <w:b/>
          <w:bCs/>
          <w:sz w:val="22"/>
          <w:szCs w:val="22"/>
        </w:rPr>
      </w:pPr>
    </w:p>
    <w:tbl>
      <w:tblPr>
        <w:tblW w:w="10252" w:type="dxa"/>
        <w:jc w:val="center"/>
        <w:tblLayout w:type="fixed"/>
        <w:tblCellMar>
          <w:left w:w="10" w:type="dxa"/>
          <w:right w:w="10" w:type="dxa"/>
        </w:tblCellMar>
        <w:tblLook w:val="0000"/>
      </w:tblPr>
      <w:tblGrid>
        <w:gridCol w:w="1180"/>
        <w:gridCol w:w="9072"/>
      </w:tblGrid>
      <w:tr w:rsidR="0030656F" w:rsidRPr="004E7038" w:rsidTr="00014122">
        <w:trPr>
          <w:trHeight w:hRule="exact" w:val="749"/>
          <w:jc w:val="center"/>
        </w:trPr>
        <w:tc>
          <w:tcPr>
            <w:tcW w:w="11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EE00DB" w:rsidP="00972A19">
            <w:pPr>
              <w:widowControl w:val="0"/>
              <w:jc w:val="both"/>
              <w:rPr>
                <w:rFonts w:ascii="Cambria" w:hAnsi="Cambria" w:cs="Arial"/>
                <w:sz w:val="22"/>
                <w:szCs w:val="22"/>
              </w:rPr>
            </w:pPr>
            <w:r w:rsidRPr="004E7038">
              <w:rPr>
                <w:rFonts w:ascii="Cambria" w:hAnsi="Cambria" w:cs="Arial"/>
                <w:sz w:val="22"/>
                <w:szCs w:val="22"/>
              </w:rPr>
              <w:t>Références du</w:t>
            </w:r>
            <w:r w:rsidR="0030656F" w:rsidRPr="004E7038">
              <w:rPr>
                <w:rFonts w:ascii="Cambria" w:hAnsi="Cambria" w:cs="Arial"/>
                <w:sz w:val="22"/>
                <w:szCs w:val="22"/>
              </w:rPr>
              <w:t xml:space="preserve"> RGAO</w:t>
            </w:r>
          </w:p>
        </w:tc>
        <w:tc>
          <w:tcPr>
            <w:tcW w:w="907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center"/>
              <w:rPr>
                <w:rFonts w:ascii="Cambria" w:hAnsi="Cambria"/>
                <w:sz w:val="22"/>
                <w:szCs w:val="22"/>
              </w:rPr>
            </w:pPr>
            <w:r w:rsidRPr="004E7038">
              <w:rPr>
                <w:rFonts w:ascii="Cambria" w:hAnsi="Cambria" w:cs="Arial"/>
                <w:b/>
                <w:bCs/>
                <w:sz w:val="22"/>
                <w:szCs w:val="22"/>
              </w:rPr>
              <w:t>Généralités</w:t>
            </w:r>
          </w:p>
        </w:tc>
      </w:tr>
      <w:tr w:rsidR="0030656F" w:rsidRPr="004E7038" w:rsidTr="00C93582">
        <w:trPr>
          <w:trHeight w:hRule="exact" w:val="3722"/>
          <w:jc w:val="center"/>
        </w:trPr>
        <w:tc>
          <w:tcPr>
            <w:tcW w:w="11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p>
          <w:p w:rsidR="0030656F" w:rsidRPr="004E7038" w:rsidRDefault="0030656F" w:rsidP="00972A19">
            <w:pPr>
              <w:widowControl w:val="0"/>
              <w:jc w:val="both"/>
              <w:rPr>
                <w:rFonts w:ascii="Cambria" w:hAnsi="Cambria" w:cs="Arial"/>
                <w:sz w:val="22"/>
                <w:szCs w:val="22"/>
              </w:rPr>
            </w:pPr>
            <w:r w:rsidRPr="004E7038">
              <w:rPr>
                <w:rFonts w:ascii="Cambria" w:hAnsi="Cambria" w:cs="Arial"/>
                <w:sz w:val="22"/>
                <w:szCs w:val="22"/>
              </w:rPr>
              <w:t>1.1</w:t>
            </w:r>
          </w:p>
        </w:tc>
        <w:tc>
          <w:tcPr>
            <w:tcW w:w="907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p>
          <w:p w:rsidR="0030656F" w:rsidRPr="004E7038" w:rsidRDefault="00A606B7" w:rsidP="00972A19">
            <w:pPr>
              <w:widowControl w:val="0"/>
              <w:jc w:val="both"/>
              <w:rPr>
                <w:rFonts w:ascii="Cambria" w:hAnsi="Cambria" w:cs="Arial"/>
                <w:b/>
                <w:sz w:val="22"/>
                <w:szCs w:val="22"/>
              </w:rPr>
            </w:pPr>
            <w:r w:rsidRPr="004E7038">
              <w:rPr>
                <w:rFonts w:ascii="Cambria" w:hAnsi="Cambria" w:cs="Arial"/>
                <w:b/>
                <w:sz w:val="22"/>
                <w:szCs w:val="22"/>
              </w:rPr>
              <w:t>Consistance</w:t>
            </w:r>
            <w:r w:rsidR="0030656F" w:rsidRPr="004E7038">
              <w:rPr>
                <w:rFonts w:ascii="Cambria" w:hAnsi="Cambria" w:cs="Arial"/>
                <w:b/>
                <w:sz w:val="22"/>
                <w:szCs w:val="22"/>
              </w:rPr>
              <w:t>desTravaux:</w:t>
            </w:r>
          </w:p>
          <w:p w:rsidR="0030656F" w:rsidRPr="004E7038" w:rsidRDefault="0030656F" w:rsidP="00894F85">
            <w:pPr>
              <w:widowControl w:val="0"/>
              <w:autoSpaceDE w:val="0"/>
              <w:autoSpaceDN w:val="0"/>
              <w:adjustRightInd w:val="0"/>
              <w:spacing w:before="61"/>
              <w:ind w:right="-20"/>
              <w:rPr>
                <w:rFonts w:ascii="Cambria" w:hAnsi="Cambria" w:cs="Arial"/>
                <w:sz w:val="22"/>
                <w:szCs w:val="22"/>
              </w:rPr>
            </w:pPr>
            <w:r w:rsidRPr="004E7038">
              <w:rPr>
                <w:rFonts w:ascii="Cambria" w:hAnsi="Cambria" w:cs="Arial"/>
                <w:sz w:val="22"/>
                <w:szCs w:val="22"/>
              </w:rPr>
              <w:t>Les Travaux, objet de l’Appel d’Offres</w:t>
            </w:r>
            <w:r w:rsidR="0003151D" w:rsidRPr="004E7038">
              <w:rPr>
                <w:rFonts w:ascii="Cambria" w:hAnsi="Cambria"/>
                <w:b/>
                <w:sz w:val="22"/>
                <w:szCs w:val="22"/>
              </w:rPr>
              <w:t>N°</w:t>
            </w:r>
            <w:r w:rsidR="00A95F55" w:rsidRPr="004E7038">
              <w:rPr>
                <w:rFonts w:ascii="Cambria" w:hAnsi="Cambria"/>
                <w:b/>
                <w:sz w:val="22"/>
                <w:szCs w:val="22"/>
              </w:rPr>
              <w:t>003</w:t>
            </w:r>
            <w:r w:rsidR="0003151D" w:rsidRPr="004E7038">
              <w:rPr>
                <w:rFonts w:ascii="Cambria" w:hAnsi="Cambria"/>
                <w:b/>
                <w:sz w:val="22"/>
                <w:szCs w:val="22"/>
              </w:rPr>
              <w:t>/DAONO/M</w:t>
            </w:r>
            <w:r w:rsidR="00A95F55" w:rsidRPr="004E7038">
              <w:rPr>
                <w:rFonts w:ascii="Cambria" w:hAnsi="Cambria"/>
                <w:b/>
                <w:sz w:val="22"/>
                <w:szCs w:val="22"/>
              </w:rPr>
              <w:t>INMAP/DR–ES/CRPM/SMI/ 2018  DU 19/01/</w:t>
            </w:r>
            <w:r w:rsidR="0003151D" w:rsidRPr="004E7038">
              <w:rPr>
                <w:rFonts w:ascii="Cambria" w:hAnsi="Cambria"/>
                <w:b/>
                <w:sz w:val="22"/>
                <w:szCs w:val="22"/>
              </w:rPr>
              <w:t xml:space="preserve">2018 POUR LES TRAVAUX DE REHABILITATION DE LA </w:t>
            </w:r>
            <w:r w:rsidR="006B54F5" w:rsidRPr="004E7038">
              <w:rPr>
                <w:rFonts w:ascii="Cambria" w:hAnsi="Cambria"/>
                <w:b/>
                <w:sz w:val="22"/>
                <w:szCs w:val="22"/>
              </w:rPr>
              <w:t>DELEGATION REGIONALE DES COMMERCE</w:t>
            </w:r>
            <w:r w:rsidR="00167790" w:rsidRPr="004E7038">
              <w:rPr>
                <w:rFonts w:ascii="Cambria" w:hAnsi="Cambria"/>
                <w:b/>
                <w:sz w:val="22"/>
                <w:szCs w:val="22"/>
              </w:rPr>
              <w:t xml:space="preserve">S </w:t>
            </w:r>
            <w:r w:rsidR="006B54F5" w:rsidRPr="004E7038">
              <w:rPr>
                <w:rFonts w:ascii="Cambria" w:hAnsi="Cambria"/>
                <w:b/>
                <w:sz w:val="22"/>
                <w:szCs w:val="22"/>
              </w:rPr>
              <w:t xml:space="preserve"> DE L’EST</w:t>
            </w:r>
            <w:r w:rsidR="0003151D" w:rsidRPr="004E7038">
              <w:rPr>
                <w:rFonts w:ascii="Cambria" w:hAnsi="Cambria"/>
                <w:b/>
                <w:sz w:val="22"/>
                <w:szCs w:val="22"/>
              </w:rPr>
              <w:t>, EN PROCEDURE D’URGENCE</w:t>
            </w:r>
            <w:r w:rsidRPr="004E7038">
              <w:rPr>
                <w:rFonts w:ascii="Cambria" w:hAnsi="Cambria" w:cs="Arial"/>
                <w:sz w:val="22"/>
                <w:szCs w:val="22"/>
              </w:rPr>
              <w:t xml:space="preserve">, lancé par le Délégué Régional des Marchés Publics </w:t>
            </w:r>
            <w:r w:rsidR="00167790" w:rsidRPr="004E7038">
              <w:rPr>
                <w:rFonts w:ascii="Cambria" w:hAnsi="Cambria" w:cs="Arial"/>
                <w:sz w:val="22"/>
                <w:szCs w:val="22"/>
              </w:rPr>
              <w:t>de l’Est</w:t>
            </w:r>
            <w:r w:rsidRPr="004E7038">
              <w:rPr>
                <w:rFonts w:ascii="Cambria" w:hAnsi="Cambria" w:cs="Arial"/>
                <w:sz w:val="22"/>
                <w:szCs w:val="22"/>
              </w:rPr>
              <w:t>, Autorité contractante, sont définis comme suit :</w:t>
            </w:r>
          </w:p>
          <w:p w:rsidR="006B54F5" w:rsidRPr="004E7038" w:rsidRDefault="00894F8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 xml:space="preserve">- </w:t>
            </w:r>
            <w:r w:rsidR="006B54F5" w:rsidRPr="004E7038">
              <w:rPr>
                <w:rFonts w:ascii="Cambria" w:hAnsi="Cambria"/>
                <w:bCs/>
                <w:sz w:val="22"/>
                <w:szCs w:val="22"/>
              </w:rPr>
              <w:t>Travaux préliminaires ;</w:t>
            </w:r>
          </w:p>
          <w:p w:rsidR="006B54F5" w:rsidRPr="004E7038" w:rsidRDefault="006B54F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-Maçonnerie et revêtement de sol ;</w:t>
            </w:r>
          </w:p>
          <w:p w:rsidR="00167790" w:rsidRPr="004E7038" w:rsidRDefault="00167790"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 Menuiserie et vitrerie</w:t>
            </w:r>
          </w:p>
          <w:p w:rsidR="006B54F5" w:rsidRPr="004E7038" w:rsidRDefault="006B54F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 Peinture ;</w:t>
            </w:r>
          </w:p>
          <w:p w:rsidR="006B54F5" w:rsidRPr="004E7038" w:rsidRDefault="006B54F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-Plomberie sanitaire ;</w:t>
            </w:r>
          </w:p>
          <w:p w:rsidR="006B54F5" w:rsidRPr="004E7038" w:rsidRDefault="006B54F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-Plafonnage ;</w:t>
            </w:r>
          </w:p>
          <w:p w:rsidR="006B54F5" w:rsidRPr="004E7038" w:rsidRDefault="006B54F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-Electricité ;</w:t>
            </w:r>
          </w:p>
          <w:p w:rsidR="006B54F5" w:rsidRPr="004E7038" w:rsidRDefault="006B54F5" w:rsidP="006B54F5">
            <w:pPr>
              <w:widowControl w:val="0"/>
              <w:autoSpaceDE w:val="0"/>
              <w:autoSpaceDN w:val="0"/>
              <w:adjustRightInd w:val="0"/>
              <w:ind w:left="502" w:right="-20"/>
              <w:jc w:val="both"/>
              <w:rPr>
                <w:rFonts w:ascii="Cambria" w:hAnsi="Cambria"/>
                <w:bCs/>
                <w:sz w:val="22"/>
                <w:szCs w:val="22"/>
              </w:rPr>
            </w:pPr>
            <w:r w:rsidRPr="004E7038">
              <w:rPr>
                <w:rFonts w:ascii="Cambria" w:hAnsi="Cambria"/>
                <w:bCs/>
                <w:sz w:val="22"/>
                <w:szCs w:val="22"/>
              </w:rPr>
              <w:t xml:space="preserve">-Toiture. </w:t>
            </w:r>
          </w:p>
          <w:p w:rsidR="0030656F" w:rsidRPr="004E7038" w:rsidRDefault="0030656F" w:rsidP="00B0696C">
            <w:pPr>
              <w:widowControl w:val="0"/>
              <w:autoSpaceDE w:val="0"/>
              <w:autoSpaceDN w:val="0"/>
              <w:adjustRightInd w:val="0"/>
              <w:ind w:left="502" w:right="-20"/>
              <w:jc w:val="both"/>
              <w:rPr>
                <w:rFonts w:ascii="Cambria" w:hAnsi="Cambria"/>
                <w:bCs/>
                <w:sz w:val="22"/>
                <w:szCs w:val="22"/>
              </w:rPr>
            </w:pPr>
          </w:p>
        </w:tc>
      </w:tr>
      <w:tr w:rsidR="0030656F" w:rsidRPr="004E7038" w:rsidTr="00014122">
        <w:trPr>
          <w:trHeight w:hRule="exact" w:val="1557"/>
          <w:jc w:val="center"/>
        </w:trPr>
        <w:tc>
          <w:tcPr>
            <w:tcW w:w="11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p>
          <w:p w:rsidR="0030656F" w:rsidRPr="004E7038" w:rsidRDefault="0030656F" w:rsidP="00972A19">
            <w:pPr>
              <w:widowControl w:val="0"/>
              <w:jc w:val="both"/>
              <w:rPr>
                <w:rFonts w:ascii="Cambria" w:hAnsi="Cambria" w:cs="Arial"/>
                <w:sz w:val="22"/>
                <w:szCs w:val="22"/>
              </w:rPr>
            </w:pPr>
            <w:r w:rsidRPr="004E7038">
              <w:rPr>
                <w:rFonts w:ascii="Cambria" w:hAnsi="Cambria" w:cs="Arial"/>
                <w:sz w:val="22"/>
                <w:szCs w:val="22"/>
              </w:rPr>
              <w:t>1.2.</w:t>
            </w:r>
          </w:p>
        </w:tc>
        <w:tc>
          <w:tcPr>
            <w:tcW w:w="907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p>
          <w:p w:rsidR="0030656F" w:rsidRPr="004E7038" w:rsidRDefault="0030656F" w:rsidP="00972A19">
            <w:pPr>
              <w:widowControl w:val="0"/>
              <w:jc w:val="both"/>
              <w:rPr>
                <w:rFonts w:ascii="Cambria" w:hAnsi="Cambria"/>
                <w:b/>
                <w:sz w:val="22"/>
                <w:szCs w:val="22"/>
              </w:rPr>
            </w:pPr>
            <w:r w:rsidRPr="004E7038">
              <w:rPr>
                <w:rFonts w:ascii="Cambria" w:hAnsi="Cambria" w:cs="Arial"/>
                <w:b/>
                <w:sz w:val="22"/>
                <w:szCs w:val="22"/>
              </w:rPr>
              <w:t>Délaid’exécution:</w:t>
            </w:r>
          </w:p>
          <w:p w:rsidR="0030656F" w:rsidRPr="004E7038" w:rsidRDefault="0030656F" w:rsidP="00C72CBF">
            <w:pPr>
              <w:spacing w:before="120"/>
              <w:ind w:right="44"/>
              <w:jc w:val="both"/>
              <w:rPr>
                <w:rFonts w:ascii="Cambria" w:hAnsi="Cambria"/>
                <w:sz w:val="22"/>
                <w:szCs w:val="22"/>
              </w:rPr>
            </w:pPr>
            <w:r w:rsidRPr="004E7038">
              <w:rPr>
                <w:rFonts w:ascii="Cambria" w:hAnsi="Cambria"/>
                <w:sz w:val="22"/>
                <w:szCs w:val="22"/>
              </w:rPr>
              <w:t xml:space="preserve">Le délai maximum d’exécution prévu par le Maître d’Ouvrage Délégué pour la réalisation des travaux est de </w:t>
            </w:r>
            <w:r w:rsidR="00901CFB" w:rsidRPr="004E7038">
              <w:rPr>
                <w:rFonts w:ascii="Cambria" w:hAnsi="Cambria"/>
                <w:b/>
                <w:sz w:val="22"/>
                <w:szCs w:val="22"/>
              </w:rPr>
              <w:t>deux (02</w:t>
            </w:r>
            <w:r w:rsidRPr="004E7038">
              <w:rPr>
                <w:rFonts w:ascii="Cambria" w:hAnsi="Cambria"/>
                <w:b/>
                <w:sz w:val="22"/>
                <w:szCs w:val="22"/>
              </w:rPr>
              <w:t>)  mois</w:t>
            </w:r>
            <w:r w:rsidRPr="004E7038">
              <w:rPr>
                <w:rFonts w:ascii="Cambria" w:hAnsi="Cambria"/>
                <w:sz w:val="22"/>
                <w:szCs w:val="22"/>
              </w:rPr>
              <w:t xml:space="preserve"> à compter de la date de notification de l’ordre de service de commencer les travaux</w:t>
            </w:r>
            <w:r w:rsidRPr="004E7038">
              <w:rPr>
                <w:rFonts w:ascii="Cambria" w:hAnsi="Cambria" w:cs="Arial"/>
                <w:sz w:val="22"/>
                <w:szCs w:val="22"/>
              </w:rPr>
              <w:t>.</w:t>
            </w:r>
          </w:p>
          <w:p w:rsidR="0030656F" w:rsidRPr="004E7038" w:rsidRDefault="0030656F" w:rsidP="00972A19">
            <w:pPr>
              <w:widowControl w:val="0"/>
              <w:jc w:val="both"/>
              <w:rPr>
                <w:rFonts w:ascii="Cambria" w:hAnsi="Cambria"/>
                <w:sz w:val="22"/>
                <w:szCs w:val="22"/>
              </w:rPr>
            </w:pPr>
          </w:p>
        </w:tc>
      </w:tr>
      <w:tr w:rsidR="0030656F" w:rsidRPr="004E7038" w:rsidTr="00014122">
        <w:trPr>
          <w:trHeight w:hRule="exact" w:val="839"/>
          <w:jc w:val="center"/>
        </w:trPr>
        <w:tc>
          <w:tcPr>
            <w:tcW w:w="11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p>
          <w:p w:rsidR="0030656F" w:rsidRPr="004E7038" w:rsidRDefault="0030656F" w:rsidP="00972A19">
            <w:pPr>
              <w:widowControl w:val="0"/>
              <w:jc w:val="both"/>
              <w:rPr>
                <w:rFonts w:ascii="Cambria" w:hAnsi="Cambria" w:cs="Arial"/>
                <w:sz w:val="22"/>
                <w:szCs w:val="22"/>
              </w:rPr>
            </w:pPr>
            <w:r w:rsidRPr="004E7038">
              <w:rPr>
                <w:rFonts w:ascii="Cambria" w:hAnsi="Cambria" w:cs="Arial"/>
                <w:sz w:val="22"/>
                <w:szCs w:val="22"/>
              </w:rPr>
              <w:t>2.1</w:t>
            </w:r>
          </w:p>
        </w:tc>
        <w:tc>
          <w:tcPr>
            <w:tcW w:w="907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B0696C">
            <w:pPr>
              <w:widowControl w:val="0"/>
              <w:autoSpaceDE w:val="0"/>
              <w:autoSpaceDN w:val="0"/>
              <w:adjustRightInd w:val="0"/>
              <w:ind w:right="186"/>
              <w:jc w:val="both"/>
              <w:rPr>
                <w:rFonts w:ascii="Cambria" w:hAnsi="Cambria"/>
                <w:sz w:val="22"/>
                <w:szCs w:val="22"/>
              </w:rPr>
            </w:pPr>
            <w:r w:rsidRPr="004E7038">
              <w:rPr>
                <w:rFonts w:ascii="Cambria" w:hAnsi="Cambria"/>
                <w:sz w:val="22"/>
                <w:szCs w:val="22"/>
              </w:rPr>
              <w:t xml:space="preserve">Source(s) de financement : Les travaux, objet du présent appel d’offres, sont financés par le Budget d’Investissement Public </w:t>
            </w:r>
            <w:r w:rsidR="006D7877" w:rsidRPr="004E7038">
              <w:rPr>
                <w:rFonts w:ascii="Cambria" w:hAnsi="Cambria"/>
                <w:sz w:val="22"/>
                <w:szCs w:val="22"/>
              </w:rPr>
              <w:t xml:space="preserve">du </w:t>
            </w:r>
            <w:r w:rsidR="006B54F5" w:rsidRPr="004E7038">
              <w:rPr>
                <w:rFonts w:ascii="Cambria" w:hAnsi="Cambria"/>
                <w:sz w:val="22"/>
                <w:szCs w:val="22"/>
              </w:rPr>
              <w:t>Mincommerce</w:t>
            </w:r>
            <w:r w:rsidR="006D7877" w:rsidRPr="004E7038">
              <w:rPr>
                <w:rFonts w:ascii="Cambria" w:hAnsi="Cambria"/>
                <w:sz w:val="22"/>
                <w:szCs w:val="22"/>
              </w:rPr>
              <w:t xml:space="preserve">au titre de l’exercice </w:t>
            </w:r>
            <w:r w:rsidR="005204BB" w:rsidRPr="004E7038">
              <w:rPr>
                <w:rFonts w:ascii="Cambria" w:hAnsi="Cambria"/>
                <w:sz w:val="22"/>
                <w:szCs w:val="22"/>
              </w:rPr>
              <w:t>2018</w:t>
            </w:r>
            <w:r w:rsidR="00B0696C" w:rsidRPr="004E7038">
              <w:rPr>
                <w:rFonts w:ascii="Cambria" w:hAnsi="Cambria"/>
                <w:sz w:val="22"/>
                <w:szCs w:val="22"/>
              </w:rPr>
              <w:t>.</w:t>
            </w:r>
          </w:p>
          <w:p w:rsidR="0030656F" w:rsidRPr="004E7038" w:rsidRDefault="0030656F" w:rsidP="00972A19">
            <w:pPr>
              <w:widowControl w:val="0"/>
              <w:jc w:val="both"/>
              <w:rPr>
                <w:rFonts w:ascii="Cambria" w:hAnsi="Cambria"/>
                <w:sz w:val="22"/>
                <w:szCs w:val="22"/>
              </w:rPr>
            </w:pPr>
          </w:p>
        </w:tc>
      </w:tr>
      <w:tr w:rsidR="0030656F" w:rsidRPr="004E7038" w:rsidTr="00014122">
        <w:trPr>
          <w:trHeight w:hRule="exact" w:val="1703"/>
          <w:jc w:val="center"/>
        </w:trPr>
        <w:tc>
          <w:tcPr>
            <w:tcW w:w="11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r w:rsidRPr="004E7038">
              <w:rPr>
                <w:rFonts w:ascii="Cambria" w:hAnsi="Cambria" w:cs="Arial"/>
                <w:sz w:val="22"/>
                <w:szCs w:val="22"/>
              </w:rPr>
              <w:t>5.1</w:t>
            </w:r>
          </w:p>
        </w:tc>
        <w:tc>
          <w:tcPr>
            <w:tcW w:w="907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30656F" w:rsidRPr="004E7038" w:rsidRDefault="0030656F" w:rsidP="00972A19">
            <w:pPr>
              <w:widowControl w:val="0"/>
              <w:jc w:val="both"/>
              <w:rPr>
                <w:rFonts w:ascii="Cambria" w:hAnsi="Cambria" w:cs="Arial"/>
                <w:sz w:val="22"/>
                <w:szCs w:val="22"/>
              </w:rPr>
            </w:pPr>
            <w:r w:rsidRPr="004E7038">
              <w:rPr>
                <w:rFonts w:ascii="Cambria" w:hAnsi="Cambria" w:cs="Arial"/>
                <w:b/>
                <w:bCs/>
                <w:spacing w:val="5"/>
                <w:sz w:val="22"/>
                <w:szCs w:val="22"/>
              </w:rPr>
              <w:t>Matériaux</w:t>
            </w:r>
            <w:r w:rsidRPr="004E7038">
              <w:rPr>
                <w:rFonts w:ascii="Cambria" w:hAnsi="Cambria" w:cs="Arial"/>
                <w:b/>
                <w:bCs/>
                <w:sz w:val="22"/>
                <w:szCs w:val="22"/>
              </w:rPr>
              <w:t xml:space="preserve">, </w:t>
            </w:r>
            <w:r w:rsidRPr="004E7038">
              <w:rPr>
                <w:rFonts w:ascii="Cambria" w:hAnsi="Cambria" w:cs="Arial"/>
                <w:b/>
                <w:bCs/>
                <w:spacing w:val="5"/>
                <w:sz w:val="22"/>
                <w:szCs w:val="22"/>
              </w:rPr>
              <w:t>matériels</w:t>
            </w:r>
            <w:r w:rsidRPr="004E7038">
              <w:rPr>
                <w:rFonts w:ascii="Cambria" w:hAnsi="Cambria" w:cs="Arial"/>
                <w:b/>
                <w:bCs/>
                <w:sz w:val="22"/>
                <w:szCs w:val="22"/>
              </w:rPr>
              <w:t xml:space="preserve">, </w:t>
            </w:r>
            <w:r w:rsidRPr="004E7038">
              <w:rPr>
                <w:rFonts w:ascii="Cambria" w:hAnsi="Cambria" w:cs="Arial"/>
                <w:b/>
                <w:bCs/>
                <w:spacing w:val="5"/>
                <w:sz w:val="22"/>
                <w:szCs w:val="22"/>
              </w:rPr>
              <w:t xml:space="preserve">fournitures, </w:t>
            </w:r>
            <w:r w:rsidRPr="004E7038">
              <w:rPr>
                <w:rFonts w:ascii="Cambria" w:hAnsi="Cambria" w:cs="Arial"/>
                <w:b/>
                <w:bCs/>
                <w:sz w:val="22"/>
                <w:szCs w:val="22"/>
              </w:rPr>
              <w:t>équipementsetservicesautorisés</w:t>
            </w:r>
          </w:p>
          <w:p w:rsidR="0030656F" w:rsidRPr="004E7038" w:rsidRDefault="0030656F" w:rsidP="005B6E24">
            <w:pPr>
              <w:widowControl w:val="0"/>
              <w:autoSpaceDE w:val="0"/>
              <w:autoSpaceDN w:val="0"/>
              <w:adjustRightInd w:val="0"/>
              <w:jc w:val="both"/>
              <w:rPr>
                <w:rFonts w:ascii="Cambria" w:hAnsi="Cambria"/>
                <w:sz w:val="22"/>
                <w:szCs w:val="22"/>
              </w:rPr>
            </w:pPr>
            <w:r w:rsidRPr="004E7038">
              <w:rPr>
                <w:rFonts w:ascii="Cambria" w:hAnsi="Cambria"/>
                <w:sz w:val="22"/>
                <w:szCs w:val="22"/>
              </w:rPr>
              <w:t>Provenance des matériaux, matériels et fournitures d’équipement et services.</w:t>
            </w:r>
          </w:p>
          <w:p w:rsidR="0030656F" w:rsidRPr="004E7038" w:rsidRDefault="0030656F" w:rsidP="00C72CBF">
            <w:pPr>
              <w:widowControl w:val="0"/>
              <w:autoSpaceDE w:val="0"/>
              <w:autoSpaceDN w:val="0"/>
              <w:adjustRightInd w:val="0"/>
              <w:ind w:right="44"/>
              <w:jc w:val="both"/>
              <w:rPr>
                <w:rFonts w:ascii="Cambria" w:hAnsi="Cambria"/>
                <w:sz w:val="22"/>
                <w:szCs w:val="22"/>
              </w:rPr>
            </w:pPr>
            <w:r w:rsidRPr="004E7038">
              <w:rPr>
                <w:rFonts w:ascii="Cambria" w:hAnsi="Cambria"/>
                <w:sz w:val="22"/>
                <w:szCs w:val="22"/>
              </w:rPr>
              <w:t>5.1. Les matériaux, les matériels de le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30656F" w:rsidRPr="004E7038" w:rsidRDefault="0030656F" w:rsidP="00972A19">
            <w:pPr>
              <w:widowControl w:val="0"/>
              <w:jc w:val="both"/>
              <w:rPr>
                <w:rFonts w:ascii="Cambria" w:hAnsi="Cambria" w:cs="Arial"/>
                <w:sz w:val="22"/>
                <w:szCs w:val="22"/>
              </w:rPr>
            </w:pPr>
          </w:p>
          <w:p w:rsidR="0030656F" w:rsidRPr="004E7038" w:rsidRDefault="0030656F" w:rsidP="00972A19">
            <w:pPr>
              <w:widowControl w:val="0"/>
              <w:jc w:val="both"/>
              <w:rPr>
                <w:rFonts w:ascii="Cambria" w:hAnsi="Cambria"/>
                <w:sz w:val="22"/>
                <w:szCs w:val="22"/>
              </w:rPr>
            </w:pPr>
          </w:p>
          <w:p w:rsidR="0030656F" w:rsidRPr="004E7038" w:rsidRDefault="0030656F" w:rsidP="00972A19">
            <w:pPr>
              <w:widowControl w:val="0"/>
              <w:jc w:val="both"/>
              <w:rPr>
                <w:rFonts w:ascii="Cambria" w:hAnsi="Cambria" w:cs="Arial"/>
                <w:sz w:val="22"/>
                <w:szCs w:val="22"/>
              </w:rPr>
            </w:pPr>
          </w:p>
        </w:tc>
      </w:tr>
    </w:tbl>
    <w:p w:rsidR="00EE00DB" w:rsidRPr="004E7038" w:rsidRDefault="0030656F" w:rsidP="00EE00DB">
      <w:pPr>
        <w:pStyle w:val="Titre2"/>
        <w:spacing w:after="120" w:line="220" w:lineRule="atLeast"/>
        <w:jc w:val="both"/>
        <w:rPr>
          <w:rFonts w:ascii="Cambria" w:hAnsi="Cambria"/>
          <w:i w:val="0"/>
          <w:iCs w:val="0"/>
          <w:sz w:val="22"/>
          <w:szCs w:val="22"/>
        </w:rPr>
      </w:pPr>
      <w:r w:rsidRPr="004E7038">
        <w:rPr>
          <w:rFonts w:ascii="Cambria" w:hAnsi="Cambria" w:cs="Arial"/>
          <w:bCs w:val="0"/>
          <w:sz w:val="22"/>
          <w:szCs w:val="22"/>
        </w:rPr>
        <w:t>6</w:t>
      </w:r>
      <w:r w:rsidR="00EE00DB" w:rsidRPr="004E7038">
        <w:rPr>
          <w:rFonts w:ascii="Cambria" w:hAnsi="Cambria" w:cs="Arial"/>
          <w:bCs w:val="0"/>
          <w:sz w:val="22"/>
          <w:szCs w:val="22"/>
        </w:rPr>
        <w:t xml:space="preserve"> : </w:t>
      </w:r>
      <w:r w:rsidR="00EE00DB" w:rsidRPr="004E7038">
        <w:rPr>
          <w:rFonts w:ascii="Cambria" w:hAnsi="Cambria"/>
          <w:i w:val="0"/>
          <w:iCs w:val="0"/>
          <w:sz w:val="22"/>
          <w:szCs w:val="22"/>
        </w:rPr>
        <w:t>Critères d’évaluation</w:t>
      </w:r>
    </w:p>
    <w:p w:rsidR="00EE00DB" w:rsidRPr="004E7038" w:rsidRDefault="00EE00DB" w:rsidP="00EE00DB">
      <w:pPr>
        <w:jc w:val="both"/>
        <w:rPr>
          <w:rFonts w:ascii="Cambria" w:hAnsi="Cambria" w:cs="Arial"/>
          <w:b/>
          <w:i/>
          <w:iCs/>
          <w:sz w:val="22"/>
          <w:szCs w:val="22"/>
        </w:rPr>
      </w:pPr>
      <w:r w:rsidRPr="004E7038">
        <w:rPr>
          <w:rFonts w:ascii="Cambria" w:hAnsi="Cambria"/>
          <w:b/>
          <w:bCs/>
          <w:sz w:val="22"/>
          <w:szCs w:val="22"/>
        </w:rPr>
        <w:t>6.1 : Critères éliminatoires</w:t>
      </w:r>
    </w:p>
    <w:p w:rsidR="00EE00DB" w:rsidRPr="004E7038" w:rsidRDefault="00EE00DB" w:rsidP="00EE00DB">
      <w:pPr>
        <w:spacing w:before="120" w:line="276" w:lineRule="auto"/>
        <w:jc w:val="both"/>
        <w:rPr>
          <w:rFonts w:ascii="Cambria" w:hAnsi="Cambria"/>
          <w:sz w:val="22"/>
          <w:szCs w:val="22"/>
        </w:rPr>
      </w:pPr>
      <w:r w:rsidRPr="004E7038">
        <w:rPr>
          <w:rFonts w:ascii="Cambria" w:hAnsi="Cambria"/>
          <w:sz w:val="22"/>
          <w:szCs w:val="22"/>
        </w:rPr>
        <w:t xml:space="preserve">     Les critères éliminatoires fixent les conditions minimales à remplir. Le non-respect de ces  critères entraîne le rejet de l’offre du soumissionnaire.</w:t>
      </w:r>
    </w:p>
    <w:p w:rsidR="00EE00DB" w:rsidRPr="004E7038" w:rsidRDefault="00EE00DB" w:rsidP="00EE00DB">
      <w:pPr>
        <w:spacing w:before="120" w:line="276" w:lineRule="auto"/>
        <w:jc w:val="both"/>
        <w:rPr>
          <w:rFonts w:ascii="Cambria" w:hAnsi="Cambria"/>
          <w:sz w:val="22"/>
          <w:szCs w:val="22"/>
        </w:rPr>
      </w:pPr>
      <w:r w:rsidRPr="004E7038">
        <w:rPr>
          <w:rFonts w:ascii="Cambria" w:hAnsi="Cambria"/>
          <w:sz w:val="22"/>
          <w:szCs w:val="22"/>
        </w:rPr>
        <w:t>Il s'agit notamment:</w:t>
      </w:r>
    </w:p>
    <w:p w:rsidR="00A95DF0" w:rsidRPr="004E7038" w:rsidRDefault="00A95DF0" w:rsidP="00A95DF0">
      <w:pPr>
        <w:tabs>
          <w:tab w:val="left" w:pos="360"/>
        </w:tabs>
        <w:spacing w:before="120"/>
        <w:jc w:val="both"/>
        <w:rPr>
          <w:rFonts w:ascii="Cambria" w:hAnsi="Cambria"/>
          <w:sz w:val="20"/>
          <w:szCs w:val="20"/>
        </w:rPr>
      </w:pPr>
      <w:r w:rsidRPr="004E7038">
        <w:rPr>
          <w:rFonts w:ascii="Cambria" w:hAnsi="Cambria"/>
          <w:b/>
          <w:sz w:val="20"/>
          <w:szCs w:val="20"/>
          <w:u w:val="single"/>
        </w:rPr>
        <w:t>OFFRES ADMINISTRATIVES</w:t>
      </w:r>
      <w:r w:rsidRPr="004E7038">
        <w:rPr>
          <w:rFonts w:ascii="Cambria" w:hAnsi="Cambria"/>
          <w:sz w:val="20"/>
          <w:szCs w:val="20"/>
        </w:rPr>
        <w:t> :</w:t>
      </w:r>
    </w:p>
    <w:p w:rsidR="00A95DF0" w:rsidRPr="004E7038" w:rsidRDefault="00A95DF0" w:rsidP="00A95DF0">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Absence d’une pièce du dossier administratif ;</w:t>
      </w:r>
    </w:p>
    <w:p w:rsidR="00A95DF0" w:rsidRPr="004E7038" w:rsidRDefault="00A95DF0" w:rsidP="00A95DF0">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Non-conformité après 48 heures d’une pièce du dossier administratif ;</w:t>
      </w:r>
    </w:p>
    <w:p w:rsidR="00A95DF0" w:rsidRPr="004E7038" w:rsidRDefault="00A95DF0" w:rsidP="00A95DF0">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Fausse déclaration ou pièce falsifiée ;</w:t>
      </w:r>
    </w:p>
    <w:p w:rsidR="00A95DF0" w:rsidRPr="004E7038" w:rsidRDefault="00A95DF0" w:rsidP="00A95DF0">
      <w:pPr>
        <w:widowControl w:val="0"/>
        <w:overflowPunct w:val="0"/>
        <w:autoSpaceDE w:val="0"/>
        <w:autoSpaceDN w:val="0"/>
        <w:adjustRightInd w:val="0"/>
        <w:spacing w:before="11"/>
        <w:ind w:left="720" w:right="-147"/>
        <w:textAlignment w:val="baseline"/>
        <w:rPr>
          <w:rFonts w:ascii="Cambria" w:hAnsi="Cambria"/>
          <w:sz w:val="22"/>
          <w:szCs w:val="22"/>
        </w:rPr>
      </w:pPr>
    </w:p>
    <w:p w:rsidR="00A95DF0" w:rsidRPr="004E7038" w:rsidRDefault="00A95DF0" w:rsidP="00A95DF0">
      <w:pPr>
        <w:widowControl w:val="0"/>
        <w:overflowPunct w:val="0"/>
        <w:autoSpaceDE w:val="0"/>
        <w:autoSpaceDN w:val="0"/>
        <w:adjustRightInd w:val="0"/>
        <w:spacing w:before="11"/>
        <w:ind w:right="-147"/>
        <w:textAlignment w:val="baseline"/>
        <w:rPr>
          <w:rFonts w:ascii="Cambria" w:hAnsi="Cambria"/>
          <w:sz w:val="20"/>
          <w:szCs w:val="20"/>
        </w:rPr>
      </w:pPr>
      <w:r w:rsidRPr="004E7038">
        <w:rPr>
          <w:rFonts w:ascii="Cambria" w:hAnsi="Cambria"/>
          <w:b/>
          <w:sz w:val="20"/>
          <w:szCs w:val="20"/>
          <w:u w:val="single"/>
        </w:rPr>
        <w:t>OFFRES TECHNIQUES</w:t>
      </w:r>
      <w:r w:rsidRPr="004E7038">
        <w:rPr>
          <w:rFonts w:ascii="Cambria" w:hAnsi="Cambria"/>
          <w:sz w:val="20"/>
          <w:szCs w:val="20"/>
        </w:rPr>
        <w:t> :</w:t>
      </w:r>
    </w:p>
    <w:p w:rsidR="00A95DF0" w:rsidRPr="004E7038" w:rsidRDefault="00A95DF0" w:rsidP="00A95DF0">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Note technique inférieur</w:t>
      </w:r>
      <w:r w:rsidR="00A95F55" w:rsidRPr="004E7038">
        <w:rPr>
          <w:rFonts w:ascii="Cambria" w:hAnsi="Cambria"/>
          <w:sz w:val="22"/>
          <w:szCs w:val="22"/>
        </w:rPr>
        <w:t>e à 70 % des éléments positifs : soit 18 oui/25 ;</w:t>
      </w:r>
    </w:p>
    <w:p w:rsidR="00A95DF0" w:rsidRPr="004E7038" w:rsidRDefault="00A95DF0" w:rsidP="00A95DF0">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Absence de la déclaration sur l’honneur du soumissionnaire attestant qu’il n’a pas abandonné au moins un marché au cours des trois (03) dernières années et n’est pas sur la liste des entreprises défaillantes annuellement établie par le MINMAP.</w:t>
      </w:r>
    </w:p>
    <w:p w:rsidR="00C50359" w:rsidRPr="004E7038" w:rsidRDefault="00C50359" w:rsidP="00C50359">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Fausse déclaration ou pièce falsifiée ;</w:t>
      </w:r>
    </w:p>
    <w:p w:rsidR="00C50359" w:rsidRPr="00A95DF0" w:rsidRDefault="00C50359" w:rsidP="00C50359">
      <w:pPr>
        <w:widowControl w:val="0"/>
        <w:overflowPunct w:val="0"/>
        <w:autoSpaceDE w:val="0"/>
        <w:autoSpaceDN w:val="0"/>
        <w:adjustRightInd w:val="0"/>
        <w:spacing w:before="11"/>
        <w:ind w:left="360" w:right="-147"/>
        <w:textAlignment w:val="baseline"/>
        <w:rPr>
          <w:rFonts w:ascii="Cambria" w:hAnsi="Cambria"/>
          <w:color w:val="000000"/>
          <w:sz w:val="22"/>
          <w:szCs w:val="22"/>
        </w:rPr>
      </w:pPr>
    </w:p>
    <w:p w:rsidR="00A95DF0" w:rsidRPr="004E7038" w:rsidRDefault="00A95DF0" w:rsidP="00A95DF0">
      <w:pPr>
        <w:widowControl w:val="0"/>
        <w:overflowPunct w:val="0"/>
        <w:autoSpaceDE w:val="0"/>
        <w:autoSpaceDN w:val="0"/>
        <w:adjustRightInd w:val="0"/>
        <w:spacing w:before="11"/>
        <w:ind w:right="-147"/>
        <w:textAlignment w:val="baseline"/>
        <w:rPr>
          <w:rFonts w:ascii="Cambria" w:hAnsi="Cambria"/>
          <w:sz w:val="20"/>
          <w:szCs w:val="20"/>
        </w:rPr>
      </w:pPr>
      <w:r w:rsidRPr="004E7038">
        <w:rPr>
          <w:rFonts w:ascii="Cambria" w:hAnsi="Cambria"/>
          <w:b/>
          <w:sz w:val="20"/>
          <w:szCs w:val="20"/>
          <w:u w:val="single"/>
        </w:rPr>
        <w:t>OFFRES FINANCIERSES</w:t>
      </w:r>
      <w:r w:rsidRPr="004E7038">
        <w:rPr>
          <w:rFonts w:ascii="Cambria" w:hAnsi="Cambria"/>
          <w:sz w:val="20"/>
          <w:szCs w:val="20"/>
        </w:rPr>
        <w:t> :</w:t>
      </w:r>
    </w:p>
    <w:p w:rsidR="00A95DF0" w:rsidRPr="004E7038" w:rsidRDefault="00A95DF0" w:rsidP="00A95DF0">
      <w:pPr>
        <w:widowControl w:val="0"/>
        <w:numPr>
          <w:ilvl w:val="0"/>
          <w:numId w:val="35"/>
        </w:numPr>
        <w:overflowPunct w:val="0"/>
        <w:autoSpaceDE w:val="0"/>
        <w:autoSpaceDN w:val="0"/>
        <w:adjustRightInd w:val="0"/>
        <w:spacing w:before="11"/>
        <w:ind w:right="-147"/>
        <w:textAlignment w:val="baseline"/>
        <w:rPr>
          <w:rFonts w:ascii="Cambria" w:hAnsi="Cambria"/>
          <w:sz w:val="22"/>
          <w:szCs w:val="22"/>
        </w:rPr>
      </w:pPr>
      <w:r w:rsidRPr="004E7038">
        <w:rPr>
          <w:rFonts w:ascii="Cambria" w:hAnsi="Cambria"/>
          <w:sz w:val="22"/>
          <w:szCs w:val="22"/>
        </w:rPr>
        <w:t>Absence d’un prix unitaire quantifié dans l’offre ;</w:t>
      </w:r>
    </w:p>
    <w:p w:rsidR="00B0696C" w:rsidRPr="004E7038" w:rsidRDefault="00B0696C" w:rsidP="00B0696C">
      <w:pPr>
        <w:widowControl w:val="0"/>
        <w:overflowPunct w:val="0"/>
        <w:autoSpaceDE w:val="0"/>
        <w:autoSpaceDN w:val="0"/>
        <w:adjustRightInd w:val="0"/>
        <w:spacing w:before="11"/>
        <w:ind w:left="720" w:right="-147"/>
        <w:textAlignment w:val="baseline"/>
        <w:rPr>
          <w:rFonts w:ascii="Cambria" w:hAnsi="Cambria"/>
          <w:sz w:val="22"/>
          <w:szCs w:val="22"/>
        </w:rPr>
      </w:pPr>
    </w:p>
    <w:p w:rsidR="00EE00DB" w:rsidRPr="004E7038" w:rsidRDefault="00EE00DB" w:rsidP="00EE00DB">
      <w:pPr>
        <w:spacing w:before="120" w:line="276" w:lineRule="auto"/>
        <w:jc w:val="both"/>
        <w:rPr>
          <w:rFonts w:ascii="Cambria" w:hAnsi="Cambria"/>
          <w:b/>
          <w:sz w:val="22"/>
          <w:szCs w:val="22"/>
        </w:rPr>
      </w:pPr>
      <w:r w:rsidRPr="004E7038">
        <w:rPr>
          <w:rFonts w:ascii="Cambria" w:hAnsi="Cambria"/>
          <w:b/>
          <w:sz w:val="22"/>
          <w:szCs w:val="22"/>
        </w:rPr>
        <w:t xml:space="preserve">13.2. Critères essentiels </w:t>
      </w:r>
    </w:p>
    <w:p w:rsidR="00EE00DB" w:rsidRPr="004E7038" w:rsidRDefault="00EE00DB" w:rsidP="00EE00DB">
      <w:pPr>
        <w:spacing w:before="120" w:line="276" w:lineRule="auto"/>
        <w:jc w:val="both"/>
        <w:rPr>
          <w:rFonts w:ascii="Cambria" w:hAnsi="Cambria"/>
          <w:sz w:val="22"/>
          <w:szCs w:val="22"/>
        </w:rPr>
      </w:pPr>
      <w:r w:rsidRPr="004E7038">
        <w:rPr>
          <w:rFonts w:ascii="Cambria" w:hAnsi="Cambria"/>
          <w:sz w:val="22"/>
          <w:szCs w:val="22"/>
        </w:rPr>
        <w:t xml:space="preserve">      Les critères relatifs à la qualification des candidats porteront à titre indicatif sur :</w:t>
      </w:r>
    </w:p>
    <w:p w:rsidR="00EE00DB" w:rsidRPr="004E7038" w:rsidRDefault="00EE00DB" w:rsidP="008C48A6">
      <w:pPr>
        <w:numPr>
          <w:ilvl w:val="0"/>
          <w:numId w:val="9"/>
        </w:numPr>
        <w:spacing w:before="120" w:line="276" w:lineRule="auto"/>
        <w:jc w:val="both"/>
        <w:rPr>
          <w:rFonts w:ascii="Cambria" w:hAnsi="Cambria"/>
          <w:sz w:val="22"/>
          <w:szCs w:val="22"/>
        </w:rPr>
      </w:pPr>
      <w:r w:rsidRPr="004E7038">
        <w:rPr>
          <w:rFonts w:ascii="Cambria" w:hAnsi="Cambria"/>
          <w:sz w:val="22"/>
          <w:szCs w:val="22"/>
        </w:rPr>
        <w:t xml:space="preserve">Les références de l’entreprise                                                     </w:t>
      </w:r>
      <w:r w:rsidR="002F6F26" w:rsidRPr="004E7038">
        <w:rPr>
          <w:rFonts w:ascii="Cambria" w:hAnsi="Cambria"/>
          <w:sz w:val="22"/>
          <w:szCs w:val="22"/>
        </w:rPr>
        <w:t xml:space="preserve">    02 </w:t>
      </w:r>
      <w:r w:rsidRPr="004E7038">
        <w:rPr>
          <w:rFonts w:ascii="Cambria" w:hAnsi="Cambria"/>
          <w:sz w:val="22"/>
          <w:szCs w:val="22"/>
        </w:rPr>
        <w:t xml:space="preserve">oui/non                 </w:t>
      </w:r>
    </w:p>
    <w:p w:rsidR="00EE00DB" w:rsidRPr="004E7038" w:rsidRDefault="00EE00DB" w:rsidP="002E7771">
      <w:pPr>
        <w:pStyle w:val="Paragraphedeliste"/>
        <w:numPr>
          <w:ilvl w:val="0"/>
          <w:numId w:val="9"/>
        </w:numPr>
        <w:suppressAutoHyphens/>
        <w:autoSpaceDN w:val="0"/>
        <w:contextualSpacing w:val="0"/>
        <w:jc w:val="both"/>
        <w:textAlignment w:val="baseline"/>
        <w:rPr>
          <w:rFonts w:ascii="Cambria" w:hAnsi="Cambria"/>
          <w:sz w:val="22"/>
          <w:szCs w:val="22"/>
        </w:rPr>
      </w:pPr>
      <w:r w:rsidRPr="004E7038">
        <w:rPr>
          <w:rFonts w:ascii="Cambria" w:hAnsi="Cambria"/>
          <w:sz w:val="22"/>
          <w:szCs w:val="22"/>
        </w:rPr>
        <w:t xml:space="preserve">Les moyens matériels permanents ou mobilisables;                </w:t>
      </w:r>
      <w:r w:rsidR="002F6F26" w:rsidRPr="004E7038">
        <w:rPr>
          <w:rFonts w:ascii="Cambria" w:hAnsi="Cambria"/>
          <w:sz w:val="22"/>
          <w:szCs w:val="22"/>
        </w:rPr>
        <w:t>01</w:t>
      </w:r>
      <w:r w:rsidRPr="004E7038">
        <w:rPr>
          <w:rFonts w:ascii="Cambria" w:hAnsi="Cambria"/>
          <w:sz w:val="22"/>
          <w:szCs w:val="22"/>
        </w:rPr>
        <w:t xml:space="preserve"> oui/non                                 </w:t>
      </w:r>
    </w:p>
    <w:p w:rsidR="00EE00DB" w:rsidRPr="004E7038" w:rsidRDefault="00EE00DB" w:rsidP="002E7771">
      <w:pPr>
        <w:pStyle w:val="Paragraphedeliste"/>
        <w:numPr>
          <w:ilvl w:val="0"/>
          <w:numId w:val="9"/>
        </w:numPr>
        <w:suppressAutoHyphens/>
        <w:autoSpaceDN w:val="0"/>
        <w:contextualSpacing w:val="0"/>
        <w:jc w:val="both"/>
        <w:textAlignment w:val="baseline"/>
        <w:rPr>
          <w:rFonts w:ascii="Cambria" w:hAnsi="Cambria"/>
          <w:sz w:val="22"/>
          <w:szCs w:val="22"/>
        </w:rPr>
      </w:pPr>
      <w:r w:rsidRPr="004E7038">
        <w:rPr>
          <w:rFonts w:ascii="Cambria" w:hAnsi="Cambria"/>
          <w:sz w:val="22"/>
          <w:szCs w:val="22"/>
        </w:rPr>
        <w:t xml:space="preserve">La qualification du personnel du chantier ;                                 </w:t>
      </w:r>
      <w:r w:rsidR="004157E6" w:rsidRPr="004E7038">
        <w:rPr>
          <w:rFonts w:ascii="Cambria" w:hAnsi="Cambria"/>
          <w:sz w:val="22"/>
          <w:szCs w:val="22"/>
        </w:rPr>
        <w:t>08</w:t>
      </w:r>
      <w:r w:rsidRPr="004E7038">
        <w:rPr>
          <w:rFonts w:ascii="Cambria" w:hAnsi="Cambria"/>
          <w:sz w:val="22"/>
          <w:szCs w:val="22"/>
        </w:rPr>
        <w:t xml:space="preserve">oui/non                                                              </w:t>
      </w:r>
    </w:p>
    <w:p w:rsidR="00EE00DB" w:rsidRPr="004E7038" w:rsidRDefault="00BC6842" w:rsidP="002E7771">
      <w:pPr>
        <w:pStyle w:val="Paragraphedeliste"/>
        <w:numPr>
          <w:ilvl w:val="0"/>
          <w:numId w:val="9"/>
        </w:numPr>
        <w:suppressAutoHyphens/>
        <w:autoSpaceDN w:val="0"/>
        <w:contextualSpacing w:val="0"/>
        <w:jc w:val="both"/>
        <w:textAlignment w:val="baseline"/>
        <w:rPr>
          <w:rFonts w:ascii="Cambria" w:hAnsi="Cambria"/>
          <w:sz w:val="22"/>
          <w:szCs w:val="22"/>
        </w:rPr>
      </w:pPr>
      <w:r w:rsidRPr="004E7038">
        <w:rPr>
          <w:rFonts w:ascii="Cambria" w:hAnsi="Cambria"/>
          <w:sz w:val="22"/>
          <w:szCs w:val="22"/>
        </w:rPr>
        <w:t xml:space="preserve">Proposition technique                                                                  </w:t>
      </w:r>
      <w:r w:rsidR="007B454A" w:rsidRPr="004E7038">
        <w:rPr>
          <w:rFonts w:ascii="Cambria" w:hAnsi="Cambria"/>
          <w:sz w:val="22"/>
          <w:szCs w:val="22"/>
        </w:rPr>
        <w:t>08</w:t>
      </w:r>
      <w:r w:rsidR="00EE00DB" w:rsidRPr="004E7038">
        <w:rPr>
          <w:rFonts w:ascii="Cambria" w:hAnsi="Cambria"/>
          <w:sz w:val="22"/>
          <w:szCs w:val="22"/>
        </w:rPr>
        <w:t xml:space="preserve"> oui/non                                                                     </w:t>
      </w:r>
    </w:p>
    <w:p w:rsidR="00EE00DB" w:rsidRPr="004E7038" w:rsidRDefault="00EE00DB" w:rsidP="002E7771">
      <w:pPr>
        <w:pStyle w:val="Paragraphedeliste"/>
        <w:numPr>
          <w:ilvl w:val="0"/>
          <w:numId w:val="9"/>
        </w:numPr>
        <w:suppressAutoHyphens/>
        <w:autoSpaceDN w:val="0"/>
        <w:contextualSpacing w:val="0"/>
        <w:jc w:val="both"/>
        <w:textAlignment w:val="baseline"/>
        <w:rPr>
          <w:rFonts w:ascii="Cambria" w:hAnsi="Cambria"/>
          <w:sz w:val="22"/>
          <w:szCs w:val="22"/>
        </w:rPr>
      </w:pPr>
      <w:r w:rsidRPr="004E7038">
        <w:rPr>
          <w:rFonts w:ascii="Cambria" w:hAnsi="Cambria"/>
          <w:sz w:val="22"/>
          <w:szCs w:val="22"/>
        </w:rPr>
        <w:t xml:space="preserve">La surface financière ;                                                       </w:t>
      </w:r>
      <w:r w:rsidR="007B454A" w:rsidRPr="004E7038">
        <w:rPr>
          <w:rFonts w:ascii="Cambria" w:hAnsi="Cambria"/>
          <w:sz w:val="22"/>
          <w:szCs w:val="22"/>
        </w:rPr>
        <w:t>02</w:t>
      </w:r>
      <w:r w:rsidRPr="004E7038">
        <w:rPr>
          <w:rFonts w:ascii="Cambria" w:hAnsi="Cambria"/>
          <w:sz w:val="22"/>
          <w:szCs w:val="22"/>
        </w:rPr>
        <w:t xml:space="preserve">oui/non                 </w:t>
      </w:r>
    </w:p>
    <w:p w:rsidR="00EE00DB" w:rsidRPr="004E7038" w:rsidRDefault="00EE00DB" w:rsidP="002E7771">
      <w:pPr>
        <w:pStyle w:val="Paragraphedeliste"/>
        <w:numPr>
          <w:ilvl w:val="0"/>
          <w:numId w:val="9"/>
        </w:numPr>
        <w:suppressAutoHyphens/>
        <w:autoSpaceDN w:val="0"/>
        <w:contextualSpacing w:val="0"/>
        <w:jc w:val="both"/>
        <w:textAlignment w:val="baseline"/>
        <w:rPr>
          <w:rFonts w:ascii="Cambria" w:hAnsi="Cambria"/>
          <w:sz w:val="22"/>
          <w:szCs w:val="22"/>
        </w:rPr>
      </w:pPr>
      <w:r w:rsidRPr="004E7038">
        <w:rPr>
          <w:rFonts w:ascii="Cambria" w:hAnsi="Cambria"/>
          <w:sz w:val="22"/>
          <w:szCs w:val="22"/>
        </w:rPr>
        <w:t xml:space="preserve">Présentation générale de l’offre ;                                           </w:t>
      </w:r>
      <w:r w:rsidR="007B454A" w:rsidRPr="004E7038">
        <w:rPr>
          <w:rFonts w:ascii="Cambria" w:hAnsi="Cambria"/>
          <w:sz w:val="22"/>
          <w:szCs w:val="22"/>
        </w:rPr>
        <w:t>01</w:t>
      </w:r>
      <w:r w:rsidRPr="004E7038">
        <w:rPr>
          <w:rFonts w:ascii="Cambria" w:hAnsi="Cambria"/>
          <w:sz w:val="22"/>
          <w:szCs w:val="22"/>
        </w:rPr>
        <w:t xml:space="preserve">oui/non                 </w:t>
      </w:r>
    </w:p>
    <w:p w:rsidR="00EE00DB" w:rsidRPr="004E7038" w:rsidRDefault="00EE00DB" w:rsidP="002E7771">
      <w:pPr>
        <w:pStyle w:val="Paragraphedeliste"/>
        <w:numPr>
          <w:ilvl w:val="0"/>
          <w:numId w:val="9"/>
        </w:numPr>
        <w:suppressAutoHyphens/>
        <w:autoSpaceDN w:val="0"/>
        <w:contextualSpacing w:val="0"/>
        <w:jc w:val="both"/>
        <w:textAlignment w:val="baseline"/>
        <w:rPr>
          <w:rFonts w:ascii="Cambria" w:hAnsi="Cambria"/>
          <w:sz w:val="22"/>
          <w:szCs w:val="22"/>
        </w:rPr>
      </w:pPr>
      <w:r w:rsidRPr="004E7038">
        <w:rPr>
          <w:rFonts w:ascii="Cambria" w:hAnsi="Cambria"/>
          <w:sz w:val="22"/>
          <w:szCs w:val="22"/>
        </w:rPr>
        <w:t xml:space="preserve">Visite des lieux ;                                          </w:t>
      </w:r>
      <w:r w:rsidRPr="004E7038">
        <w:rPr>
          <w:rFonts w:ascii="Cambria" w:hAnsi="Cambria"/>
          <w:sz w:val="22"/>
          <w:szCs w:val="22"/>
        </w:rPr>
        <w:tab/>
      </w:r>
      <w:r w:rsidRPr="004E7038">
        <w:rPr>
          <w:rFonts w:ascii="Cambria" w:hAnsi="Cambria"/>
          <w:sz w:val="22"/>
          <w:szCs w:val="22"/>
        </w:rPr>
        <w:tab/>
      </w:r>
      <w:r w:rsidRPr="004E7038">
        <w:rPr>
          <w:rFonts w:ascii="Cambria" w:hAnsi="Cambria"/>
          <w:sz w:val="22"/>
          <w:szCs w:val="22"/>
        </w:rPr>
        <w:tab/>
      </w:r>
      <w:r w:rsidR="007B454A" w:rsidRPr="004E7038">
        <w:rPr>
          <w:rFonts w:ascii="Cambria" w:hAnsi="Cambria"/>
          <w:sz w:val="22"/>
          <w:szCs w:val="22"/>
        </w:rPr>
        <w:t>01</w:t>
      </w:r>
      <w:r w:rsidRPr="004E7038">
        <w:rPr>
          <w:rFonts w:ascii="Cambria" w:hAnsi="Cambria"/>
          <w:sz w:val="22"/>
          <w:szCs w:val="22"/>
        </w:rPr>
        <w:t xml:space="preserve">oui/non                 </w:t>
      </w:r>
    </w:p>
    <w:p w:rsidR="00EE00DB" w:rsidRPr="004E7038" w:rsidRDefault="00A95DF0" w:rsidP="002E7771">
      <w:pPr>
        <w:pStyle w:val="Paragraphedeliste"/>
        <w:numPr>
          <w:ilvl w:val="0"/>
          <w:numId w:val="9"/>
        </w:numPr>
        <w:overflowPunct w:val="0"/>
        <w:autoSpaceDE w:val="0"/>
        <w:autoSpaceDN w:val="0"/>
        <w:adjustRightInd w:val="0"/>
        <w:contextualSpacing w:val="0"/>
        <w:jc w:val="both"/>
        <w:textAlignment w:val="baseline"/>
        <w:rPr>
          <w:rFonts w:ascii="Cambria" w:hAnsi="Cambria"/>
          <w:sz w:val="22"/>
          <w:szCs w:val="22"/>
        </w:rPr>
      </w:pPr>
      <w:r w:rsidRPr="004E7038">
        <w:rPr>
          <w:rFonts w:ascii="Cambria" w:hAnsi="Cambria"/>
          <w:sz w:val="22"/>
          <w:szCs w:val="22"/>
        </w:rPr>
        <w:t xml:space="preserve">Photocopie </w:t>
      </w:r>
      <w:r w:rsidR="00EE00DB" w:rsidRPr="004E7038">
        <w:rPr>
          <w:rFonts w:ascii="Cambria" w:hAnsi="Cambria"/>
          <w:sz w:val="22"/>
          <w:szCs w:val="22"/>
        </w:rPr>
        <w:t>CCTP paraphé</w:t>
      </w:r>
      <w:r w:rsidRPr="004E7038">
        <w:rPr>
          <w:rFonts w:ascii="Cambria" w:hAnsi="Cambria"/>
          <w:sz w:val="22"/>
          <w:szCs w:val="22"/>
        </w:rPr>
        <w:t>e</w:t>
      </w:r>
      <w:r w:rsidR="00EE00DB" w:rsidRPr="004E7038">
        <w:rPr>
          <w:rFonts w:ascii="Cambria" w:hAnsi="Cambria"/>
          <w:sz w:val="22"/>
          <w:szCs w:val="22"/>
        </w:rPr>
        <w:t xml:space="preserve"> à chaque page </w:t>
      </w:r>
      <w:r w:rsidR="00D90B1E" w:rsidRPr="004E7038">
        <w:rPr>
          <w:rFonts w:ascii="Cambria" w:hAnsi="Cambria"/>
          <w:sz w:val="22"/>
          <w:szCs w:val="22"/>
        </w:rPr>
        <w:t xml:space="preserve">datée </w:t>
      </w:r>
      <w:r w:rsidR="00EE00DB" w:rsidRPr="004E7038">
        <w:rPr>
          <w:rFonts w:ascii="Cambria" w:hAnsi="Cambria"/>
          <w:sz w:val="22"/>
          <w:szCs w:val="22"/>
        </w:rPr>
        <w:t>et signé</w:t>
      </w:r>
      <w:r w:rsidRPr="004E7038">
        <w:rPr>
          <w:rFonts w:ascii="Cambria" w:hAnsi="Cambria"/>
          <w:sz w:val="22"/>
          <w:szCs w:val="22"/>
        </w:rPr>
        <w:t>e</w:t>
      </w:r>
      <w:r w:rsidR="00EE00DB" w:rsidRPr="004E7038">
        <w:rPr>
          <w:rFonts w:ascii="Cambria" w:hAnsi="Cambria"/>
          <w:sz w:val="22"/>
          <w:szCs w:val="22"/>
        </w:rPr>
        <w:t xml:space="preserve"> à la dernière.                   </w:t>
      </w:r>
      <w:r w:rsidR="007B454A" w:rsidRPr="004E7038">
        <w:rPr>
          <w:rFonts w:ascii="Cambria" w:hAnsi="Cambria"/>
          <w:sz w:val="22"/>
          <w:szCs w:val="22"/>
        </w:rPr>
        <w:t>01</w:t>
      </w:r>
      <w:r w:rsidR="00EE00DB" w:rsidRPr="004E7038">
        <w:rPr>
          <w:rFonts w:ascii="Cambria" w:hAnsi="Cambria"/>
          <w:sz w:val="22"/>
          <w:szCs w:val="22"/>
        </w:rPr>
        <w:t xml:space="preserve">oui/non   </w:t>
      </w:r>
    </w:p>
    <w:p w:rsidR="00EE00DB" w:rsidRPr="004E7038" w:rsidRDefault="00A95DF0" w:rsidP="002E7771">
      <w:pPr>
        <w:widowControl w:val="0"/>
        <w:numPr>
          <w:ilvl w:val="0"/>
          <w:numId w:val="9"/>
        </w:numPr>
        <w:jc w:val="both"/>
        <w:rPr>
          <w:rFonts w:ascii="Cambria" w:hAnsi="Cambria"/>
          <w:sz w:val="22"/>
          <w:szCs w:val="22"/>
        </w:rPr>
      </w:pPr>
      <w:r w:rsidRPr="004E7038">
        <w:rPr>
          <w:rFonts w:ascii="Cambria" w:hAnsi="Cambria"/>
          <w:sz w:val="22"/>
          <w:szCs w:val="22"/>
        </w:rPr>
        <w:t>Photocopie</w:t>
      </w:r>
      <w:r w:rsidR="00EE00DB" w:rsidRPr="004E7038">
        <w:rPr>
          <w:rFonts w:ascii="Cambria" w:hAnsi="Cambria"/>
          <w:sz w:val="22"/>
          <w:szCs w:val="22"/>
        </w:rPr>
        <w:t>CCAP paraphé</w:t>
      </w:r>
      <w:r w:rsidRPr="004E7038">
        <w:rPr>
          <w:rFonts w:ascii="Cambria" w:hAnsi="Cambria"/>
          <w:sz w:val="22"/>
          <w:szCs w:val="22"/>
        </w:rPr>
        <w:t>e</w:t>
      </w:r>
      <w:r w:rsidR="00EE00DB" w:rsidRPr="004E7038">
        <w:rPr>
          <w:rFonts w:ascii="Cambria" w:hAnsi="Cambria"/>
          <w:sz w:val="22"/>
          <w:szCs w:val="22"/>
        </w:rPr>
        <w:t xml:space="preserve"> à chaque page </w:t>
      </w:r>
      <w:r w:rsidR="00D90B1E" w:rsidRPr="004E7038">
        <w:rPr>
          <w:rFonts w:ascii="Cambria" w:hAnsi="Cambria"/>
          <w:sz w:val="22"/>
          <w:szCs w:val="22"/>
        </w:rPr>
        <w:t xml:space="preserve">datée </w:t>
      </w:r>
      <w:r w:rsidR="00EE00DB" w:rsidRPr="004E7038">
        <w:rPr>
          <w:rFonts w:ascii="Cambria" w:hAnsi="Cambria"/>
          <w:sz w:val="22"/>
          <w:szCs w:val="22"/>
        </w:rPr>
        <w:t>et signé</w:t>
      </w:r>
      <w:r w:rsidRPr="004E7038">
        <w:rPr>
          <w:rFonts w:ascii="Cambria" w:hAnsi="Cambria"/>
          <w:sz w:val="22"/>
          <w:szCs w:val="22"/>
        </w:rPr>
        <w:t>e</w:t>
      </w:r>
      <w:r w:rsidR="00EE00DB" w:rsidRPr="004E7038">
        <w:rPr>
          <w:rFonts w:ascii="Cambria" w:hAnsi="Cambria"/>
          <w:sz w:val="22"/>
          <w:szCs w:val="22"/>
        </w:rPr>
        <w:t xml:space="preserve"> à la dernière.                  </w:t>
      </w:r>
      <w:r w:rsidR="007B454A" w:rsidRPr="004E7038">
        <w:rPr>
          <w:rFonts w:ascii="Cambria" w:hAnsi="Cambria"/>
          <w:sz w:val="22"/>
          <w:szCs w:val="22"/>
        </w:rPr>
        <w:t>01</w:t>
      </w:r>
      <w:r w:rsidR="00EE00DB" w:rsidRPr="004E7038">
        <w:rPr>
          <w:rFonts w:ascii="Cambria" w:hAnsi="Cambria"/>
          <w:sz w:val="22"/>
          <w:szCs w:val="22"/>
        </w:rPr>
        <w:t>oui/non</w:t>
      </w:r>
    </w:p>
    <w:p w:rsidR="00EE00DB" w:rsidRPr="004E7038" w:rsidRDefault="00EE00DB" w:rsidP="00EE00DB">
      <w:pPr>
        <w:widowControl w:val="0"/>
        <w:jc w:val="both"/>
        <w:rPr>
          <w:rFonts w:ascii="Cambria" w:hAnsi="Cambria"/>
          <w:sz w:val="22"/>
          <w:szCs w:val="22"/>
        </w:rPr>
      </w:pPr>
    </w:p>
    <w:p w:rsidR="0030656F" w:rsidRPr="004E7038" w:rsidRDefault="0030656F" w:rsidP="00EE00DB">
      <w:pPr>
        <w:widowControl w:val="0"/>
        <w:jc w:val="both"/>
        <w:rPr>
          <w:rFonts w:ascii="Cambria" w:hAnsi="Cambria"/>
          <w:sz w:val="22"/>
          <w:szCs w:val="22"/>
        </w:rPr>
      </w:pPr>
      <w:r w:rsidRPr="004E7038">
        <w:rPr>
          <w:rFonts w:ascii="Cambria" w:hAnsi="Cambria"/>
          <w:sz w:val="22"/>
          <w:szCs w:val="22"/>
        </w:rPr>
        <w:t xml:space="preserve">Seul les soumissionnaires ayant obtenu au moins </w:t>
      </w:r>
      <w:r w:rsidRPr="004E7038">
        <w:rPr>
          <w:rFonts w:ascii="Cambria" w:hAnsi="Cambria"/>
          <w:b/>
          <w:sz w:val="22"/>
          <w:szCs w:val="22"/>
        </w:rPr>
        <w:t>70% des OUI</w:t>
      </w:r>
      <w:r w:rsidRPr="004E7038">
        <w:rPr>
          <w:rFonts w:ascii="Cambria" w:hAnsi="Cambria"/>
          <w:sz w:val="22"/>
          <w:szCs w:val="22"/>
        </w:rPr>
        <w:t xml:space="preserve"> seront éligibles à l’analyse financière ;</w:t>
      </w:r>
    </w:p>
    <w:p w:rsidR="00F52127" w:rsidRPr="004E7038" w:rsidRDefault="00F52127" w:rsidP="00F52127">
      <w:pPr>
        <w:spacing w:before="120"/>
        <w:jc w:val="both"/>
        <w:rPr>
          <w:rFonts w:ascii="Cambria" w:hAnsi="Cambria"/>
          <w:sz w:val="22"/>
          <w:szCs w:val="22"/>
        </w:rPr>
      </w:pPr>
      <w:r w:rsidRPr="004E7038">
        <w:rPr>
          <w:rFonts w:ascii="Cambria" w:hAnsi="Cambria"/>
          <w:sz w:val="22"/>
          <w:szCs w:val="22"/>
        </w:rPr>
        <w:t>Toutes les offres financières des soumissionnaires non accompagnées des pièces ci- dessus ou accompagnées de pièces non conformes aux modèles seront rejetées.</w:t>
      </w:r>
    </w:p>
    <w:p w:rsidR="00F52127" w:rsidRPr="004E7038" w:rsidRDefault="00F52127" w:rsidP="00F52127">
      <w:pPr>
        <w:spacing w:before="120"/>
        <w:jc w:val="both"/>
        <w:rPr>
          <w:rFonts w:ascii="Cambria" w:hAnsi="Cambria" w:cs="Arial"/>
          <w:b/>
          <w:sz w:val="22"/>
          <w:szCs w:val="22"/>
        </w:rPr>
      </w:pPr>
      <w:r w:rsidRPr="004E7038">
        <w:rPr>
          <w:rFonts w:ascii="Cambria" w:hAnsi="Cambria" w:cs="Arial"/>
          <w:b/>
          <w:sz w:val="22"/>
          <w:szCs w:val="22"/>
        </w:rPr>
        <w:tab/>
        <w:t>Evaluation de l’Offre financière (Enveloppe C)</w:t>
      </w:r>
    </w:p>
    <w:p w:rsidR="00F52127" w:rsidRPr="004E7038" w:rsidRDefault="00F52127" w:rsidP="005B6E24">
      <w:pPr>
        <w:widowControl w:val="0"/>
        <w:jc w:val="both"/>
        <w:rPr>
          <w:rFonts w:ascii="Cambria" w:hAnsi="Cambria"/>
          <w:sz w:val="22"/>
          <w:szCs w:val="22"/>
        </w:rPr>
      </w:pPr>
      <w:r w:rsidRPr="004E7038">
        <w:rPr>
          <w:rFonts w:ascii="Cambria" w:hAnsi="Cambria" w:cs="Arial"/>
          <w:sz w:val="22"/>
          <w:szCs w:val="22"/>
        </w:rPr>
        <w:tab/>
      </w:r>
      <w:r w:rsidRPr="004E7038">
        <w:rPr>
          <w:rFonts w:ascii="Cambria" w:hAnsi="Cambria"/>
          <w:sz w:val="22"/>
          <w:szCs w:val="22"/>
        </w:rPr>
        <w:t>Pendant l’évaluation, le montant final de l’offre proposée sera arrêté comme suit :</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Lorsqu’il y a une différence entre les montants en chiffre et en lettres, le montant en lettres fera foi ;</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En ajustant de façon appropriée sur des bases techniques ou financières, toute autre modification, divergence ou réserve quantifiable ;</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En prenant en considération les différents délais d’exécution proposée par les soumissionnaires, s’ils sont autorisés ;</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L’offre dans laquelle il existe des postes du détail estimatif pour lesquels le soumissionnaire n’a pas indiqué de prix unitaire est purement rejetée. Par ailleurs les prix proposés pour les postes où il n’est pas prévu des quantités ne feront pas partie du contrat.</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ab/>
        <w:t>A l’offre la moins disante sera celle ayant obtenu la meilleure note globale et</w:t>
      </w:r>
      <w:r w:rsidR="00351973" w:rsidRPr="004E7038">
        <w:rPr>
          <w:rFonts w:ascii="Cambria" w:hAnsi="Cambria"/>
          <w:sz w:val="22"/>
          <w:szCs w:val="22"/>
        </w:rPr>
        <w:t xml:space="preserve"> ayant satisfai</w:t>
      </w:r>
      <w:r w:rsidRPr="004E7038">
        <w:rPr>
          <w:rFonts w:ascii="Cambria" w:hAnsi="Cambria"/>
          <w:sz w:val="22"/>
          <w:szCs w:val="22"/>
        </w:rPr>
        <w:t xml:space="preserve">t </w:t>
      </w:r>
      <w:r w:rsidR="00351973" w:rsidRPr="004E7038">
        <w:rPr>
          <w:rFonts w:ascii="Cambria" w:hAnsi="Cambria"/>
          <w:sz w:val="22"/>
          <w:szCs w:val="22"/>
        </w:rPr>
        <w:t>globalement aux conditions du DAO.</w:t>
      </w:r>
    </w:p>
    <w:p w:rsidR="00F52127" w:rsidRPr="004E7038" w:rsidRDefault="00F52127" w:rsidP="005B6E24">
      <w:pPr>
        <w:widowControl w:val="0"/>
        <w:jc w:val="both"/>
        <w:rPr>
          <w:rFonts w:ascii="Cambria" w:hAnsi="Cambria"/>
          <w:sz w:val="22"/>
          <w:szCs w:val="22"/>
        </w:rPr>
      </w:pPr>
      <w:r w:rsidRPr="004E7038">
        <w:rPr>
          <w:rFonts w:ascii="Cambria" w:hAnsi="Cambria"/>
          <w:sz w:val="22"/>
          <w:szCs w:val="22"/>
        </w:rPr>
        <w:tab/>
        <w:t>Le Maître d’Ouvrage se réserve le droit, d’annuler la procédure d’Appel d’Offres et de rejeter toutes les offres, à tout moment avant attribution du marché, sans encourir de responsabilité à l’égard du ou des soumissionnaires affectés par sa décision, ni l’obligation de les informer des raisons de sa décision.</w:t>
      </w:r>
    </w:p>
    <w:p w:rsidR="00F52127" w:rsidRPr="004E7038" w:rsidRDefault="00F52127" w:rsidP="00F52127">
      <w:pPr>
        <w:widowControl w:val="0"/>
        <w:jc w:val="both"/>
        <w:rPr>
          <w:rFonts w:ascii="Cambria" w:hAnsi="Cambria" w:cs="Arial"/>
          <w:sz w:val="22"/>
          <w:szCs w:val="22"/>
        </w:rPr>
      </w:pPr>
    </w:p>
    <w:tbl>
      <w:tblPr>
        <w:tblW w:w="10173" w:type="dxa"/>
        <w:jc w:val="center"/>
        <w:tblCellMar>
          <w:left w:w="10" w:type="dxa"/>
          <w:right w:w="10" w:type="dxa"/>
        </w:tblCellMar>
        <w:tblLook w:val="0000"/>
      </w:tblPr>
      <w:tblGrid>
        <w:gridCol w:w="851"/>
        <w:gridCol w:w="9322"/>
      </w:tblGrid>
      <w:tr w:rsidR="00F52127" w:rsidRPr="004E7038" w:rsidTr="00972A19">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2127" w:rsidRPr="004E7038" w:rsidRDefault="00F52127" w:rsidP="00972A19">
            <w:pPr>
              <w:widowControl w:val="0"/>
              <w:jc w:val="both"/>
              <w:rPr>
                <w:rFonts w:ascii="Cambria" w:eastAsia="Calibri" w:hAnsi="Cambria" w:cs="Arial"/>
                <w:sz w:val="22"/>
                <w:szCs w:val="22"/>
              </w:rPr>
            </w:pPr>
          </w:p>
          <w:p w:rsidR="00F52127" w:rsidRPr="004E7038" w:rsidRDefault="00F52127" w:rsidP="00972A19">
            <w:pPr>
              <w:widowControl w:val="0"/>
              <w:tabs>
                <w:tab w:val="left" w:pos="1320"/>
              </w:tabs>
              <w:jc w:val="both"/>
              <w:rPr>
                <w:rFonts w:ascii="Cambria" w:eastAsia="Calibri" w:hAnsi="Cambria" w:cs="Arial"/>
                <w:sz w:val="22"/>
                <w:szCs w:val="22"/>
              </w:rPr>
            </w:pPr>
            <w:r w:rsidRPr="004E7038">
              <w:rPr>
                <w:rFonts w:ascii="Cambria" w:eastAsia="Calibri" w:hAnsi="Cambria" w:cs="Arial"/>
                <w:sz w:val="22"/>
                <w:szCs w:val="22"/>
              </w:rPr>
              <w:t>7.3.</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2127" w:rsidRPr="004E7038" w:rsidRDefault="00F52127" w:rsidP="00972A19">
            <w:pPr>
              <w:widowControl w:val="0"/>
              <w:tabs>
                <w:tab w:val="left" w:pos="1320"/>
              </w:tabs>
              <w:jc w:val="both"/>
              <w:rPr>
                <w:rFonts w:ascii="Cambria" w:eastAsia="Calibri" w:hAnsi="Cambria" w:cs="Arial"/>
                <w:sz w:val="22"/>
                <w:szCs w:val="22"/>
              </w:rPr>
            </w:pPr>
            <w:r w:rsidRPr="004E7038">
              <w:rPr>
                <w:rFonts w:ascii="Cambria" w:eastAsia="Calibri" w:hAnsi="Cambria" w:cs="Arial"/>
                <w:sz w:val="22"/>
                <w:szCs w:val="22"/>
              </w:rPr>
              <w:t>Visitedusitedestravauxetréunionpréparatoire (lieu et date, le cas échéant)</w:t>
            </w:r>
          </w:p>
          <w:p w:rsidR="00F52127" w:rsidRPr="004E7038" w:rsidRDefault="00F52127" w:rsidP="00972A19">
            <w:pPr>
              <w:pStyle w:val="Corpsdetexte"/>
              <w:rPr>
                <w:rFonts w:ascii="Cambria" w:hAnsi="Cambria" w:cs="Arial"/>
                <w:bCs/>
                <w:sz w:val="22"/>
                <w:szCs w:val="22"/>
              </w:rPr>
            </w:pPr>
            <w:r w:rsidRPr="004E7038">
              <w:rPr>
                <w:rFonts w:ascii="Cambria" w:hAnsi="Cambria"/>
                <w:sz w:val="22"/>
                <w:szCs w:val="22"/>
              </w:rPr>
              <w:t>Le soumissionnaire devra obligatoirement effectuer, à ses frais, une visite des lieux et examiner l’emplacement des travaux et des environs et prendre connaissance avant d’établir son offre des caractéristiques, de l’emplacement et de la nature des travaux à exécuter,  de l’importance des matériaux à fournir, des voies et moyens d’accès au chantier, des installations nécessaires</w:t>
            </w:r>
            <w:r w:rsidRPr="004E7038">
              <w:rPr>
                <w:rFonts w:ascii="Cambria" w:hAnsi="Cambria" w:cs="Arial"/>
                <w:bCs/>
                <w:sz w:val="22"/>
                <w:szCs w:val="22"/>
              </w:rPr>
              <w:t>.</w:t>
            </w:r>
          </w:p>
          <w:p w:rsidR="00F52127" w:rsidRPr="004E7038" w:rsidRDefault="00F52127" w:rsidP="00972A19">
            <w:pPr>
              <w:jc w:val="both"/>
              <w:rPr>
                <w:rFonts w:ascii="Cambria" w:hAnsi="Cambria" w:cs="Arial"/>
                <w:sz w:val="22"/>
                <w:szCs w:val="22"/>
              </w:rPr>
            </w:pPr>
          </w:p>
          <w:p w:rsidR="00F52127" w:rsidRPr="004E7038" w:rsidRDefault="00F52127" w:rsidP="00972A19">
            <w:pPr>
              <w:jc w:val="both"/>
              <w:rPr>
                <w:rFonts w:ascii="Cambria" w:hAnsi="Cambria"/>
                <w:sz w:val="22"/>
                <w:szCs w:val="22"/>
              </w:rPr>
            </w:pPr>
            <w:r w:rsidRPr="004E7038">
              <w:rPr>
                <w:rFonts w:ascii="Cambria" w:hAnsi="Cambria"/>
                <w:sz w:val="22"/>
                <w:szCs w:val="22"/>
              </w:rPr>
              <w:t>Toutefois, le Maître d’Ouvrage Délégué peut organiser une visite du site des travaux au moment de la réunion préparatoire   à   l’établissement   des   offres mentionnées à l’article 19 du RGAO.</w:t>
            </w:r>
          </w:p>
          <w:p w:rsidR="00F52127" w:rsidRPr="004E7038" w:rsidRDefault="00F52127" w:rsidP="00972A19">
            <w:pPr>
              <w:widowControl w:val="0"/>
              <w:tabs>
                <w:tab w:val="left" w:pos="1320"/>
              </w:tabs>
              <w:jc w:val="both"/>
              <w:rPr>
                <w:rFonts w:ascii="Cambria" w:hAnsi="Cambria"/>
                <w:sz w:val="22"/>
                <w:szCs w:val="22"/>
              </w:rPr>
            </w:pPr>
          </w:p>
        </w:tc>
      </w:tr>
      <w:tr w:rsidR="00F52127" w:rsidRPr="00A623AD" w:rsidTr="00AC41BA">
        <w:trPr>
          <w:trHeight w:val="197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2127" w:rsidRPr="00A623AD" w:rsidRDefault="00F52127" w:rsidP="00972A19">
            <w:pPr>
              <w:widowControl w:val="0"/>
              <w:jc w:val="both"/>
              <w:rPr>
                <w:rFonts w:ascii="Cambria" w:eastAsia="Calibri" w:hAnsi="Cambria" w:cs="Arial"/>
                <w:sz w:val="22"/>
                <w:szCs w:val="22"/>
              </w:rPr>
            </w:pPr>
          </w:p>
          <w:p w:rsidR="00F52127" w:rsidRPr="00A623AD" w:rsidRDefault="00F52127" w:rsidP="00972A19">
            <w:pPr>
              <w:widowControl w:val="0"/>
              <w:tabs>
                <w:tab w:val="left" w:pos="1320"/>
              </w:tabs>
              <w:jc w:val="both"/>
              <w:rPr>
                <w:rFonts w:ascii="Cambria" w:eastAsia="Calibri" w:hAnsi="Cambria" w:cs="Arial"/>
                <w:sz w:val="22"/>
                <w:szCs w:val="22"/>
              </w:rPr>
            </w:pPr>
            <w:r w:rsidRPr="00A623AD">
              <w:rPr>
                <w:rFonts w:ascii="Cambria" w:eastAsia="Calibri" w:hAnsi="Cambria" w:cs="Arial"/>
                <w:sz w:val="22"/>
                <w:szCs w:val="22"/>
              </w:rPr>
              <w:t>12.</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2127" w:rsidRPr="00A623AD" w:rsidRDefault="00F52127" w:rsidP="00AC41BA">
            <w:pPr>
              <w:tabs>
                <w:tab w:val="left" w:pos="1320"/>
              </w:tabs>
              <w:jc w:val="both"/>
              <w:rPr>
                <w:rFonts w:ascii="Cambria" w:hAnsi="Cambria"/>
                <w:sz w:val="22"/>
                <w:szCs w:val="22"/>
              </w:rPr>
            </w:pPr>
            <w:r w:rsidRPr="00A623AD">
              <w:rPr>
                <w:rFonts w:ascii="Cambria" w:hAnsi="Cambria"/>
                <w:sz w:val="22"/>
                <w:szCs w:val="22"/>
              </w:rPr>
              <w:t>Langue(s) de l’offre : Français ou Anglais</w:t>
            </w:r>
          </w:p>
          <w:p w:rsidR="00F52127" w:rsidRPr="00A623AD" w:rsidRDefault="00F52127" w:rsidP="00AC41BA">
            <w:pPr>
              <w:jc w:val="both"/>
              <w:rPr>
                <w:rFonts w:ascii="Cambria" w:hAnsi="Cambria"/>
                <w:sz w:val="22"/>
                <w:szCs w:val="22"/>
              </w:rPr>
            </w:pPr>
            <w:r w:rsidRPr="00A623AD">
              <w:rPr>
                <w:rFonts w:ascii="Cambria" w:hAnsi="Cambria"/>
                <w:sz w:val="22"/>
                <w:szCs w:val="22"/>
              </w:rPr>
              <w:t>L’offre   ainsi   que   toute   correspondance   et   tout document,  échangé  entre  le  Soumissionnaire  et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tc>
      </w:tr>
    </w:tbl>
    <w:p w:rsidR="00F52127" w:rsidRPr="00A623AD" w:rsidRDefault="00F52127" w:rsidP="00F52127">
      <w:pPr>
        <w:widowControl w:val="0"/>
        <w:tabs>
          <w:tab w:val="left" w:pos="1320"/>
        </w:tabs>
        <w:jc w:val="both"/>
        <w:rPr>
          <w:rFonts w:ascii="Cambria" w:hAnsi="Cambria" w:cs="Arial"/>
          <w:sz w:val="22"/>
          <w:szCs w:val="22"/>
        </w:rPr>
      </w:pPr>
    </w:p>
    <w:p w:rsidR="00F52127" w:rsidRPr="00A623AD" w:rsidRDefault="00F52127" w:rsidP="00F52127">
      <w:pPr>
        <w:widowControl w:val="0"/>
        <w:tabs>
          <w:tab w:val="left" w:pos="1320"/>
        </w:tabs>
        <w:jc w:val="both"/>
        <w:rPr>
          <w:rFonts w:ascii="Cambria" w:hAnsi="Cambria"/>
          <w:sz w:val="22"/>
          <w:szCs w:val="22"/>
        </w:rPr>
      </w:pPr>
      <w:r w:rsidRPr="00A623AD">
        <w:rPr>
          <w:rFonts w:ascii="Cambria" w:hAnsi="Cambria" w:cs="Arial"/>
          <w:sz w:val="22"/>
          <w:szCs w:val="22"/>
        </w:rPr>
        <w:t xml:space="preserve">13.1. </w:t>
      </w:r>
      <w:r w:rsidRPr="00A623AD">
        <w:rPr>
          <w:rFonts w:ascii="Cambria" w:hAnsi="Cambria"/>
          <w:sz w:val="22"/>
          <w:szCs w:val="22"/>
        </w:rPr>
        <w:t>La liste des documents visés à l’article 13 du RGAO devra être complétée, regroupée en trois volumes insérés respectivement dans des enveloppes intérieures et détaillée comme suit :</w:t>
      </w:r>
    </w:p>
    <w:p w:rsidR="00F52127" w:rsidRPr="00A623AD" w:rsidRDefault="00F52127" w:rsidP="00F52127">
      <w:pPr>
        <w:widowControl w:val="0"/>
        <w:jc w:val="both"/>
        <w:rPr>
          <w:rFonts w:ascii="Cambria" w:hAnsi="Cambria" w:cs="Arial"/>
          <w:sz w:val="22"/>
          <w:szCs w:val="22"/>
        </w:rPr>
      </w:pPr>
    </w:p>
    <w:p w:rsidR="00F52127" w:rsidRPr="00A623AD" w:rsidRDefault="00F52127" w:rsidP="00F52127">
      <w:pPr>
        <w:widowControl w:val="0"/>
        <w:jc w:val="both"/>
        <w:rPr>
          <w:rFonts w:ascii="Cambria" w:hAnsi="Cambria" w:cs="Arial"/>
          <w:b/>
          <w:i/>
          <w:iCs/>
          <w:sz w:val="22"/>
          <w:szCs w:val="22"/>
        </w:rPr>
      </w:pPr>
      <w:r w:rsidRPr="00A623AD">
        <w:rPr>
          <w:rFonts w:ascii="Cambria" w:hAnsi="Cambria" w:cs="Arial"/>
          <w:b/>
          <w:i/>
          <w:iCs/>
          <w:sz w:val="22"/>
          <w:szCs w:val="22"/>
        </w:rPr>
        <w:t>EnveloppeA–VolumeI:Piècesadministratives</w:t>
      </w:r>
    </w:p>
    <w:p w:rsidR="00F52127" w:rsidRPr="00A623AD" w:rsidRDefault="00F52127" w:rsidP="00F52127">
      <w:pPr>
        <w:spacing w:before="120"/>
        <w:jc w:val="center"/>
        <w:rPr>
          <w:rFonts w:ascii="Cambria" w:hAnsi="Cambria"/>
          <w:sz w:val="22"/>
          <w:szCs w:val="22"/>
        </w:rPr>
      </w:pPr>
      <w:r w:rsidRPr="00A623AD">
        <w:rPr>
          <w:rFonts w:ascii="Cambria" w:hAnsi="Cambria"/>
          <w:sz w:val="22"/>
          <w:szCs w:val="22"/>
        </w:rPr>
        <w:t>Chaque soumissionnaire devra présenter une offre comprenant les pièces suivantes :</w:t>
      </w:r>
    </w:p>
    <w:p w:rsidR="00F52127" w:rsidRPr="00A623AD" w:rsidRDefault="00F52127" w:rsidP="002E7771">
      <w:pPr>
        <w:numPr>
          <w:ilvl w:val="0"/>
          <w:numId w:val="5"/>
        </w:numPr>
        <w:overflowPunct w:val="0"/>
        <w:autoSpaceDE w:val="0"/>
        <w:autoSpaceDN w:val="0"/>
        <w:adjustRightInd w:val="0"/>
        <w:spacing w:before="120"/>
        <w:textAlignment w:val="baseline"/>
        <w:rPr>
          <w:rFonts w:ascii="Cambria" w:hAnsi="Cambria" w:cs="Arial"/>
          <w:b/>
          <w:bCs/>
          <w:sz w:val="22"/>
          <w:szCs w:val="22"/>
          <w:u w:val="single"/>
        </w:rPr>
      </w:pPr>
      <w:r w:rsidRPr="00A623AD">
        <w:rPr>
          <w:rFonts w:ascii="Cambria" w:hAnsi="Cambria" w:cs="Arial"/>
          <w:b/>
          <w:bCs/>
          <w:sz w:val="22"/>
          <w:szCs w:val="22"/>
          <w:u w:val="single"/>
        </w:rPr>
        <w:t>Pièces Administratives</w:t>
      </w:r>
    </w:p>
    <w:p w:rsidR="00A95DF0" w:rsidRPr="00A623AD" w:rsidRDefault="00A95DF0" w:rsidP="00A95DF0">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 xml:space="preserve">Déclaration d’intention de soumissionner timbrée, signée et </w:t>
      </w:r>
      <w:r w:rsidR="007B454A" w:rsidRPr="00A623AD">
        <w:rPr>
          <w:rFonts w:ascii="Cambria" w:hAnsi="Cambria" w:cs="Arial"/>
          <w:bCs/>
          <w:sz w:val="22"/>
          <w:szCs w:val="22"/>
        </w:rPr>
        <w:t>daté</w:t>
      </w:r>
      <w:r w:rsidR="007B454A">
        <w:rPr>
          <w:rFonts w:ascii="Cambria" w:hAnsi="Cambria" w:cs="Arial"/>
          <w:bCs/>
          <w:sz w:val="22"/>
          <w:szCs w:val="22"/>
        </w:rPr>
        <w:t>e</w:t>
      </w:r>
      <w:r w:rsidRPr="00A623AD">
        <w:rPr>
          <w:rFonts w:ascii="Cambria" w:hAnsi="Cambria" w:cs="Arial"/>
          <w:bCs/>
          <w:sz w:val="22"/>
          <w:szCs w:val="22"/>
        </w:rPr>
        <w:t xml:space="preserve"> suivant  le modèle joint ;</w:t>
      </w:r>
    </w:p>
    <w:p w:rsidR="00A95DF0" w:rsidRPr="00A95DF0" w:rsidRDefault="00A95DF0" w:rsidP="00A95DF0">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 xml:space="preserve">La quittance d’achat  du Dossier d’Appel </w:t>
      </w:r>
      <w:r w:rsidR="008C5301" w:rsidRPr="00A623AD">
        <w:rPr>
          <w:rFonts w:ascii="Cambria" w:hAnsi="Cambria" w:cs="Arial"/>
          <w:bCs/>
          <w:sz w:val="22"/>
          <w:szCs w:val="22"/>
        </w:rPr>
        <w:t>d’Offres,</w:t>
      </w:r>
      <w:r w:rsidR="00D90B1E">
        <w:rPr>
          <w:rFonts w:ascii="Cambria" w:hAnsi="Cambria" w:cs="Arial"/>
          <w:bCs/>
          <w:sz w:val="22"/>
          <w:szCs w:val="22"/>
        </w:rPr>
        <w:t xml:space="preserve"> en original</w:t>
      </w:r>
      <w:r w:rsidR="007B454A">
        <w:rPr>
          <w:rFonts w:ascii="Cambria" w:hAnsi="Cambria" w:cs="Arial"/>
          <w:bCs/>
          <w:sz w:val="22"/>
          <w:szCs w:val="22"/>
        </w:rPr>
        <w:t> ;</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Accord de groupement et pouvoir de signature</w:t>
      </w:r>
      <w:r w:rsidR="008C5301">
        <w:rPr>
          <w:rFonts w:ascii="Cambria" w:hAnsi="Cambria" w:cs="Arial"/>
          <w:bCs/>
          <w:sz w:val="22"/>
          <w:szCs w:val="22"/>
        </w:rPr>
        <w:t>,</w:t>
      </w:r>
      <w:r w:rsidRPr="00A623AD">
        <w:rPr>
          <w:rFonts w:ascii="Cambria" w:hAnsi="Cambria" w:cs="Arial"/>
          <w:bCs/>
          <w:sz w:val="22"/>
          <w:szCs w:val="22"/>
        </w:rPr>
        <w:t xml:space="preserve"> le cas échéant</w:t>
      </w:r>
      <w:r w:rsidR="007B454A">
        <w:rPr>
          <w:rFonts w:ascii="Cambria" w:hAnsi="Cambria" w:cs="Arial"/>
          <w:bCs/>
          <w:sz w:val="22"/>
          <w:szCs w:val="22"/>
        </w:rPr>
        <w:t> ;</w:t>
      </w:r>
    </w:p>
    <w:p w:rsidR="00F52127" w:rsidRPr="00A623AD" w:rsidRDefault="008C5301"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Pr>
          <w:rFonts w:ascii="Cambria" w:hAnsi="Cambria" w:cs="Arial"/>
          <w:bCs/>
          <w:sz w:val="22"/>
          <w:szCs w:val="22"/>
        </w:rPr>
        <w:t>La carte de contribuable,</w:t>
      </w:r>
      <w:r w:rsidR="00D90B1E">
        <w:rPr>
          <w:rFonts w:ascii="Cambria" w:hAnsi="Cambria" w:cs="Arial"/>
          <w:bCs/>
          <w:sz w:val="22"/>
          <w:szCs w:val="22"/>
        </w:rPr>
        <w:t>en original</w:t>
      </w:r>
      <w:r w:rsidR="007B454A">
        <w:rPr>
          <w:rFonts w:ascii="Cambria" w:hAnsi="Cambria" w:cs="Arial"/>
          <w:bCs/>
          <w:sz w:val="22"/>
          <w:szCs w:val="22"/>
        </w:rPr>
        <w:t> ;</w:t>
      </w:r>
    </w:p>
    <w:p w:rsidR="00F52127" w:rsidRPr="00A623AD" w:rsidRDefault="00351973"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 xml:space="preserve">l’expédition du registre </w:t>
      </w:r>
      <w:r w:rsidR="00F52127" w:rsidRPr="00A623AD">
        <w:rPr>
          <w:rFonts w:ascii="Cambria" w:hAnsi="Cambria" w:cs="Arial"/>
          <w:bCs/>
          <w:sz w:val="22"/>
          <w:szCs w:val="22"/>
        </w:rPr>
        <w:t>de commerce</w:t>
      </w:r>
      <w:r w:rsidR="00D90B1E">
        <w:rPr>
          <w:rFonts w:ascii="Cambria" w:hAnsi="Cambria" w:cs="Arial"/>
          <w:bCs/>
          <w:sz w:val="22"/>
          <w:szCs w:val="22"/>
        </w:rPr>
        <w:t xml:space="preserve"> en cours de validité</w:t>
      </w:r>
      <w:r w:rsidRPr="00A623AD">
        <w:rPr>
          <w:rFonts w:ascii="Cambria" w:hAnsi="Cambria" w:cs="Arial"/>
          <w:bCs/>
          <w:sz w:val="22"/>
          <w:szCs w:val="22"/>
        </w:rPr>
        <w:t>,en original</w:t>
      </w:r>
      <w:r w:rsidR="00F52127" w:rsidRPr="00A623AD">
        <w:rPr>
          <w:rFonts w:ascii="Cambria" w:hAnsi="Cambria" w:cs="Arial"/>
          <w:bCs/>
          <w:sz w:val="22"/>
          <w:szCs w:val="22"/>
        </w:rPr>
        <w:t> ;</w:t>
      </w:r>
    </w:p>
    <w:p w:rsidR="00F52127" w:rsidRPr="00A623AD" w:rsidRDefault="008C5301"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Pr>
          <w:rFonts w:ascii="Cambria" w:hAnsi="Cambria" w:cs="Arial"/>
          <w:bCs/>
          <w:sz w:val="22"/>
          <w:szCs w:val="22"/>
        </w:rPr>
        <w:t>L’attestation de non redevance,</w:t>
      </w:r>
      <w:r w:rsidR="00D90B1E" w:rsidRPr="00D90B1E">
        <w:rPr>
          <w:rFonts w:ascii="Cambria" w:hAnsi="Cambria" w:cs="Arial"/>
          <w:bCs/>
          <w:sz w:val="22"/>
          <w:szCs w:val="22"/>
        </w:rPr>
        <w:t>en original ou en copie certifiée dans son centre de rattachement;</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Une attestation de non faillite, da</w:t>
      </w:r>
      <w:r w:rsidR="00BC6842">
        <w:rPr>
          <w:rFonts w:ascii="Cambria" w:hAnsi="Cambria" w:cs="Arial"/>
          <w:bCs/>
          <w:sz w:val="22"/>
          <w:szCs w:val="22"/>
        </w:rPr>
        <w:t>tée de moins de trois (03) mois</w:t>
      </w:r>
      <w:r w:rsidR="008C5301">
        <w:rPr>
          <w:rFonts w:ascii="Cambria" w:hAnsi="Cambria" w:cs="Arial"/>
          <w:bCs/>
          <w:sz w:val="22"/>
          <w:szCs w:val="22"/>
        </w:rPr>
        <w:t>,</w:t>
      </w:r>
      <w:r w:rsidR="00D90B1E">
        <w:rPr>
          <w:rFonts w:ascii="Cambria" w:hAnsi="Cambria" w:cs="Arial"/>
          <w:bCs/>
          <w:sz w:val="22"/>
          <w:szCs w:val="22"/>
        </w:rPr>
        <w:t>en original</w:t>
      </w:r>
      <w:r w:rsidR="007B454A">
        <w:rPr>
          <w:rFonts w:ascii="Cambria" w:hAnsi="Cambria" w:cs="Arial"/>
          <w:bCs/>
          <w:sz w:val="22"/>
          <w:szCs w:val="22"/>
        </w:rPr>
        <w:t> ;</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Une attest</w:t>
      </w:r>
      <w:r w:rsidR="008C5301">
        <w:rPr>
          <w:rFonts w:ascii="Cambria" w:hAnsi="Cambria" w:cs="Arial"/>
          <w:bCs/>
          <w:sz w:val="22"/>
          <w:szCs w:val="22"/>
        </w:rPr>
        <w:t>ation de domiciliation bancaire,</w:t>
      </w:r>
      <w:r w:rsidR="00D90B1E">
        <w:rPr>
          <w:rFonts w:ascii="Cambria" w:hAnsi="Cambria" w:cs="Arial"/>
          <w:bCs/>
          <w:sz w:val="22"/>
          <w:szCs w:val="22"/>
        </w:rPr>
        <w:t>en original</w:t>
      </w:r>
      <w:r w:rsidR="007B454A">
        <w:rPr>
          <w:rFonts w:ascii="Cambria" w:hAnsi="Cambria" w:cs="Arial"/>
          <w:bCs/>
          <w:sz w:val="22"/>
          <w:szCs w:val="22"/>
        </w:rPr>
        <w:t> ;</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Une attestation de soumission CNPS</w:t>
      </w:r>
      <w:r w:rsidR="008C5301">
        <w:rPr>
          <w:rFonts w:ascii="Cambria" w:hAnsi="Cambria" w:cs="Arial"/>
          <w:bCs/>
          <w:sz w:val="22"/>
          <w:szCs w:val="22"/>
        </w:rPr>
        <w:t>,</w:t>
      </w:r>
      <w:r w:rsidR="00D90B1E">
        <w:rPr>
          <w:rFonts w:ascii="Cambria" w:hAnsi="Cambria" w:cs="Arial"/>
          <w:bCs/>
          <w:sz w:val="22"/>
          <w:szCs w:val="22"/>
        </w:rPr>
        <w:t>en original</w:t>
      </w:r>
      <w:r w:rsidR="007B454A">
        <w:rPr>
          <w:rFonts w:ascii="Cambria" w:hAnsi="Cambria" w:cs="Arial"/>
          <w:bCs/>
          <w:sz w:val="22"/>
          <w:szCs w:val="22"/>
        </w:rPr>
        <w:t> ;</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Attestation ou certificat de non exclusion ARMP</w:t>
      </w:r>
      <w:r w:rsidR="007B454A">
        <w:rPr>
          <w:rFonts w:ascii="Cambria" w:hAnsi="Cambria" w:cs="Arial"/>
          <w:bCs/>
          <w:sz w:val="22"/>
          <w:szCs w:val="22"/>
        </w:rPr>
        <w:t>;</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Attestation de localisation signée par le service compétent</w:t>
      </w:r>
      <w:r w:rsidR="008C5301">
        <w:rPr>
          <w:rFonts w:ascii="Cambria" w:hAnsi="Cambria" w:cs="Arial"/>
          <w:bCs/>
          <w:sz w:val="22"/>
          <w:szCs w:val="22"/>
        </w:rPr>
        <w:t>,</w:t>
      </w:r>
      <w:r w:rsidR="00D90B1E">
        <w:rPr>
          <w:rFonts w:ascii="Cambria" w:hAnsi="Cambria" w:cs="Arial"/>
          <w:bCs/>
          <w:sz w:val="22"/>
          <w:szCs w:val="22"/>
        </w:rPr>
        <w:t>en original</w:t>
      </w:r>
      <w:r w:rsidR="007B454A">
        <w:rPr>
          <w:rFonts w:ascii="Cambria" w:hAnsi="Cambria" w:cs="Arial"/>
          <w:bCs/>
          <w:sz w:val="22"/>
          <w:szCs w:val="22"/>
        </w:rPr>
        <w:t> ;</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Le plan de localisatio</w:t>
      </w:r>
      <w:r w:rsidR="00ED06CC" w:rsidRPr="00A623AD">
        <w:rPr>
          <w:rFonts w:ascii="Cambria" w:hAnsi="Cambria" w:cs="Arial"/>
          <w:bCs/>
          <w:sz w:val="22"/>
          <w:szCs w:val="22"/>
        </w:rPr>
        <w:t>n visé par le service compétent</w:t>
      </w:r>
      <w:r w:rsidR="008C5301">
        <w:rPr>
          <w:rFonts w:ascii="Cambria" w:hAnsi="Cambria" w:cs="Arial"/>
          <w:bCs/>
          <w:sz w:val="22"/>
          <w:szCs w:val="22"/>
        </w:rPr>
        <w:t>,</w:t>
      </w:r>
      <w:r w:rsidR="00D90B1E">
        <w:rPr>
          <w:rFonts w:ascii="Cambria" w:hAnsi="Cambria" w:cs="Arial"/>
          <w:bCs/>
          <w:sz w:val="22"/>
          <w:szCs w:val="22"/>
        </w:rPr>
        <w:t>en original</w:t>
      </w:r>
      <w:r w:rsidR="008C5301">
        <w:rPr>
          <w:rFonts w:ascii="Cambria" w:hAnsi="Cambria" w:cs="Arial"/>
          <w:bCs/>
          <w:sz w:val="22"/>
          <w:szCs w:val="22"/>
        </w:rPr>
        <w:t> ;</w:t>
      </w:r>
    </w:p>
    <w:p w:rsidR="00F52127" w:rsidRPr="00A623AD" w:rsidRDefault="00F52127" w:rsidP="002E7771">
      <w:pPr>
        <w:numPr>
          <w:ilvl w:val="0"/>
          <w:numId w:val="3"/>
        </w:numPr>
        <w:overflowPunct w:val="0"/>
        <w:autoSpaceDE w:val="0"/>
        <w:autoSpaceDN w:val="0"/>
        <w:adjustRightInd w:val="0"/>
        <w:spacing w:before="120"/>
        <w:textAlignment w:val="baseline"/>
        <w:rPr>
          <w:rFonts w:ascii="Cambria" w:hAnsi="Cambria" w:cs="Arial"/>
          <w:bCs/>
          <w:sz w:val="22"/>
          <w:szCs w:val="22"/>
        </w:rPr>
      </w:pPr>
      <w:r w:rsidRPr="00A623AD">
        <w:rPr>
          <w:rFonts w:ascii="Cambria" w:hAnsi="Cambria" w:cs="Arial"/>
          <w:bCs/>
          <w:sz w:val="22"/>
          <w:szCs w:val="22"/>
        </w:rPr>
        <w:t>La caution bancaire de soumission d’un montant de cent</w:t>
      </w:r>
      <w:r w:rsidR="00DE7A60">
        <w:rPr>
          <w:rFonts w:ascii="Cambria" w:hAnsi="Cambria" w:cs="Arial"/>
          <w:bCs/>
          <w:sz w:val="22"/>
          <w:szCs w:val="22"/>
        </w:rPr>
        <w:t xml:space="preserve"> quatre vingt quatorze </w:t>
      </w:r>
      <w:r w:rsidRPr="00A623AD">
        <w:rPr>
          <w:rFonts w:ascii="Cambria" w:hAnsi="Cambria" w:cs="Arial"/>
          <w:bCs/>
          <w:sz w:val="22"/>
          <w:szCs w:val="22"/>
        </w:rPr>
        <w:t xml:space="preserve"> mille (</w:t>
      </w:r>
      <w:r w:rsidR="00DE7A60">
        <w:rPr>
          <w:rFonts w:ascii="Cambria" w:hAnsi="Cambria" w:cs="Arial"/>
          <w:bCs/>
          <w:sz w:val="22"/>
          <w:szCs w:val="22"/>
        </w:rPr>
        <w:t>194</w:t>
      </w:r>
      <w:r w:rsidRPr="00A623AD">
        <w:rPr>
          <w:rFonts w:ascii="Cambria" w:hAnsi="Cambria" w:cs="Arial"/>
          <w:bCs/>
          <w:sz w:val="22"/>
          <w:szCs w:val="22"/>
        </w:rPr>
        <w:t> 000) à l’adresse de l’Autorité Contractante suivant le modèle joint ;</w:t>
      </w:r>
    </w:p>
    <w:p w:rsidR="00F52127" w:rsidRPr="00A623AD" w:rsidRDefault="00F52127" w:rsidP="00F52127">
      <w:pPr>
        <w:spacing w:before="120"/>
        <w:ind w:left="360"/>
        <w:rPr>
          <w:rFonts w:ascii="Cambria" w:hAnsi="Cambria" w:cs="Arial"/>
          <w:bCs/>
          <w:sz w:val="22"/>
          <w:szCs w:val="22"/>
        </w:rPr>
      </w:pPr>
      <w:r w:rsidRPr="00A623AD">
        <w:rPr>
          <w:rFonts w:ascii="Cambria" w:hAnsi="Cambria" w:cs="Arial"/>
          <w:bCs/>
          <w:sz w:val="22"/>
          <w:szCs w:val="22"/>
        </w:rPr>
        <w:t xml:space="preserve">En cas de groupement chaque membre doit présenter un dossier administratif complet, les pièces </w:t>
      </w:r>
      <w:r w:rsidR="007B454A">
        <w:rPr>
          <w:rFonts w:ascii="Cambria" w:hAnsi="Cambria" w:cs="Arial"/>
          <w:bCs/>
          <w:sz w:val="22"/>
          <w:szCs w:val="22"/>
        </w:rPr>
        <w:t>1,</w:t>
      </w:r>
      <w:r w:rsidR="00A95DF0">
        <w:rPr>
          <w:rFonts w:ascii="Cambria" w:hAnsi="Cambria" w:cs="Arial"/>
          <w:bCs/>
          <w:sz w:val="22"/>
          <w:szCs w:val="22"/>
        </w:rPr>
        <w:t>2</w:t>
      </w:r>
      <w:r w:rsidRPr="00A623AD">
        <w:rPr>
          <w:rFonts w:ascii="Cambria" w:hAnsi="Cambria" w:cs="Arial"/>
          <w:bCs/>
          <w:sz w:val="22"/>
          <w:szCs w:val="22"/>
        </w:rPr>
        <w:t>,</w:t>
      </w:r>
      <w:r w:rsidR="00F3107B">
        <w:rPr>
          <w:rFonts w:ascii="Cambria" w:hAnsi="Cambria" w:cs="Arial"/>
          <w:bCs/>
          <w:sz w:val="22"/>
          <w:szCs w:val="22"/>
        </w:rPr>
        <w:t xml:space="preserve">3, </w:t>
      </w:r>
      <w:r w:rsidR="00A95DF0">
        <w:rPr>
          <w:rFonts w:ascii="Cambria" w:hAnsi="Cambria" w:cs="Arial"/>
          <w:bCs/>
          <w:sz w:val="22"/>
          <w:szCs w:val="22"/>
        </w:rPr>
        <w:t>8</w:t>
      </w:r>
      <w:r w:rsidRPr="00A623AD">
        <w:rPr>
          <w:rFonts w:ascii="Cambria" w:hAnsi="Cambria" w:cs="Arial"/>
          <w:bCs/>
          <w:sz w:val="22"/>
          <w:szCs w:val="22"/>
        </w:rPr>
        <w:t xml:space="preserve"> et 1</w:t>
      </w:r>
      <w:r w:rsidR="00A95DF0">
        <w:rPr>
          <w:rFonts w:ascii="Cambria" w:hAnsi="Cambria" w:cs="Arial"/>
          <w:bCs/>
          <w:sz w:val="22"/>
          <w:szCs w:val="22"/>
        </w:rPr>
        <w:t>3</w:t>
      </w:r>
      <w:r w:rsidRPr="00A623AD">
        <w:rPr>
          <w:rFonts w:ascii="Cambria" w:hAnsi="Cambria" w:cs="Arial"/>
          <w:bCs/>
          <w:sz w:val="22"/>
          <w:szCs w:val="22"/>
        </w:rPr>
        <w:t xml:space="preserve"> ci-dessus étant uniquement présentées par le mandataire du groupement</w:t>
      </w:r>
    </w:p>
    <w:p w:rsidR="00F52127" w:rsidRPr="00A623AD" w:rsidRDefault="00F52127" w:rsidP="00F52127">
      <w:pPr>
        <w:spacing w:before="120"/>
        <w:rPr>
          <w:rFonts w:ascii="Cambria" w:hAnsi="Cambria" w:cs="Arial"/>
          <w:bCs/>
          <w:sz w:val="22"/>
          <w:szCs w:val="22"/>
        </w:rPr>
      </w:pPr>
      <w:r w:rsidRPr="00A623AD">
        <w:rPr>
          <w:rFonts w:ascii="Cambria" w:hAnsi="Cambria" w:cs="Arial"/>
          <w:bCs/>
          <w:sz w:val="22"/>
          <w:szCs w:val="22"/>
          <w:u w:val="single"/>
        </w:rPr>
        <w:t>N.B</w:t>
      </w:r>
      <w:r w:rsidRPr="00A623AD">
        <w:rPr>
          <w:rFonts w:ascii="Cambria" w:hAnsi="Cambria" w:cs="Arial"/>
          <w:bCs/>
          <w:sz w:val="22"/>
          <w:szCs w:val="22"/>
        </w:rPr>
        <w:t xml:space="preserve"> : </w:t>
      </w:r>
      <w:r w:rsidRPr="00A623AD">
        <w:rPr>
          <w:rFonts w:ascii="Cambria" w:hAnsi="Cambria" w:cs="Arial"/>
          <w:bCs/>
          <w:i/>
          <w:sz w:val="22"/>
          <w:szCs w:val="22"/>
        </w:rPr>
        <w:t>Toutes les pièces doivent être présentées en version originale ou en copies certifiées conformes par les autorités compétentes datant de plus de trois(03) mois</w:t>
      </w:r>
      <w:r w:rsidRPr="00A623AD">
        <w:rPr>
          <w:rFonts w:ascii="Cambria" w:hAnsi="Cambria" w:cs="Arial"/>
          <w:bCs/>
          <w:sz w:val="22"/>
          <w:szCs w:val="22"/>
        </w:rPr>
        <w:t>.</w:t>
      </w:r>
    </w:p>
    <w:p w:rsidR="00F52127" w:rsidRDefault="00F52127" w:rsidP="002E7771">
      <w:pPr>
        <w:numPr>
          <w:ilvl w:val="0"/>
          <w:numId w:val="5"/>
        </w:numPr>
        <w:overflowPunct w:val="0"/>
        <w:autoSpaceDE w:val="0"/>
        <w:autoSpaceDN w:val="0"/>
        <w:adjustRightInd w:val="0"/>
        <w:spacing w:before="120"/>
        <w:textAlignment w:val="baseline"/>
        <w:rPr>
          <w:rFonts w:ascii="Cambria" w:hAnsi="Cambria" w:cs="Arial"/>
          <w:b/>
          <w:bCs/>
          <w:sz w:val="22"/>
          <w:szCs w:val="22"/>
          <w:u w:val="single"/>
        </w:rPr>
      </w:pPr>
      <w:r w:rsidRPr="00A623AD">
        <w:rPr>
          <w:rFonts w:ascii="Cambria" w:hAnsi="Cambria" w:cs="Arial"/>
          <w:b/>
          <w:bCs/>
          <w:sz w:val="22"/>
          <w:szCs w:val="22"/>
          <w:u w:val="single"/>
        </w:rPr>
        <w:t>Offre Technique</w:t>
      </w:r>
    </w:p>
    <w:p w:rsidR="00FC48A8" w:rsidRDefault="00FC48A8" w:rsidP="00FC48A8">
      <w:pPr>
        <w:overflowPunct w:val="0"/>
        <w:autoSpaceDE w:val="0"/>
        <w:autoSpaceDN w:val="0"/>
        <w:adjustRightInd w:val="0"/>
        <w:spacing w:before="120"/>
        <w:ind w:left="1080"/>
        <w:textAlignment w:val="baseline"/>
        <w:rPr>
          <w:rFonts w:ascii="Cambria" w:hAnsi="Cambria" w:cs="Arial"/>
          <w:b/>
          <w:bCs/>
          <w:sz w:val="22"/>
          <w:szCs w:val="22"/>
          <w:u w:val="single"/>
        </w:rPr>
      </w:pPr>
      <w:r w:rsidRPr="00A623AD">
        <w:rPr>
          <w:rFonts w:ascii="Cambria" w:hAnsi="Cambria" w:cs="Arial"/>
          <w:bCs/>
          <w:sz w:val="22"/>
          <w:szCs w:val="22"/>
        </w:rPr>
        <w:t>Elle comprendra :</w:t>
      </w:r>
    </w:p>
    <w:p w:rsidR="00F52127" w:rsidRPr="00B0696C" w:rsidRDefault="00A23FB3" w:rsidP="00B0696C">
      <w:pPr>
        <w:overflowPunct w:val="0"/>
        <w:autoSpaceDE w:val="0"/>
        <w:autoSpaceDN w:val="0"/>
        <w:adjustRightInd w:val="0"/>
        <w:spacing w:before="120"/>
        <w:textAlignment w:val="baseline"/>
        <w:rPr>
          <w:rFonts w:ascii="Cambria" w:hAnsi="Cambria" w:cs="Arial"/>
          <w:b/>
          <w:bCs/>
          <w:sz w:val="22"/>
          <w:szCs w:val="22"/>
          <w:u w:val="single"/>
        </w:rPr>
      </w:pPr>
      <w:r w:rsidRPr="00A23FB3">
        <w:rPr>
          <w:rFonts w:ascii="Cambria" w:hAnsi="Cambria" w:cs="Arial"/>
          <w:b/>
          <w:bCs/>
          <w:sz w:val="22"/>
          <w:szCs w:val="22"/>
        </w:rPr>
        <w:t>B</w:t>
      </w:r>
      <w:r w:rsidR="008C5301">
        <w:rPr>
          <w:rFonts w:ascii="Cambria" w:hAnsi="Cambria" w:cs="Arial"/>
          <w:b/>
          <w:bCs/>
          <w:sz w:val="22"/>
          <w:szCs w:val="22"/>
        </w:rPr>
        <w:t>.</w:t>
      </w:r>
      <w:r w:rsidRPr="00A23FB3">
        <w:rPr>
          <w:rFonts w:ascii="Cambria" w:hAnsi="Cambria" w:cs="Arial"/>
          <w:b/>
          <w:bCs/>
          <w:sz w:val="22"/>
          <w:szCs w:val="22"/>
        </w:rPr>
        <w:t xml:space="preserve">1 </w:t>
      </w:r>
      <w:r w:rsidR="00FC48A8">
        <w:rPr>
          <w:rFonts w:ascii="Cambria" w:hAnsi="Cambria" w:cs="Arial"/>
          <w:bCs/>
          <w:sz w:val="22"/>
          <w:szCs w:val="22"/>
        </w:rPr>
        <w:t xml:space="preserve">Une </w:t>
      </w:r>
      <w:r w:rsidR="00FC48A8" w:rsidRPr="00A95DF0">
        <w:rPr>
          <w:rFonts w:ascii="Cambria" w:hAnsi="Cambria"/>
          <w:color w:val="000000"/>
          <w:sz w:val="22"/>
          <w:szCs w:val="22"/>
        </w:rPr>
        <w:t>déclaration sur l’honneur du soumissionnaire attestant qu’il n’a pas abandonné au moins un marché au cours des trois (03) dernières années et n’est pas sur la liste des entreprises défaillantes annuellement établie par le MINMAP</w:t>
      </w:r>
    </w:p>
    <w:p w:rsidR="00F52127" w:rsidRPr="00A623AD" w:rsidRDefault="00A23FB3" w:rsidP="00D4551B">
      <w:pPr>
        <w:overflowPunct w:val="0"/>
        <w:autoSpaceDE w:val="0"/>
        <w:autoSpaceDN w:val="0"/>
        <w:adjustRightInd w:val="0"/>
        <w:spacing w:before="120"/>
        <w:jc w:val="both"/>
        <w:textAlignment w:val="baseline"/>
        <w:rPr>
          <w:rFonts w:ascii="Cambria" w:hAnsi="Cambria" w:cs="Arial"/>
          <w:bCs/>
          <w:sz w:val="22"/>
          <w:szCs w:val="22"/>
        </w:rPr>
      </w:pPr>
      <w:r>
        <w:rPr>
          <w:rFonts w:ascii="Cambria" w:hAnsi="Cambria" w:cs="Arial"/>
          <w:b/>
          <w:bCs/>
          <w:sz w:val="22"/>
          <w:szCs w:val="22"/>
        </w:rPr>
        <w:t>B</w:t>
      </w:r>
      <w:r w:rsidR="008C5301">
        <w:rPr>
          <w:rFonts w:ascii="Cambria" w:hAnsi="Cambria" w:cs="Arial"/>
          <w:b/>
          <w:bCs/>
          <w:sz w:val="22"/>
          <w:szCs w:val="22"/>
        </w:rPr>
        <w:t>.</w:t>
      </w:r>
      <w:r>
        <w:rPr>
          <w:rFonts w:ascii="Cambria" w:hAnsi="Cambria" w:cs="Arial"/>
          <w:b/>
          <w:bCs/>
          <w:sz w:val="22"/>
          <w:szCs w:val="22"/>
        </w:rPr>
        <w:t xml:space="preserve">2 </w:t>
      </w:r>
      <w:r w:rsidR="00F52127" w:rsidRPr="00A623AD">
        <w:rPr>
          <w:rFonts w:ascii="Cambria" w:hAnsi="Cambria" w:cs="Arial"/>
          <w:bCs/>
          <w:sz w:val="22"/>
          <w:szCs w:val="22"/>
        </w:rPr>
        <w:t>Personnel</w:t>
      </w:r>
    </w:p>
    <w:p w:rsidR="00ED06CC" w:rsidRDefault="00F52127" w:rsidP="002E7771">
      <w:pPr>
        <w:pStyle w:val="Normalcentr1"/>
        <w:numPr>
          <w:ilvl w:val="0"/>
          <w:numId w:val="10"/>
        </w:numPr>
        <w:spacing w:before="120"/>
        <w:ind w:right="0"/>
        <w:rPr>
          <w:rFonts w:ascii="Cambria" w:hAnsi="Cambria" w:cs="Arial"/>
          <w:i w:val="0"/>
          <w:iCs w:val="0"/>
          <w:sz w:val="22"/>
          <w:szCs w:val="22"/>
        </w:rPr>
      </w:pPr>
      <w:r w:rsidRPr="00A623AD">
        <w:rPr>
          <w:rFonts w:ascii="Cambria" w:hAnsi="Cambria" w:cs="Arial"/>
          <w:bCs/>
          <w:sz w:val="22"/>
          <w:szCs w:val="22"/>
        </w:rPr>
        <w:tab/>
      </w:r>
      <w:r w:rsidR="00ED06CC" w:rsidRPr="00A623AD">
        <w:rPr>
          <w:rFonts w:ascii="Cambria" w:hAnsi="Cambria" w:cs="Arial"/>
          <w:i w:val="0"/>
          <w:iCs w:val="0"/>
          <w:sz w:val="22"/>
          <w:szCs w:val="22"/>
        </w:rPr>
        <w:t>Qualifications et expérience du personnel affecté au projet.</w:t>
      </w:r>
    </w:p>
    <w:p w:rsidR="00C50359" w:rsidRDefault="00C50359" w:rsidP="00C50359">
      <w:pPr>
        <w:pStyle w:val="Normalcentr1"/>
        <w:spacing w:before="120"/>
        <w:ind w:left="240" w:right="0" w:firstLine="0"/>
        <w:rPr>
          <w:rFonts w:ascii="Cambria" w:hAnsi="Cambria" w:cs="Arial"/>
          <w:i w:val="0"/>
          <w:iCs w:val="0"/>
          <w:sz w:val="22"/>
          <w:szCs w:val="22"/>
        </w:rPr>
      </w:pPr>
    </w:p>
    <w:p w:rsidR="00B425EB" w:rsidRPr="00A623AD" w:rsidRDefault="00B425EB" w:rsidP="00C50359">
      <w:pPr>
        <w:pStyle w:val="Normalcentr1"/>
        <w:spacing w:before="120"/>
        <w:ind w:left="240" w:right="0" w:firstLine="0"/>
        <w:rPr>
          <w:rFonts w:ascii="Cambria" w:hAnsi="Cambria" w:cs="Arial"/>
          <w:i w:val="0"/>
          <w:iCs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5010"/>
        <w:gridCol w:w="1270"/>
      </w:tblGrid>
      <w:tr w:rsidR="00ED06CC" w:rsidRPr="00A623AD" w:rsidTr="00ED06CC">
        <w:trPr>
          <w:trHeight w:val="553"/>
          <w:jc w:val="center"/>
        </w:trPr>
        <w:tc>
          <w:tcPr>
            <w:tcW w:w="2606" w:type="dxa"/>
          </w:tcPr>
          <w:p w:rsidR="00ED06CC" w:rsidRPr="00A623AD" w:rsidRDefault="00ED06CC" w:rsidP="00ED06CC">
            <w:pPr>
              <w:pStyle w:val="Normalcentr1"/>
              <w:ind w:left="0" w:right="0" w:firstLine="0"/>
              <w:rPr>
                <w:rFonts w:ascii="Cambria" w:hAnsi="Cambria" w:cs="Arial"/>
                <w:i w:val="0"/>
                <w:iCs w:val="0"/>
                <w:sz w:val="22"/>
                <w:szCs w:val="22"/>
              </w:rPr>
            </w:pPr>
          </w:p>
        </w:tc>
        <w:tc>
          <w:tcPr>
            <w:tcW w:w="5010" w:type="dxa"/>
          </w:tcPr>
          <w:p w:rsidR="00ED06CC" w:rsidRPr="00A623AD" w:rsidRDefault="00ED06CC" w:rsidP="00ED06CC">
            <w:pPr>
              <w:pStyle w:val="Normalcentr1"/>
              <w:ind w:left="0" w:right="0" w:firstLine="0"/>
              <w:jc w:val="center"/>
              <w:rPr>
                <w:rFonts w:ascii="Cambria" w:hAnsi="Cambria" w:cs="Arial"/>
                <w:b/>
                <w:i w:val="0"/>
                <w:iCs w:val="0"/>
                <w:sz w:val="22"/>
                <w:szCs w:val="22"/>
              </w:rPr>
            </w:pPr>
            <w:r w:rsidRPr="00A623AD">
              <w:rPr>
                <w:rFonts w:ascii="Cambria" w:hAnsi="Cambria" w:cs="Arial"/>
                <w:b/>
                <w:i w:val="0"/>
                <w:iCs w:val="0"/>
                <w:sz w:val="22"/>
                <w:szCs w:val="22"/>
              </w:rPr>
              <w:t>Qualifications</w:t>
            </w:r>
            <w:r w:rsidR="008C7AFC">
              <w:rPr>
                <w:rFonts w:ascii="Cambria" w:hAnsi="Cambria" w:cs="Arial"/>
                <w:b/>
                <w:i w:val="0"/>
                <w:iCs w:val="0"/>
                <w:sz w:val="22"/>
                <w:szCs w:val="22"/>
              </w:rPr>
              <w:t xml:space="preserve"> 08</w:t>
            </w:r>
            <w:r w:rsidR="00866130" w:rsidRPr="00A623AD">
              <w:rPr>
                <w:rFonts w:ascii="Cambria" w:hAnsi="Cambria" w:cs="Arial"/>
                <w:b/>
                <w:i w:val="0"/>
                <w:iCs w:val="0"/>
                <w:sz w:val="22"/>
                <w:szCs w:val="22"/>
              </w:rPr>
              <w:t>Oui / Non</w:t>
            </w:r>
          </w:p>
        </w:tc>
        <w:tc>
          <w:tcPr>
            <w:tcW w:w="1270" w:type="dxa"/>
          </w:tcPr>
          <w:p w:rsidR="00ED06CC" w:rsidRPr="00A623AD" w:rsidRDefault="00ED06CC" w:rsidP="00ED06CC">
            <w:pPr>
              <w:pStyle w:val="Normalcentr1"/>
              <w:ind w:left="0" w:right="0" w:firstLine="0"/>
              <w:jc w:val="center"/>
              <w:rPr>
                <w:rFonts w:ascii="Cambria" w:hAnsi="Cambria" w:cs="Arial"/>
                <w:b/>
                <w:i w:val="0"/>
                <w:iCs w:val="0"/>
                <w:sz w:val="22"/>
                <w:szCs w:val="22"/>
              </w:rPr>
            </w:pPr>
          </w:p>
          <w:p w:rsidR="00ED06CC" w:rsidRPr="00A623AD" w:rsidRDefault="00ED06CC" w:rsidP="00ED06CC">
            <w:pPr>
              <w:pStyle w:val="Normalcentr1"/>
              <w:ind w:left="0" w:right="0" w:firstLine="0"/>
              <w:jc w:val="center"/>
              <w:rPr>
                <w:rFonts w:ascii="Cambria" w:hAnsi="Cambria" w:cs="Arial"/>
                <w:b/>
                <w:i w:val="0"/>
                <w:iCs w:val="0"/>
                <w:sz w:val="22"/>
                <w:szCs w:val="22"/>
              </w:rPr>
            </w:pPr>
          </w:p>
        </w:tc>
      </w:tr>
      <w:tr w:rsidR="00ED06CC" w:rsidRPr="00A623AD" w:rsidTr="00ED06CC">
        <w:trPr>
          <w:trHeight w:val="187"/>
          <w:jc w:val="center"/>
        </w:trPr>
        <w:tc>
          <w:tcPr>
            <w:tcW w:w="2606" w:type="dxa"/>
            <w:vMerge w:val="restart"/>
          </w:tcPr>
          <w:p w:rsidR="00ED06CC" w:rsidRPr="00A623AD" w:rsidRDefault="00ED06CC" w:rsidP="00ED06CC">
            <w:pPr>
              <w:pStyle w:val="Normalcentr1"/>
              <w:ind w:left="0" w:right="0" w:firstLine="0"/>
              <w:rPr>
                <w:rFonts w:ascii="Cambria" w:hAnsi="Cambria" w:cs="Arial"/>
                <w:b/>
                <w:i w:val="0"/>
                <w:iCs w:val="0"/>
                <w:sz w:val="22"/>
                <w:szCs w:val="22"/>
              </w:rPr>
            </w:pPr>
          </w:p>
          <w:p w:rsidR="00ED06CC" w:rsidRPr="00A623AD" w:rsidRDefault="00ED06CC" w:rsidP="00ED06CC">
            <w:pPr>
              <w:pStyle w:val="Normalcentr1"/>
              <w:spacing w:before="120"/>
              <w:ind w:left="0" w:right="0" w:firstLine="0"/>
              <w:rPr>
                <w:rFonts w:ascii="Cambria" w:hAnsi="Cambria" w:cs="Arial"/>
                <w:b/>
                <w:i w:val="0"/>
                <w:iCs w:val="0"/>
                <w:sz w:val="22"/>
                <w:szCs w:val="22"/>
              </w:rPr>
            </w:pPr>
          </w:p>
          <w:p w:rsidR="00ED06CC" w:rsidRPr="00A623AD" w:rsidRDefault="00ED06CC" w:rsidP="00ED06CC">
            <w:pPr>
              <w:pStyle w:val="Normalcentr1"/>
              <w:spacing w:before="120"/>
              <w:ind w:left="0" w:right="0" w:firstLine="0"/>
              <w:rPr>
                <w:rFonts w:ascii="Cambria" w:hAnsi="Cambria" w:cs="Arial"/>
                <w:b/>
                <w:i w:val="0"/>
                <w:iCs w:val="0"/>
                <w:sz w:val="22"/>
                <w:szCs w:val="22"/>
              </w:rPr>
            </w:pPr>
          </w:p>
          <w:p w:rsidR="00ED06CC" w:rsidRPr="00A623AD" w:rsidRDefault="00ED06CC" w:rsidP="00ED06CC">
            <w:pPr>
              <w:pStyle w:val="Normalcentr1"/>
              <w:spacing w:before="120"/>
              <w:ind w:left="0" w:right="0" w:firstLine="0"/>
              <w:rPr>
                <w:rFonts w:ascii="Cambria" w:hAnsi="Cambria" w:cs="Arial"/>
                <w:b/>
                <w:i w:val="0"/>
                <w:iCs w:val="0"/>
                <w:sz w:val="22"/>
                <w:szCs w:val="22"/>
              </w:rPr>
            </w:pPr>
            <w:r w:rsidRPr="00A623AD">
              <w:rPr>
                <w:rFonts w:ascii="Cambria" w:hAnsi="Cambria" w:cs="Arial"/>
                <w:b/>
                <w:i w:val="0"/>
                <w:iCs w:val="0"/>
                <w:sz w:val="22"/>
                <w:szCs w:val="22"/>
              </w:rPr>
              <w:t>01-Conducteur des travaux</w:t>
            </w:r>
          </w:p>
        </w:tc>
        <w:tc>
          <w:tcPr>
            <w:tcW w:w="5010" w:type="dxa"/>
            <w:shd w:val="clear" w:color="auto" w:fill="auto"/>
          </w:tcPr>
          <w:p w:rsidR="00ED06CC" w:rsidRPr="008C7AFC" w:rsidRDefault="00ED06CC" w:rsidP="00D01DA6">
            <w:pPr>
              <w:pStyle w:val="Normalcentr1"/>
              <w:spacing w:before="120"/>
              <w:ind w:left="0" w:right="0" w:firstLine="0"/>
              <w:rPr>
                <w:rFonts w:ascii="Cambria" w:hAnsi="Cambria" w:cs="Arial"/>
                <w:b/>
                <w:i w:val="0"/>
                <w:iCs w:val="0"/>
                <w:sz w:val="22"/>
                <w:szCs w:val="22"/>
              </w:rPr>
            </w:pPr>
            <w:r w:rsidRPr="008C7AFC">
              <w:rPr>
                <w:rFonts w:ascii="Cambria" w:hAnsi="Cambria" w:cs="Arial"/>
                <w:b/>
                <w:i w:val="0"/>
                <w:iCs w:val="0"/>
                <w:sz w:val="22"/>
                <w:szCs w:val="22"/>
              </w:rPr>
              <w:t xml:space="preserve">Ingénieur des Travaux de Génie Civil </w:t>
            </w:r>
          </w:p>
        </w:tc>
        <w:tc>
          <w:tcPr>
            <w:tcW w:w="1270" w:type="dxa"/>
          </w:tcPr>
          <w:p w:rsidR="00ED06CC" w:rsidRPr="00A623AD" w:rsidRDefault="00ED06CC" w:rsidP="00ED06CC">
            <w:pPr>
              <w:pStyle w:val="Normalcentr1"/>
              <w:spacing w:before="120"/>
              <w:ind w:left="0" w:right="0" w:firstLine="0"/>
              <w:jc w:val="right"/>
              <w:rPr>
                <w:rFonts w:ascii="Cambria" w:hAnsi="Cambria" w:cs="Arial"/>
                <w:b/>
                <w:i w:val="0"/>
                <w:iCs w:val="0"/>
                <w:sz w:val="22"/>
                <w:szCs w:val="22"/>
              </w:rPr>
            </w:pPr>
          </w:p>
        </w:tc>
      </w:tr>
      <w:tr w:rsidR="00ED06CC" w:rsidRPr="00A623AD" w:rsidTr="00ED06CC">
        <w:trPr>
          <w:trHeight w:val="183"/>
          <w:jc w:val="center"/>
        </w:trPr>
        <w:tc>
          <w:tcPr>
            <w:tcW w:w="2606" w:type="dxa"/>
            <w:vMerge/>
          </w:tcPr>
          <w:p w:rsidR="00ED06CC" w:rsidRPr="00A623AD" w:rsidRDefault="00ED06CC" w:rsidP="00ED06CC">
            <w:pPr>
              <w:pStyle w:val="Normalcentr1"/>
              <w:spacing w:before="120"/>
              <w:ind w:left="0" w:right="0" w:firstLine="0"/>
              <w:rPr>
                <w:rFonts w:ascii="Cambria" w:hAnsi="Cambria" w:cs="Arial"/>
                <w:b/>
                <w:i w:val="0"/>
                <w:iCs w:val="0"/>
                <w:sz w:val="22"/>
                <w:szCs w:val="22"/>
              </w:rPr>
            </w:pPr>
          </w:p>
        </w:tc>
        <w:tc>
          <w:tcPr>
            <w:tcW w:w="5010" w:type="dxa"/>
            <w:shd w:val="clear" w:color="auto" w:fill="auto"/>
          </w:tcPr>
          <w:p w:rsidR="00ED06CC" w:rsidRPr="00A623AD" w:rsidRDefault="00ED06CC" w:rsidP="00ED06CC">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Diplôme légalisé</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ED06CC" w:rsidRPr="00A623AD" w:rsidTr="00ED06CC">
        <w:trPr>
          <w:trHeight w:val="183"/>
          <w:jc w:val="center"/>
        </w:trPr>
        <w:tc>
          <w:tcPr>
            <w:tcW w:w="2606" w:type="dxa"/>
            <w:vMerge/>
          </w:tcPr>
          <w:p w:rsidR="00ED06CC" w:rsidRPr="00A623AD" w:rsidRDefault="00ED06CC" w:rsidP="00ED06CC">
            <w:pPr>
              <w:pStyle w:val="Normalcentr1"/>
              <w:spacing w:before="120"/>
              <w:ind w:left="0" w:right="0" w:firstLine="0"/>
              <w:rPr>
                <w:rFonts w:ascii="Cambria" w:hAnsi="Cambria" w:cs="Arial"/>
                <w:b/>
                <w:i w:val="0"/>
                <w:iCs w:val="0"/>
                <w:sz w:val="22"/>
                <w:szCs w:val="22"/>
              </w:rPr>
            </w:pPr>
          </w:p>
        </w:tc>
        <w:tc>
          <w:tcPr>
            <w:tcW w:w="5010" w:type="dxa"/>
            <w:shd w:val="clear" w:color="auto" w:fill="auto"/>
          </w:tcPr>
          <w:p w:rsidR="00ED06CC" w:rsidRPr="00A623AD" w:rsidRDefault="00ED06CC" w:rsidP="00ED06CC">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CV signé et daté</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ED06CC" w:rsidRPr="00A623AD" w:rsidTr="00ED06CC">
        <w:trPr>
          <w:trHeight w:val="183"/>
          <w:jc w:val="center"/>
        </w:trPr>
        <w:tc>
          <w:tcPr>
            <w:tcW w:w="2606" w:type="dxa"/>
            <w:vMerge/>
          </w:tcPr>
          <w:p w:rsidR="00ED06CC" w:rsidRPr="00A623AD" w:rsidRDefault="00ED06CC" w:rsidP="00ED06CC">
            <w:pPr>
              <w:pStyle w:val="Normalcentr1"/>
              <w:spacing w:before="120"/>
              <w:ind w:left="0" w:right="0" w:firstLine="0"/>
              <w:rPr>
                <w:rFonts w:ascii="Cambria" w:hAnsi="Cambria" w:cs="Arial"/>
                <w:b/>
                <w:i w:val="0"/>
                <w:iCs w:val="0"/>
                <w:sz w:val="22"/>
                <w:szCs w:val="22"/>
              </w:rPr>
            </w:pPr>
          </w:p>
        </w:tc>
        <w:tc>
          <w:tcPr>
            <w:tcW w:w="5010" w:type="dxa"/>
            <w:shd w:val="clear" w:color="auto" w:fill="auto"/>
          </w:tcPr>
          <w:p w:rsidR="00ED06CC" w:rsidRPr="00A623AD" w:rsidRDefault="00ED06CC" w:rsidP="00ED06CC">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Attestation de disponibilité lors de l’exécution du présent marché signée et datée</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ED06CC" w:rsidRPr="00A623AD" w:rsidTr="00ED06CC">
        <w:trPr>
          <w:trHeight w:val="183"/>
          <w:jc w:val="center"/>
        </w:trPr>
        <w:tc>
          <w:tcPr>
            <w:tcW w:w="2606" w:type="dxa"/>
            <w:vMerge/>
          </w:tcPr>
          <w:p w:rsidR="00ED06CC" w:rsidRPr="00A623AD" w:rsidRDefault="00ED06CC" w:rsidP="00ED06CC">
            <w:pPr>
              <w:pStyle w:val="Normalcentr1"/>
              <w:spacing w:before="120"/>
              <w:ind w:left="0" w:right="0" w:firstLine="0"/>
              <w:rPr>
                <w:rFonts w:ascii="Cambria" w:hAnsi="Cambria" w:cs="Arial"/>
                <w:b/>
                <w:i w:val="0"/>
                <w:iCs w:val="0"/>
                <w:sz w:val="22"/>
                <w:szCs w:val="22"/>
              </w:rPr>
            </w:pPr>
          </w:p>
        </w:tc>
        <w:tc>
          <w:tcPr>
            <w:tcW w:w="5010" w:type="dxa"/>
            <w:shd w:val="clear" w:color="auto" w:fill="auto"/>
          </w:tcPr>
          <w:p w:rsidR="00ED06CC" w:rsidRPr="00A623AD" w:rsidRDefault="00ED06CC" w:rsidP="00ED06CC">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Au moins trois (03) ans d’expérience professionnelle</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ED06CC" w:rsidRPr="00A623AD" w:rsidTr="00ED06CC">
        <w:trPr>
          <w:trHeight w:val="98"/>
          <w:jc w:val="center"/>
        </w:trPr>
        <w:tc>
          <w:tcPr>
            <w:tcW w:w="2606" w:type="dxa"/>
            <w:vMerge w:val="restart"/>
          </w:tcPr>
          <w:p w:rsidR="00ED06CC" w:rsidRPr="00A623AD" w:rsidRDefault="00ED06CC" w:rsidP="00ED06CC">
            <w:pPr>
              <w:pStyle w:val="Normalcentr1"/>
              <w:spacing w:before="120"/>
              <w:ind w:left="0" w:right="0" w:firstLine="0"/>
              <w:rPr>
                <w:rFonts w:ascii="Cambria" w:hAnsi="Cambria" w:cs="Arial"/>
                <w:b/>
                <w:i w:val="0"/>
                <w:iCs w:val="0"/>
                <w:sz w:val="22"/>
                <w:szCs w:val="22"/>
              </w:rPr>
            </w:pPr>
          </w:p>
          <w:p w:rsidR="00ED06CC" w:rsidRPr="00A623AD" w:rsidRDefault="00ED06CC" w:rsidP="00ED06CC">
            <w:pPr>
              <w:pStyle w:val="Normalcentr1"/>
              <w:spacing w:before="120"/>
              <w:ind w:left="0" w:right="0" w:firstLine="0"/>
              <w:rPr>
                <w:rFonts w:ascii="Cambria" w:hAnsi="Cambria" w:cs="Arial"/>
                <w:b/>
                <w:i w:val="0"/>
                <w:iCs w:val="0"/>
                <w:sz w:val="22"/>
                <w:szCs w:val="22"/>
              </w:rPr>
            </w:pPr>
          </w:p>
          <w:p w:rsidR="00ED06CC" w:rsidRPr="00A623AD" w:rsidRDefault="00ED06CC" w:rsidP="00ED06CC">
            <w:pPr>
              <w:pStyle w:val="Normalcentr1"/>
              <w:spacing w:before="120"/>
              <w:ind w:left="0" w:right="0" w:firstLine="0"/>
              <w:rPr>
                <w:rFonts w:ascii="Cambria" w:hAnsi="Cambria" w:cs="Arial"/>
                <w:b/>
                <w:i w:val="0"/>
                <w:iCs w:val="0"/>
                <w:sz w:val="22"/>
                <w:szCs w:val="22"/>
              </w:rPr>
            </w:pPr>
            <w:r w:rsidRPr="00A623AD">
              <w:rPr>
                <w:rFonts w:ascii="Cambria" w:hAnsi="Cambria" w:cs="Arial"/>
                <w:b/>
                <w:i w:val="0"/>
                <w:iCs w:val="0"/>
                <w:sz w:val="22"/>
                <w:szCs w:val="22"/>
              </w:rPr>
              <w:t>01-Chef de chantier</w:t>
            </w:r>
          </w:p>
        </w:tc>
        <w:tc>
          <w:tcPr>
            <w:tcW w:w="5010" w:type="dxa"/>
            <w:shd w:val="clear" w:color="auto" w:fill="auto"/>
          </w:tcPr>
          <w:p w:rsidR="00ED06CC" w:rsidRPr="008C7AFC" w:rsidRDefault="009C2D61" w:rsidP="00F34465">
            <w:pPr>
              <w:pStyle w:val="Normalcentr1"/>
              <w:spacing w:before="120"/>
              <w:ind w:left="0" w:right="0" w:firstLine="0"/>
              <w:rPr>
                <w:rFonts w:ascii="Cambria" w:hAnsi="Cambria" w:cs="Arial"/>
                <w:b/>
                <w:i w:val="0"/>
                <w:iCs w:val="0"/>
                <w:sz w:val="22"/>
                <w:szCs w:val="22"/>
              </w:rPr>
            </w:pPr>
            <w:r w:rsidRPr="008C7AFC">
              <w:rPr>
                <w:rFonts w:ascii="Cambria" w:hAnsi="Cambria" w:cs="Arial"/>
                <w:b/>
                <w:i w:val="0"/>
                <w:iCs w:val="0"/>
                <w:sz w:val="22"/>
                <w:szCs w:val="22"/>
              </w:rPr>
              <w:t xml:space="preserve">Technicien  </w:t>
            </w:r>
            <w:r w:rsidR="00ED06CC" w:rsidRPr="008C7AFC">
              <w:rPr>
                <w:rFonts w:ascii="Cambria" w:hAnsi="Cambria" w:cs="Arial"/>
                <w:b/>
                <w:i w:val="0"/>
                <w:iCs w:val="0"/>
                <w:sz w:val="22"/>
                <w:szCs w:val="22"/>
              </w:rPr>
              <w:t>de Génie Civil</w:t>
            </w:r>
          </w:p>
        </w:tc>
        <w:tc>
          <w:tcPr>
            <w:tcW w:w="1270" w:type="dxa"/>
          </w:tcPr>
          <w:p w:rsidR="00ED06CC" w:rsidRPr="00A623AD" w:rsidRDefault="00ED06CC" w:rsidP="00ED06CC">
            <w:pPr>
              <w:pStyle w:val="Normalcentr1"/>
              <w:spacing w:before="120"/>
              <w:ind w:left="0" w:right="0" w:firstLine="0"/>
              <w:jc w:val="right"/>
              <w:rPr>
                <w:rFonts w:ascii="Cambria" w:hAnsi="Cambria" w:cs="Arial"/>
                <w:b/>
                <w:i w:val="0"/>
                <w:iCs w:val="0"/>
                <w:sz w:val="22"/>
                <w:szCs w:val="22"/>
              </w:rPr>
            </w:pPr>
          </w:p>
        </w:tc>
      </w:tr>
      <w:tr w:rsidR="00ED06CC" w:rsidRPr="00A623AD" w:rsidTr="00ED06CC">
        <w:trPr>
          <w:trHeight w:val="95"/>
          <w:jc w:val="center"/>
        </w:trPr>
        <w:tc>
          <w:tcPr>
            <w:tcW w:w="2606" w:type="dxa"/>
            <w:vMerge/>
          </w:tcPr>
          <w:p w:rsidR="00ED06CC" w:rsidRPr="00A623AD" w:rsidRDefault="00ED06CC" w:rsidP="00ED06CC">
            <w:pPr>
              <w:pStyle w:val="Normalcentr1"/>
              <w:spacing w:before="120"/>
              <w:ind w:left="0" w:right="0" w:firstLine="0"/>
              <w:rPr>
                <w:rFonts w:ascii="Cambria" w:hAnsi="Cambria" w:cs="Arial"/>
                <w:i w:val="0"/>
                <w:iCs w:val="0"/>
                <w:sz w:val="22"/>
                <w:szCs w:val="22"/>
              </w:rPr>
            </w:pPr>
          </w:p>
        </w:tc>
        <w:tc>
          <w:tcPr>
            <w:tcW w:w="5010" w:type="dxa"/>
            <w:shd w:val="clear" w:color="auto" w:fill="auto"/>
          </w:tcPr>
          <w:p w:rsidR="00ED06CC" w:rsidRPr="00A623AD" w:rsidRDefault="00ED06CC" w:rsidP="00ED06CC">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Diplôme légalisé</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ED06CC" w:rsidRPr="00A623AD" w:rsidTr="00ED06CC">
        <w:trPr>
          <w:trHeight w:val="95"/>
          <w:jc w:val="center"/>
        </w:trPr>
        <w:tc>
          <w:tcPr>
            <w:tcW w:w="2606" w:type="dxa"/>
            <w:vMerge/>
          </w:tcPr>
          <w:p w:rsidR="00ED06CC" w:rsidRPr="00A623AD" w:rsidRDefault="00ED06CC" w:rsidP="00ED06CC">
            <w:pPr>
              <w:pStyle w:val="Normalcentr1"/>
              <w:spacing w:before="120"/>
              <w:ind w:left="0" w:right="0" w:firstLine="0"/>
              <w:rPr>
                <w:rFonts w:ascii="Cambria" w:hAnsi="Cambria" w:cs="Arial"/>
                <w:i w:val="0"/>
                <w:iCs w:val="0"/>
                <w:sz w:val="22"/>
                <w:szCs w:val="22"/>
              </w:rPr>
            </w:pPr>
          </w:p>
        </w:tc>
        <w:tc>
          <w:tcPr>
            <w:tcW w:w="5010" w:type="dxa"/>
            <w:shd w:val="clear" w:color="auto" w:fill="auto"/>
          </w:tcPr>
          <w:p w:rsidR="00ED06CC" w:rsidRPr="00A623AD" w:rsidRDefault="00ED06CC" w:rsidP="00ED06CC">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CV signé et daté</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ED06CC" w:rsidRPr="00A623AD" w:rsidTr="00ED06CC">
        <w:trPr>
          <w:trHeight w:val="95"/>
          <w:jc w:val="center"/>
        </w:trPr>
        <w:tc>
          <w:tcPr>
            <w:tcW w:w="2606" w:type="dxa"/>
            <w:vMerge/>
          </w:tcPr>
          <w:p w:rsidR="00ED06CC" w:rsidRPr="00A623AD" w:rsidRDefault="00ED06CC" w:rsidP="00ED06CC">
            <w:pPr>
              <w:pStyle w:val="Normalcentr1"/>
              <w:spacing w:before="120"/>
              <w:ind w:left="0" w:right="0" w:firstLine="0"/>
              <w:rPr>
                <w:rFonts w:ascii="Cambria" w:hAnsi="Cambria" w:cs="Arial"/>
                <w:i w:val="0"/>
                <w:iCs w:val="0"/>
                <w:sz w:val="22"/>
                <w:szCs w:val="22"/>
              </w:rPr>
            </w:pPr>
          </w:p>
        </w:tc>
        <w:tc>
          <w:tcPr>
            <w:tcW w:w="5010" w:type="dxa"/>
            <w:shd w:val="clear" w:color="auto" w:fill="auto"/>
          </w:tcPr>
          <w:p w:rsidR="00ED06CC" w:rsidRPr="00A623AD" w:rsidRDefault="00ED06CC" w:rsidP="00F34465">
            <w:pPr>
              <w:pStyle w:val="Normalcentr1"/>
              <w:spacing w:before="120"/>
              <w:ind w:left="0" w:right="0" w:firstLine="0"/>
              <w:rPr>
                <w:rFonts w:ascii="Cambria" w:hAnsi="Cambria" w:cs="Arial"/>
                <w:i w:val="0"/>
                <w:iCs w:val="0"/>
                <w:sz w:val="22"/>
                <w:szCs w:val="22"/>
              </w:rPr>
            </w:pPr>
            <w:r w:rsidRPr="00A623AD">
              <w:rPr>
                <w:rFonts w:ascii="Cambria" w:hAnsi="Cambria" w:cs="Arial"/>
                <w:i w:val="0"/>
                <w:iCs w:val="0"/>
                <w:sz w:val="22"/>
                <w:szCs w:val="22"/>
              </w:rPr>
              <w:t xml:space="preserve">Au moins </w:t>
            </w:r>
            <w:r w:rsidR="00F34465">
              <w:rPr>
                <w:rFonts w:ascii="Cambria" w:hAnsi="Cambria" w:cs="Arial"/>
                <w:i w:val="0"/>
                <w:iCs w:val="0"/>
                <w:sz w:val="22"/>
                <w:szCs w:val="22"/>
              </w:rPr>
              <w:t>trois (03</w:t>
            </w:r>
            <w:r w:rsidRPr="00A623AD">
              <w:rPr>
                <w:rFonts w:ascii="Cambria" w:hAnsi="Cambria" w:cs="Arial"/>
                <w:i w:val="0"/>
                <w:iCs w:val="0"/>
                <w:sz w:val="22"/>
                <w:szCs w:val="22"/>
              </w:rPr>
              <w:t>) ans d’expérience professionnelle</w:t>
            </w:r>
          </w:p>
        </w:tc>
        <w:tc>
          <w:tcPr>
            <w:tcW w:w="1270" w:type="dxa"/>
          </w:tcPr>
          <w:p w:rsidR="00ED06CC" w:rsidRPr="00A623AD" w:rsidRDefault="00ED06CC" w:rsidP="00ED06CC">
            <w:pPr>
              <w:rPr>
                <w:rFonts w:ascii="Cambria" w:hAnsi="Cambria"/>
                <w:sz w:val="22"/>
                <w:szCs w:val="22"/>
              </w:rPr>
            </w:pPr>
            <w:r w:rsidRPr="00A623AD">
              <w:rPr>
                <w:rFonts w:ascii="Cambria" w:hAnsi="Cambria" w:cs="Arial"/>
                <w:b/>
                <w:sz w:val="22"/>
                <w:szCs w:val="22"/>
              </w:rPr>
              <w:t>Oui / Non</w:t>
            </w:r>
          </w:p>
        </w:tc>
      </w:tr>
      <w:tr w:rsidR="007B454A" w:rsidRPr="00A623AD" w:rsidTr="003A2B05">
        <w:trPr>
          <w:trHeight w:val="1014"/>
          <w:jc w:val="center"/>
        </w:trPr>
        <w:tc>
          <w:tcPr>
            <w:tcW w:w="2606" w:type="dxa"/>
          </w:tcPr>
          <w:p w:rsidR="007B454A" w:rsidRPr="00A95DF0" w:rsidRDefault="007B454A" w:rsidP="00ED06CC">
            <w:pPr>
              <w:pStyle w:val="Normalcentr1"/>
              <w:spacing w:before="120"/>
              <w:ind w:left="0" w:right="0" w:firstLine="0"/>
              <w:rPr>
                <w:rFonts w:ascii="Cambria" w:hAnsi="Cambria" w:cs="Arial"/>
                <w:b/>
                <w:i w:val="0"/>
                <w:iCs w:val="0"/>
                <w:sz w:val="22"/>
                <w:szCs w:val="22"/>
              </w:rPr>
            </w:pPr>
            <w:r w:rsidRPr="00A95DF0">
              <w:rPr>
                <w:rFonts w:ascii="Cambria" w:hAnsi="Cambria" w:cs="Arial"/>
                <w:b/>
                <w:i w:val="0"/>
                <w:iCs w:val="0"/>
                <w:sz w:val="22"/>
                <w:szCs w:val="22"/>
              </w:rPr>
              <w:t>01-Maçon</w:t>
            </w:r>
          </w:p>
        </w:tc>
        <w:tc>
          <w:tcPr>
            <w:tcW w:w="5010" w:type="dxa"/>
            <w:shd w:val="clear" w:color="auto" w:fill="auto"/>
          </w:tcPr>
          <w:p w:rsidR="007B454A" w:rsidRPr="00A623AD" w:rsidRDefault="007B454A" w:rsidP="008C5301">
            <w:pPr>
              <w:pStyle w:val="Normalcentr1"/>
              <w:spacing w:before="120"/>
              <w:ind w:left="0" w:right="0" w:firstLine="0"/>
              <w:rPr>
                <w:rFonts w:ascii="Cambria" w:hAnsi="Cambria" w:cs="Arial"/>
                <w:i w:val="0"/>
                <w:iCs w:val="0"/>
                <w:sz w:val="22"/>
                <w:szCs w:val="22"/>
              </w:rPr>
            </w:pPr>
            <w:r>
              <w:rPr>
                <w:rFonts w:ascii="Cambria" w:hAnsi="Cambria" w:cs="Arial"/>
                <w:i w:val="0"/>
                <w:iCs w:val="0"/>
                <w:sz w:val="22"/>
                <w:szCs w:val="22"/>
              </w:rPr>
              <w:t>Attestation de travail</w:t>
            </w:r>
            <w:r w:rsidR="008C5301">
              <w:rPr>
                <w:rFonts w:ascii="Cambria" w:hAnsi="Cambria" w:cs="Arial"/>
                <w:i w:val="0"/>
                <w:iCs w:val="0"/>
                <w:sz w:val="22"/>
                <w:szCs w:val="22"/>
              </w:rPr>
              <w:t xml:space="preserve"> avec a</w:t>
            </w:r>
            <w:r w:rsidRPr="00A623AD">
              <w:rPr>
                <w:rFonts w:ascii="Cambria" w:hAnsi="Cambria" w:cs="Arial"/>
                <w:i w:val="0"/>
                <w:iCs w:val="0"/>
                <w:sz w:val="22"/>
                <w:szCs w:val="22"/>
              </w:rPr>
              <w:t xml:space="preserve">u moins </w:t>
            </w:r>
            <w:r>
              <w:rPr>
                <w:rFonts w:ascii="Cambria" w:hAnsi="Cambria" w:cs="Arial"/>
                <w:i w:val="0"/>
                <w:iCs w:val="0"/>
                <w:sz w:val="22"/>
                <w:szCs w:val="22"/>
              </w:rPr>
              <w:t>cinq (05</w:t>
            </w:r>
            <w:r w:rsidRPr="00A623AD">
              <w:rPr>
                <w:rFonts w:ascii="Cambria" w:hAnsi="Cambria" w:cs="Arial"/>
                <w:i w:val="0"/>
                <w:iCs w:val="0"/>
                <w:sz w:val="22"/>
                <w:szCs w:val="22"/>
              </w:rPr>
              <w:t>) ans d’expérience professionnelle</w:t>
            </w:r>
            <w:r>
              <w:rPr>
                <w:rFonts w:ascii="Cambria" w:hAnsi="Cambria" w:cs="Arial"/>
                <w:i w:val="0"/>
                <w:iCs w:val="0"/>
                <w:sz w:val="22"/>
                <w:szCs w:val="22"/>
              </w:rPr>
              <w:t xml:space="preserve"> (joindre CV daté et signé)</w:t>
            </w:r>
          </w:p>
        </w:tc>
        <w:tc>
          <w:tcPr>
            <w:tcW w:w="1270" w:type="dxa"/>
          </w:tcPr>
          <w:p w:rsidR="007B454A" w:rsidRDefault="007B454A" w:rsidP="00ED06CC">
            <w:pPr>
              <w:rPr>
                <w:rFonts w:ascii="Cambria" w:hAnsi="Cambria" w:cs="Arial"/>
                <w:b/>
                <w:sz w:val="22"/>
                <w:szCs w:val="22"/>
              </w:rPr>
            </w:pPr>
          </w:p>
          <w:p w:rsidR="007B454A" w:rsidRPr="00A623AD" w:rsidRDefault="007B454A" w:rsidP="00ED06CC">
            <w:pPr>
              <w:rPr>
                <w:rFonts w:ascii="Cambria" w:hAnsi="Cambria" w:cs="Arial"/>
                <w:b/>
                <w:sz w:val="22"/>
                <w:szCs w:val="22"/>
              </w:rPr>
            </w:pPr>
            <w:r w:rsidRPr="00A623AD">
              <w:rPr>
                <w:rFonts w:ascii="Cambria" w:hAnsi="Cambria" w:cs="Arial"/>
                <w:b/>
                <w:sz w:val="22"/>
                <w:szCs w:val="22"/>
              </w:rPr>
              <w:t>Oui / Non</w:t>
            </w:r>
          </w:p>
        </w:tc>
      </w:tr>
    </w:tbl>
    <w:p w:rsidR="00ED06CC" w:rsidRPr="00A623AD" w:rsidRDefault="00ED06CC" w:rsidP="00ED06CC">
      <w:pPr>
        <w:pStyle w:val="puces"/>
        <w:spacing w:before="120"/>
        <w:ind w:left="0" w:firstLine="0"/>
        <w:jc w:val="both"/>
        <w:rPr>
          <w:rFonts w:ascii="Cambria" w:hAnsi="Cambria" w:cs="Arial"/>
          <w:b/>
          <w:sz w:val="22"/>
          <w:szCs w:val="22"/>
        </w:rPr>
      </w:pPr>
      <w:r w:rsidRPr="00A623AD">
        <w:rPr>
          <w:rFonts w:ascii="Cambria" w:hAnsi="Cambria" w:cs="Arial"/>
          <w:b/>
          <w:sz w:val="22"/>
          <w:szCs w:val="22"/>
        </w:rPr>
        <w:t>(Produire copies certifiées conformes des diplômes et CV)</w:t>
      </w:r>
    </w:p>
    <w:p w:rsidR="00ED06CC" w:rsidRPr="00A623AD" w:rsidRDefault="00ED06CC" w:rsidP="00ED06CC">
      <w:pPr>
        <w:jc w:val="both"/>
        <w:rPr>
          <w:rFonts w:ascii="Cambria" w:hAnsi="Cambria" w:cs="Arial"/>
          <w:sz w:val="22"/>
          <w:szCs w:val="22"/>
        </w:rPr>
      </w:pPr>
    </w:p>
    <w:p w:rsidR="00ED06CC" w:rsidRPr="00A623AD" w:rsidRDefault="00ED06CC" w:rsidP="00ED06CC">
      <w:pPr>
        <w:jc w:val="both"/>
        <w:rPr>
          <w:rFonts w:ascii="Cambria" w:hAnsi="Cambria" w:cs="Arial"/>
          <w:b/>
          <w:i/>
          <w:sz w:val="22"/>
          <w:szCs w:val="22"/>
        </w:rPr>
      </w:pPr>
      <w:r w:rsidRPr="00A623AD">
        <w:rPr>
          <w:rFonts w:ascii="Cambria" w:hAnsi="Cambria" w:cs="Arial"/>
          <w:b/>
          <w:sz w:val="22"/>
          <w:szCs w:val="22"/>
        </w:rPr>
        <w:t>B.</w:t>
      </w:r>
      <w:r w:rsidR="00A23FB3">
        <w:rPr>
          <w:rFonts w:ascii="Cambria" w:hAnsi="Cambria" w:cs="Arial"/>
          <w:b/>
          <w:sz w:val="22"/>
          <w:szCs w:val="22"/>
        </w:rPr>
        <w:t>3</w:t>
      </w:r>
      <w:r w:rsidRPr="00A623AD">
        <w:rPr>
          <w:rFonts w:ascii="Cambria" w:hAnsi="Cambria" w:cs="Arial"/>
          <w:i/>
          <w:sz w:val="22"/>
          <w:szCs w:val="22"/>
        </w:rPr>
        <w:t>Propositions techniques</w:t>
      </w:r>
      <w:r w:rsidR="00F3107B">
        <w:rPr>
          <w:rFonts w:ascii="Cambria" w:hAnsi="Cambria" w:cs="Arial"/>
          <w:b/>
          <w:sz w:val="22"/>
          <w:szCs w:val="22"/>
        </w:rPr>
        <w:t xml:space="preserve">08 </w:t>
      </w:r>
      <w:r w:rsidR="00F3107B" w:rsidRPr="00A623AD">
        <w:rPr>
          <w:rFonts w:ascii="Cambria" w:hAnsi="Cambria" w:cs="Arial"/>
          <w:b/>
          <w:sz w:val="22"/>
          <w:szCs w:val="22"/>
        </w:rPr>
        <w:t>Oui / Non</w:t>
      </w:r>
    </w:p>
    <w:p w:rsidR="00ED06CC" w:rsidRPr="00A623AD" w:rsidRDefault="00ED06CC" w:rsidP="00ED06CC">
      <w:pPr>
        <w:jc w:val="both"/>
        <w:rPr>
          <w:rFonts w:ascii="Cambria" w:hAnsi="Cambria" w:cs="Arial"/>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4179"/>
        <w:gridCol w:w="1303"/>
      </w:tblGrid>
      <w:tr w:rsidR="00B322AA" w:rsidRPr="00A623AD" w:rsidTr="00ED06CC">
        <w:tc>
          <w:tcPr>
            <w:tcW w:w="2282" w:type="dxa"/>
            <w:vMerge w:val="restart"/>
            <w:vAlign w:val="center"/>
          </w:tcPr>
          <w:p w:rsidR="00866130" w:rsidRDefault="00B322AA" w:rsidP="00ED06CC">
            <w:pPr>
              <w:jc w:val="center"/>
              <w:rPr>
                <w:rFonts w:ascii="Cambria" w:hAnsi="Cambria" w:cs="Arial"/>
                <w:b/>
                <w:sz w:val="22"/>
                <w:szCs w:val="22"/>
              </w:rPr>
            </w:pPr>
            <w:r w:rsidRPr="00A623AD">
              <w:rPr>
                <w:rFonts w:ascii="Cambria" w:hAnsi="Cambria" w:cs="Arial"/>
                <w:b/>
                <w:sz w:val="22"/>
                <w:szCs w:val="22"/>
              </w:rPr>
              <w:t>Méthodologie</w:t>
            </w:r>
          </w:p>
          <w:p w:rsidR="00B322AA" w:rsidRPr="00A623AD" w:rsidRDefault="00866130" w:rsidP="00ED06CC">
            <w:pPr>
              <w:jc w:val="center"/>
              <w:rPr>
                <w:rFonts w:ascii="Cambria" w:hAnsi="Cambria" w:cs="Arial"/>
                <w:b/>
                <w:sz w:val="22"/>
                <w:szCs w:val="22"/>
              </w:rPr>
            </w:pPr>
            <w:r>
              <w:rPr>
                <w:rFonts w:ascii="Cambria" w:hAnsi="Cambria" w:cs="Arial"/>
                <w:b/>
                <w:sz w:val="22"/>
                <w:szCs w:val="22"/>
              </w:rPr>
              <w:t>04</w:t>
            </w:r>
            <w:r w:rsidRPr="00A623AD">
              <w:rPr>
                <w:rFonts w:ascii="Cambria" w:hAnsi="Cambria" w:cs="Arial"/>
                <w:b/>
                <w:i/>
                <w:iCs/>
                <w:sz w:val="22"/>
                <w:szCs w:val="22"/>
              </w:rPr>
              <w:t xml:space="preserve"> Oui / Non</w:t>
            </w:r>
          </w:p>
        </w:tc>
        <w:tc>
          <w:tcPr>
            <w:tcW w:w="4179" w:type="dxa"/>
          </w:tcPr>
          <w:p w:rsidR="00B322AA" w:rsidRPr="00A623AD" w:rsidRDefault="00B322AA" w:rsidP="00ED06CC">
            <w:pPr>
              <w:jc w:val="both"/>
              <w:rPr>
                <w:rFonts w:ascii="Cambria" w:hAnsi="Cambria" w:cs="Arial"/>
                <w:sz w:val="22"/>
                <w:szCs w:val="22"/>
              </w:rPr>
            </w:pPr>
            <w:r w:rsidRPr="00A623AD">
              <w:rPr>
                <w:rFonts w:ascii="Cambria" w:hAnsi="Cambria" w:cs="Arial"/>
                <w:sz w:val="22"/>
                <w:szCs w:val="22"/>
              </w:rPr>
              <w:t>Organigramme de l’entreprise</w:t>
            </w:r>
          </w:p>
        </w:tc>
        <w:tc>
          <w:tcPr>
            <w:tcW w:w="1303" w:type="dxa"/>
          </w:tcPr>
          <w:p w:rsidR="00B322AA" w:rsidRPr="00A623AD" w:rsidRDefault="00B322AA" w:rsidP="00ED06CC">
            <w:pPr>
              <w:jc w:val="both"/>
              <w:rPr>
                <w:rFonts w:ascii="Cambria" w:hAnsi="Cambria" w:cs="Arial"/>
                <w:b/>
                <w:sz w:val="22"/>
                <w:szCs w:val="22"/>
              </w:rPr>
            </w:pPr>
            <w:r w:rsidRPr="00A623AD">
              <w:rPr>
                <w:rFonts w:ascii="Cambria" w:hAnsi="Cambria" w:cs="Arial"/>
                <w:b/>
                <w:sz w:val="22"/>
                <w:szCs w:val="22"/>
              </w:rPr>
              <w:t>Oui / non</w:t>
            </w:r>
          </w:p>
        </w:tc>
      </w:tr>
      <w:tr w:rsidR="00B322AA" w:rsidRPr="00A623AD" w:rsidTr="00ED06CC">
        <w:tc>
          <w:tcPr>
            <w:tcW w:w="2282" w:type="dxa"/>
            <w:vMerge/>
            <w:vAlign w:val="center"/>
          </w:tcPr>
          <w:p w:rsidR="00B322AA" w:rsidRPr="00A623AD" w:rsidRDefault="00B322AA" w:rsidP="00ED06CC">
            <w:pPr>
              <w:jc w:val="center"/>
              <w:rPr>
                <w:rFonts w:ascii="Cambria" w:hAnsi="Cambria" w:cs="Arial"/>
                <w:b/>
                <w:sz w:val="22"/>
                <w:szCs w:val="22"/>
              </w:rPr>
            </w:pPr>
          </w:p>
        </w:tc>
        <w:tc>
          <w:tcPr>
            <w:tcW w:w="4179" w:type="dxa"/>
          </w:tcPr>
          <w:p w:rsidR="00B322AA" w:rsidRPr="00A623AD" w:rsidRDefault="00B322AA" w:rsidP="00ED06CC">
            <w:pPr>
              <w:jc w:val="both"/>
              <w:rPr>
                <w:rFonts w:ascii="Cambria" w:hAnsi="Cambria" w:cs="Arial"/>
                <w:sz w:val="22"/>
                <w:szCs w:val="22"/>
              </w:rPr>
            </w:pPr>
            <w:r w:rsidRPr="00A623AD">
              <w:rPr>
                <w:rFonts w:ascii="Cambria" w:hAnsi="Cambria" w:cs="Arial"/>
                <w:sz w:val="22"/>
                <w:szCs w:val="22"/>
              </w:rPr>
              <w:t xml:space="preserve">Organisation </w:t>
            </w:r>
            <w:r w:rsidR="00F3107B">
              <w:rPr>
                <w:rFonts w:ascii="Cambria" w:hAnsi="Cambria" w:cs="Arial"/>
                <w:sz w:val="22"/>
                <w:szCs w:val="22"/>
              </w:rPr>
              <w:t xml:space="preserve">commentée </w:t>
            </w:r>
            <w:r w:rsidRPr="00A623AD">
              <w:rPr>
                <w:rFonts w:ascii="Cambria" w:hAnsi="Cambria" w:cs="Arial"/>
                <w:sz w:val="22"/>
                <w:szCs w:val="22"/>
              </w:rPr>
              <w:t>des équipes</w:t>
            </w:r>
          </w:p>
        </w:tc>
        <w:tc>
          <w:tcPr>
            <w:tcW w:w="1303" w:type="dxa"/>
          </w:tcPr>
          <w:p w:rsidR="00B322AA" w:rsidRPr="00A623AD" w:rsidRDefault="00B322AA" w:rsidP="00ED06CC">
            <w:pPr>
              <w:jc w:val="both"/>
              <w:rPr>
                <w:rFonts w:ascii="Cambria" w:hAnsi="Cambria" w:cs="Arial"/>
                <w:b/>
                <w:sz w:val="22"/>
                <w:szCs w:val="22"/>
              </w:rPr>
            </w:pPr>
            <w:r w:rsidRPr="00A623AD">
              <w:rPr>
                <w:rFonts w:ascii="Cambria" w:hAnsi="Cambria" w:cs="Arial"/>
                <w:b/>
                <w:sz w:val="22"/>
                <w:szCs w:val="22"/>
              </w:rPr>
              <w:t>Oui / non</w:t>
            </w:r>
          </w:p>
        </w:tc>
      </w:tr>
      <w:tr w:rsidR="00B322AA" w:rsidRPr="00A623AD" w:rsidTr="00ED06CC">
        <w:tc>
          <w:tcPr>
            <w:tcW w:w="2282" w:type="dxa"/>
            <w:vMerge/>
            <w:vAlign w:val="center"/>
          </w:tcPr>
          <w:p w:rsidR="00B322AA" w:rsidRPr="00A623AD" w:rsidRDefault="00B322AA" w:rsidP="00ED06CC">
            <w:pPr>
              <w:jc w:val="center"/>
              <w:rPr>
                <w:rFonts w:ascii="Cambria" w:hAnsi="Cambria" w:cs="Arial"/>
                <w:b/>
                <w:sz w:val="22"/>
                <w:szCs w:val="22"/>
              </w:rPr>
            </w:pPr>
          </w:p>
        </w:tc>
        <w:tc>
          <w:tcPr>
            <w:tcW w:w="4179" w:type="dxa"/>
          </w:tcPr>
          <w:p w:rsidR="00B322AA" w:rsidRPr="00A623AD" w:rsidRDefault="00B322AA" w:rsidP="00ED06CC">
            <w:pPr>
              <w:spacing w:before="120"/>
              <w:jc w:val="both"/>
              <w:rPr>
                <w:rFonts w:ascii="Cambria" w:hAnsi="Cambria" w:cs="Arial"/>
                <w:sz w:val="22"/>
                <w:szCs w:val="22"/>
              </w:rPr>
            </w:pPr>
            <w:r w:rsidRPr="00A623AD">
              <w:rPr>
                <w:rFonts w:ascii="Cambria" w:hAnsi="Cambria" w:cs="Arial"/>
                <w:sz w:val="22"/>
                <w:szCs w:val="22"/>
              </w:rPr>
              <w:t>Mesures d’hygiène</w:t>
            </w:r>
          </w:p>
        </w:tc>
        <w:tc>
          <w:tcPr>
            <w:tcW w:w="1303" w:type="dxa"/>
          </w:tcPr>
          <w:p w:rsidR="00B322AA" w:rsidRPr="00A623AD" w:rsidRDefault="00B322AA" w:rsidP="00ED06CC">
            <w:pPr>
              <w:spacing w:before="120"/>
              <w:jc w:val="both"/>
              <w:rPr>
                <w:rFonts w:ascii="Cambria" w:hAnsi="Cambria" w:cs="Arial"/>
                <w:b/>
                <w:sz w:val="22"/>
                <w:szCs w:val="22"/>
              </w:rPr>
            </w:pPr>
            <w:r w:rsidRPr="00A623AD">
              <w:rPr>
                <w:rFonts w:ascii="Cambria" w:hAnsi="Cambria" w:cs="Arial"/>
                <w:b/>
                <w:sz w:val="22"/>
                <w:szCs w:val="22"/>
              </w:rPr>
              <w:t>Oui / non</w:t>
            </w:r>
          </w:p>
        </w:tc>
      </w:tr>
      <w:tr w:rsidR="00B322AA" w:rsidRPr="00A623AD" w:rsidTr="00ED06CC">
        <w:tc>
          <w:tcPr>
            <w:tcW w:w="2282" w:type="dxa"/>
            <w:vMerge/>
            <w:vAlign w:val="center"/>
          </w:tcPr>
          <w:p w:rsidR="00B322AA" w:rsidRPr="00A623AD" w:rsidRDefault="00B322AA" w:rsidP="00ED06CC">
            <w:pPr>
              <w:jc w:val="center"/>
              <w:rPr>
                <w:rFonts w:ascii="Cambria" w:hAnsi="Cambria" w:cs="Arial"/>
                <w:b/>
                <w:sz w:val="22"/>
                <w:szCs w:val="22"/>
              </w:rPr>
            </w:pPr>
          </w:p>
        </w:tc>
        <w:tc>
          <w:tcPr>
            <w:tcW w:w="4179" w:type="dxa"/>
          </w:tcPr>
          <w:p w:rsidR="00B322AA" w:rsidRPr="00A623AD" w:rsidRDefault="00B322AA" w:rsidP="00ED06CC">
            <w:pPr>
              <w:spacing w:before="120"/>
              <w:jc w:val="both"/>
              <w:rPr>
                <w:rFonts w:ascii="Cambria" w:hAnsi="Cambria" w:cs="Arial"/>
                <w:sz w:val="22"/>
                <w:szCs w:val="22"/>
              </w:rPr>
            </w:pPr>
            <w:r>
              <w:rPr>
                <w:rFonts w:ascii="Cambria" w:hAnsi="Cambria" w:cs="Arial"/>
                <w:sz w:val="22"/>
                <w:szCs w:val="22"/>
              </w:rPr>
              <w:t>Mention de l’approche HIMO</w:t>
            </w:r>
          </w:p>
        </w:tc>
        <w:tc>
          <w:tcPr>
            <w:tcW w:w="1303" w:type="dxa"/>
          </w:tcPr>
          <w:p w:rsidR="00B322AA" w:rsidRPr="00A623AD" w:rsidRDefault="00B322AA" w:rsidP="00ED06CC">
            <w:pPr>
              <w:spacing w:before="120"/>
              <w:jc w:val="both"/>
              <w:rPr>
                <w:rFonts w:ascii="Cambria" w:hAnsi="Cambria" w:cs="Arial"/>
                <w:b/>
                <w:sz w:val="22"/>
                <w:szCs w:val="22"/>
              </w:rPr>
            </w:pPr>
            <w:r w:rsidRPr="00A623AD">
              <w:rPr>
                <w:rFonts w:ascii="Cambria" w:hAnsi="Cambria" w:cs="Arial"/>
                <w:b/>
                <w:sz w:val="22"/>
                <w:szCs w:val="22"/>
              </w:rPr>
              <w:t>Oui / non</w:t>
            </w:r>
          </w:p>
        </w:tc>
      </w:tr>
      <w:tr w:rsidR="00ED06CC" w:rsidRPr="00A623AD" w:rsidTr="00ED06CC">
        <w:tc>
          <w:tcPr>
            <w:tcW w:w="2282" w:type="dxa"/>
            <w:vMerge w:val="restart"/>
            <w:vAlign w:val="center"/>
          </w:tcPr>
          <w:p w:rsidR="00866130" w:rsidRDefault="00ED06CC" w:rsidP="00ED06CC">
            <w:pPr>
              <w:spacing w:before="120"/>
              <w:jc w:val="center"/>
              <w:rPr>
                <w:rFonts w:ascii="Cambria" w:hAnsi="Cambria" w:cs="Arial"/>
                <w:b/>
                <w:i/>
                <w:iCs/>
                <w:sz w:val="22"/>
                <w:szCs w:val="22"/>
              </w:rPr>
            </w:pPr>
            <w:r w:rsidRPr="00A623AD">
              <w:rPr>
                <w:rFonts w:ascii="Cambria" w:hAnsi="Cambria" w:cs="Arial"/>
                <w:b/>
                <w:sz w:val="22"/>
                <w:szCs w:val="22"/>
              </w:rPr>
              <w:t>Planning</w:t>
            </w:r>
          </w:p>
          <w:p w:rsidR="00ED06CC" w:rsidRPr="00A623AD" w:rsidRDefault="00866130" w:rsidP="00ED06CC">
            <w:pPr>
              <w:spacing w:before="120"/>
              <w:jc w:val="center"/>
              <w:rPr>
                <w:rFonts w:ascii="Cambria" w:hAnsi="Cambria" w:cs="Arial"/>
                <w:b/>
                <w:sz w:val="22"/>
                <w:szCs w:val="22"/>
              </w:rPr>
            </w:pPr>
            <w:r>
              <w:rPr>
                <w:rFonts w:ascii="Cambria" w:hAnsi="Cambria" w:cs="Arial"/>
                <w:b/>
                <w:i/>
                <w:iCs/>
                <w:sz w:val="22"/>
                <w:szCs w:val="22"/>
              </w:rPr>
              <w:t xml:space="preserve">04 </w:t>
            </w:r>
            <w:r w:rsidRPr="00A623AD">
              <w:rPr>
                <w:rFonts w:ascii="Cambria" w:hAnsi="Cambria" w:cs="Arial"/>
                <w:b/>
                <w:i/>
                <w:iCs/>
                <w:sz w:val="22"/>
                <w:szCs w:val="22"/>
              </w:rPr>
              <w:t>Oui / Non</w:t>
            </w:r>
          </w:p>
        </w:tc>
        <w:tc>
          <w:tcPr>
            <w:tcW w:w="4179" w:type="dxa"/>
          </w:tcPr>
          <w:p w:rsidR="00ED06CC" w:rsidRPr="00A623AD" w:rsidRDefault="00ED06CC" w:rsidP="00ED06CC">
            <w:pPr>
              <w:spacing w:before="120"/>
              <w:jc w:val="both"/>
              <w:rPr>
                <w:rFonts w:ascii="Cambria" w:hAnsi="Cambria" w:cs="Arial"/>
                <w:sz w:val="22"/>
                <w:szCs w:val="22"/>
              </w:rPr>
            </w:pPr>
            <w:r w:rsidRPr="00A623AD">
              <w:rPr>
                <w:rFonts w:ascii="Cambria" w:hAnsi="Cambria" w:cs="Arial"/>
                <w:sz w:val="22"/>
                <w:szCs w:val="22"/>
              </w:rPr>
              <w:t xml:space="preserve">Ordonnancement cohérent </w:t>
            </w:r>
          </w:p>
        </w:tc>
        <w:tc>
          <w:tcPr>
            <w:tcW w:w="1303" w:type="dxa"/>
          </w:tcPr>
          <w:p w:rsidR="00ED06CC" w:rsidRPr="00A623AD" w:rsidRDefault="00ED06CC" w:rsidP="00ED06CC">
            <w:pPr>
              <w:spacing w:before="120"/>
              <w:jc w:val="both"/>
              <w:rPr>
                <w:rFonts w:ascii="Cambria" w:hAnsi="Cambria" w:cs="Arial"/>
                <w:b/>
                <w:sz w:val="22"/>
                <w:szCs w:val="22"/>
              </w:rPr>
            </w:pPr>
            <w:r w:rsidRPr="00A623AD">
              <w:rPr>
                <w:rFonts w:ascii="Cambria" w:hAnsi="Cambria" w:cs="Arial"/>
                <w:b/>
                <w:sz w:val="22"/>
                <w:szCs w:val="22"/>
              </w:rPr>
              <w:t>Oui / non</w:t>
            </w:r>
          </w:p>
        </w:tc>
      </w:tr>
      <w:tr w:rsidR="00ED06CC" w:rsidRPr="00A623AD" w:rsidTr="00ED06CC">
        <w:tc>
          <w:tcPr>
            <w:tcW w:w="2282" w:type="dxa"/>
            <w:vMerge/>
            <w:vAlign w:val="center"/>
          </w:tcPr>
          <w:p w:rsidR="00ED06CC" w:rsidRPr="00A623AD" w:rsidRDefault="00ED06CC" w:rsidP="00ED06CC">
            <w:pPr>
              <w:spacing w:before="120"/>
              <w:jc w:val="center"/>
              <w:rPr>
                <w:rFonts w:ascii="Cambria" w:hAnsi="Cambria" w:cs="Arial"/>
                <w:b/>
                <w:sz w:val="22"/>
                <w:szCs w:val="22"/>
              </w:rPr>
            </w:pPr>
          </w:p>
        </w:tc>
        <w:tc>
          <w:tcPr>
            <w:tcW w:w="4179" w:type="dxa"/>
          </w:tcPr>
          <w:p w:rsidR="00ED06CC" w:rsidRPr="00A623AD" w:rsidRDefault="00ED06CC" w:rsidP="00ED06CC">
            <w:pPr>
              <w:spacing w:before="120"/>
              <w:jc w:val="both"/>
              <w:rPr>
                <w:rFonts w:ascii="Cambria" w:hAnsi="Cambria" w:cs="Arial"/>
                <w:sz w:val="22"/>
                <w:szCs w:val="22"/>
              </w:rPr>
            </w:pPr>
            <w:r w:rsidRPr="00A623AD">
              <w:rPr>
                <w:rFonts w:ascii="Cambria" w:hAnsi="Cambria" w:cs="Arial"/>
                <w:sz w:val="22"/>
                <w:szCs w:val="22"/>
              </w:rPr>
              <w:t>Respect du délai d’exécution des travaux</w:t>
            </w:r>
          </w:p>
        </w:tc>
        <w:tc>
          <w:tcPr>
            <w:tcW w:w="1303" w:type="dxa"/>
          </w:tcPr>
          <w:p w:rsidR="00ED06CC" w:rsidRPr="00A623AD" w:rsidRDefault="00ED06CC" w:rsidP="00ED06CC">
            <w:pPr>
              <w:spacing w:before="120"/>
              <w:jc w:val="both"/>
              <w:rPr>
                <w:rFonts w:ascii="Cambria" w:hAnsi="Cambria" w:cs="Arial"/>
                <w:b/>
                <w:sz w:val="22"/>
                <w:szCs w:val="22"/>
              </w:rPr>
            </w:pPr>
            <w:r w:rsidRPr="00A623AD">
              <w:rPr>
                <w:rFonts w:ascii="Cambria" w:hAnsi="Cambria" w:cs="Arial"/>
                <w:b/>
                <w:sz w:val="22"/>
                <w:szCs w:val="22"/>
              </w:rPr>
              <w:t>Oui / non</w:t>
            </w:r>
          </w:p>
        </w:tc>
      </w:tr>
      <w:tr w:rsidR="00ED06CC" w:rsidRPr="00A623AD" w:rsidTr="00ED06CC">
        <w:tc>
          <w:tcPr>
            <w:tcW w:w="2282" w:type="dxa"/>
            <w:vMerge/>
            <w:vAlign w:val="center"/>
          </w:tcPr>
          <w:p w:rsidR="00ED06CC" w:rsidRPr="00A623AD" w:rsidRDefault="00ED06CC" w:rsidP="00ED06CC">
            <w:pPr>
              <w:spacing w:before="120"/>
              <w:jc w:val="center"/>
              <w:rPr>
                <w:rFonts w:ascii="Cambria" w:hAnsi="Cambria" w:cs="Arial"/>
                <w:b/>
                <w:sz w:val="22"/>
                <w:szCs w:val="22"/>
              </w:rPr>
            </w:pPr>
          </w:p>
        </w:tc>
        <w:tc>
          <w:tcPr>
            <w:tcW w:w="4179" w:type="dxa"/>
          </w:tcPr>
          <w:p w:rsidR="00ED06CC" w:rsidRPr="00A623AD" w:rsidRDefault="00B322AA" w:rsidP="00ED06CC">
            <w:pPr>
              <w:spacing w:before="120"/>
              <w:jc w:val="both"/>
              <w:rPr>
                <w:rFonts w:ascii="Cambria" w:hAnsi="Cambria" w:cs="Arial"/>
                <w:sz w:val="22"/>
                <w:szCs w:val="22"/>
              </w:rPr>
            </w:pPr>
            <w:r>
              <w:rPr>
                <w:rFonts w:ascii="Cambria" w:eastAsia="Batang" w:hAnsi="Cambria" w:cs="Arial"/>
                <w:sz w:val="22"/>
                <w:szCs w:val="22"/>
              </w:rPr>
              <w:t>R</w:t>
            </w:r>
            <w:r w:rsidRPr="00EB7236">
              <w:rPr>
                <w:rFonts w:ascii="Cambria" w:eastAsia="Batang" w:hAnsi="Cambria" w:cs="Arial"/>
                <w:sz w:val="22"/>
                <w:szCs w:val="22"/>
              </w:rPr>
              <w:t xml:space="preserve">endement </w:t>
            </w:r>
            <w:r>
              <w:rPr>
                <w:rFonts w:ascii="Cambria" w:eastAsia="Batang" w:hAnsi="Cambria" w:cs="Arial"/>
                <w:sz w:val="22"/>
                <w:szCs w:val="22"/>
              </w:rPr>
              <w:t>attendu</w:t>
            </w:r>
          </w:p>
        </w:tc>
        <w:tc>
          <w:tcPr>
            <w:tcW w:w="1303" w:type="dxa"/>
          </w:tcPr>
          <w:p w:rsidR="00ED06CC" w:rsidRPr="00A623AD" w:rsidRDefault="00ED06CC" w:rsidP="00ED06CC">
            <w:pPr>
              <w:spacing w:before="120"/>
              <w:jc w:val="both"/>
              <w:rPr>
                <w:rFonts w:ascii="Cambria" w:hAnsi="Cambria" w:cs="Arial"/>
                <w:b/>
                <w:sz w:val="22"/>
                <w:szCs w:val="22"/>
              </w:rPr>
            </w:pPr>
            <w:r w:rsidRPr="00A623AD">
              <w:rPr>
                <w:rFonts w:ascii="Cambria" w:hAnsi="Cambria" w:cs="Arial"/>
                <w:b/>
                <w:sz w:val="22"/>
                <w:szCs w:val="22"/>
              </w:rPr>
              <w:t>Oui / non</w:t>
            </w:r>
          </w:p>
        </w:tc>
      </w:tr>
      <w:tr w:rsidR="00ED06CC" w:rsidRPr="00A623AD" w:rsidTr="00ED06CC">
        <w:tc>
          <w:tcPr>
            <w:tcW w:w="2282" w:type="dxa"/>
            <w:vMerge/>
            <w:vAlign w:val="center"/>
          </w:tcPr>
          <w:p w:rsidR="00ED06CC" w:rsidRPr="00A623AD" w:rsidRDefault="00ED06CC" w:rsidP="00ED06CC">
            <w:pPr>
              <w:spacing w:before="120"/>
              <w:jc w:val="center"/>
              <w:rPr>
                <w:rFonts w:ascii="Cambria" w:hAnsi="Cambria" w:cs="Arial"/>
                <w:b/>
                <w:sz w:val="22"/>
                <w:szCs w:val="22"/>
              </w:rPr>
            </w:pPr>
          </w:p>
        </w:tc>
        <w:tc>
          <w:tcPr>
            <w:tcW w:w="4179" w:type="dxa"/>
          </w:tcPr>
          <w:p w:rsidR="00ED06CC" w:rsidRPr="00A623AD" w:rsidRDefault="00ED06CC" w:rsidP="00ED06CC">
            <w:pPr>
              <w:spacing w:before="120"/>
              <w:jc w:val="both"/>
              <w:rPr>
                <w:rFonts w:ascii="Cambria" w:hAnsi="Cambria" w:cs="Arial"/>
                <w:sz w:val="22"/>
                <w:szCs w:val="22"/>
              </w:rPr>
            </w:pPr>
            <w:r w:rsidRPr="00A623AD">
              <w:rPr>
                <w:rFonts w:ascii="Cambria" w:hAnsi="Cambria" w:cs="Arial"/>
                <w:sz w:val="22"/>
                <w:szCs w:val="22"/>
              </w:rPr>
              <w:t>Description des règles de protection socio - environnementale dans le chantier</w:t>
            </w:r>
          </w:p>
        </w:tc>
        <w:tc>
          <w:tcPr>
            <w:tcW w:w="1303" w:type="dxa"/>
          </w:tcPr>
          <w:p w:rsidR="00ED06CC" w:rsidRPr="00A623AD" w:rsidRDefault="00ED06CC" w:rsidP="00ED06CC">
            <w:pPr>
              <w:spacing w:before="120"/>
              <w:jc w:val="both"/>
              <w:rPr>
                <w:rFonts w:ascii="Cambria" w:hAnsi="Cambria" w:cs="Arial"/>
                <w:b/>
                <w:sz w:val="22"/>
                <w:szCs w:val="22"/>
              </w:rPr>
            </w:pPr>
            <w:r w:rsidRPr="00A623AD">
              <w:rPr>
                <w:rFonts w:ascii="Cambria" w:hAnsi="Cambria" w:cs="Arial"/>
                <w:b/>
                <w:sz w:val="22"/>
                <w:szCs w:val="22"/>
              </w:rPr>
              <w:t>Oui / non</w:t>
            </w:r>
          </w:p>
        </w:tc>
      </w:tr>
    </w:tbl>
    <w:p w:rsidR="00ED06CC" w:rsidRPr="00A623AD" w:rsidRDefault="00ED06CC" w:rsidP="00ED06CC">
      <w:pPr>
        <w:spacing w:before="120"/>
        <w:jc w:val="both"/>
        <w:rPr>
          <w:rFonts w:ascii="Cambria" w:hAnsi="Cambria" w:cs="Arial"/>
          <w:sz w:val="22"/>
          <w:szCs w:val="22"/>
        </w:rPr>
      </w:pPr>
      <w:r w:rsidRPr="00A623AD">
        <w:rPr>
          <w:rFonts w:ascii="Cambria" w:hAnsi="Cambria" w:cs="Arial"/>
          <w:b/>
          <w:sz w:val="22"/>
          <w:szCs w:val="22"/>
        </w:rPr>
        <w:t>B.</w:t>
      </w:r>
      <w:r w:rsidR="00A23FB3">
        <w:rPr>
          <w:rFonts w:ascii="Cambria" w:hAnsi="Cambria" w:cs="Arial"/>
          <w:b/>
          <w:sz w:val="22"/>
          <w:szCs w:val="22"/>
        </w:rPr>
        <w:t>4</w:t>
      </w:r>
      <w:r w:rsidRPr="00A623AD">
        <w:rPr>
          <w:rFonts w:ascii="Cambria" w:hAnsi="Cambria" w:cs="Arial"/>
          <w:i/>
          <w:sz w:val="22"/>
          <w:szCs w:val="22"/>
        </w:rPr>
        <w:t>Références de l’Entreprise</w:t>
      </w:r>
      <w:r w:rsidR="00D42630">
        <w:rPr>
          <w:rFonts w:ascii="Cambria" w:hAnsi="Cambria" w:cs="Arial"/>
          <w:b/>
          <w:sz w:val="22"/>
          <w:szCs w:val="22"/>
        </w:rPr>
        <w:t>02</w:t>
      </w:r>
      <w:r w:rsidR="00F3107B" w:rsidRPr="00A623AD">
        <w:rPr>
          <w:rFonts w:ascii="Cambria" w:hAnsi="Cambria" w:cs="Arial"/>
          <w:b/>
          <w:sz w:val="22"/>
          <w:szCs w:val="22"/>
        </w:rPr>
        <w:t>Oui / Non</w:t>
      </w:r>
    </w:p>
    <w:p w:rsidR="00ED06CC" w:rsidRPr="00A623AD" w:rsidRDefault="00ED06CC" w:rsidP="00ED06CC">
      <w:pPr>
        <w:spacing w:before="120"/>
        <w:jc w:val="both"/>
        <w:rPr>
          <w:rFonts w:ascii="Cambria" w:hAnsi="Cambria" w:cs="Arial"/>
          <w:sz w:val="22"/>
          <w:szCs w:val="22"/>
        </w:rPr>
      </w:pPr>
      <w:r w:rsidRPr="00A623AD">
        <w:rPr>
          <w:rFonts w:ascii="Cambria" w:hAnsi="Cambria" w:cs="Arial"/>
          <w:iCs/>
          <w:sz w:val="22"/>
          <w:szCs w:val="22"/>
        </w:rPr>
        <w:t>Preuves de deux (02) réalisations en bâtiments et travaux publics</w:t>
      </w:r>
      <w:r w:rsidRPr="00A623AD">
        <w:rPr>
          <w:rFonts w:ascii="Cambria" w:hAnsi="Cambria" w:cs="Arial"/>
          <w:sz w:val="22"/>
          <w:szCs w:val="22"/>
        </w:rPr>
        <w:t xml:space="preserve"> (PV de réception des ouvrages réalisés, photocopies des premières et dernières pages des contrats)  </w:t>
      </w:r>
      <w:r w:rsidR="007B454A">
        <w:rPr>
          <w:rFonts w:ascii="Cambria" w:hAnsi="Cambria" w:cs="Arial"/>
          <w:sz w:val="22"/>
          <w:szCs w:val="22"/>
        </w:rPr>
        <w:t xml:space="preserve">et non défaillance de l’entreprise dans l’exécution des marchés antérieurs dans l’attribution de </w:t>
      </w:r>
      <w:r w:rsidR="00515B24">
        <w:rPr>
          <w:rFonts w:ascii="Cambria" w:hAnsi="Cambria" w:cs="Arial"/>
          <w:sz w:val="22"/>
          <w:szCs w:val="22"/>
        </w:rPr>
        <w:t>nouveau marché</w:t>
      </w:r>
      <w:r w:rsidR="00162B42">
        <w:rPr>
          <w:rFonts w:ascii="Cambria" w:hAnsi="Cambria" w:cs="Arial"/>
          <w:sz w:val="22"/>
          <w:szCs w:val="22"/>
        </w:rPr>
        <w:t xml:space="preserve">.  </w:t>
      </w:r>
      <w:r w:rsidR="00866130" w:rsidRPr="00866130">
        <w:rPr>
          <w:rFonts w:ascii="Cambria" w:hAnsi="Cambria" w:cs="Arial"/>
          <w:b/>
          <w:sz w:val="22"/>
          <w:szCs w:val="22"/>
        </w:rPr>
        <w:t>02</w:t>
      </w:r>
      <w:r w:rsidRPr="00A623AD">
        <w:rPr>
          <w:rFonts w:ascii="Cambria" w:hAnsi="Cambria" w:cs="Arial"/>
          <w:b/>
          <w:sz w:val="22"/>
          <w:szCs w:val="22"/>
        </w:rPr>
        <w:t>Oui / Non</w:t>
      </w:r>
    </w:p>
    <w:p w:rsidR="00ED06CC" w:rsidRPr="00A623AD" w:rsidRDefault="00ED06CC" w:rsidP="00ED06CC">
      <w:pPr>
        <w:spacing w:before="120"/>
        <w:ind w:left="421" w:hanging="421"/>
        <w:jc w:val="both"/>
        <w:rPr>
          <w:rFonts w:ascii="Cambria" w:hAnsi="Cambria" w:cs="Arial"/>
          <w:sz w:val="22"/>
          <w:szCs w:val="22"/>
        </w:rPr>
      </w:pPr>
      <w:r w:rsidRPr="00A623AD">
        <w:rPr>
          <w:rFonts w:ascii="Cambria" w:hAnsi="Cambria" w:cs="Arial"/>
          <w:b/>
          <w:sz w:val="22"/>
          <w:szCs w:val="22"/>
        </w:rPr>
        <w:t>B.</w:t>
      </w:r>
      <w:r w:rsidR="00A23FB3">
        <w:rPr>
          <w:rFonts w:ascii="Cambria" w:hAnsi="Cambria" w:cs="Arial"/>
          <w:b/>
          <w:sz w:val="22"/>
          <w:szCs w:val="22"/>
        </w:rPr>
        <w:t>5</w:t>
      </w:r>
      <w:r w:rsidRPr="00A623AD">
        <w:rPr>
          <w:rFonts w:ascii="Cambria" w:hAnsi="Cambria" w:cs="Arial"/>
          <w:i/>
          <w:sz w:val="22"/>
          <w:szCs w:val="22"/>
        </w:rPr>
        <w:t>Disponibilité du matériel et des équipements essentiels</w:t>
      </w:r>
    </w:p>
    <w:p w:rsidR="00ED06CC" w:rsidRPr="00A623AD" w:rsidRDefault="00ED06CC" w:rsidP="00ED06CC">
      <w:pPr>
        <w:spacing w:before="120"/>
        <w:jc w:val="both"/>
        <w:rPr>
          <w:rFonts w:ascii="Cambria" w:hAnsi="Cambria" w:cs="Arial"/>
          <w:sz w:val="22"/>
          <w:szCs w:val="22"/>
        </w:rPr>
      </w:pPr>
      <w:r w:rsidRPr="00A623AD">
        <w:rPr>
          <w:rFonts w:ascii="Cambria" w:hAnsi="Cambria" w:cs="Arial"/>
          <w:sz w:val="22"/>
          <w:szCs w:val="22"/>
        </w:rPr>
        <w:t xml:space="preserve">             1- Petit outillage de maçonnerie                   </w:t>
      </w:r>
      <w:r w:rsidRPr="00A623AD">
        <w:rPr>
          <w:rFonts w:ascii="Cambria" w:hAnsi="Cambria" w:cs="Arial"/>
          <w:b/>
          <w:sz w:val="22"/>
          <w:szCs w:val="22"/>
        </w:rPr>
        <w:t>Oui / Non</w:t>
      </w:r>
    </w:p>
    <w:p w:rsidR="00ED06CC" w:rsidRPr="00A623AD" w:rsidRDefault="00ED06CC" w:rsidP="009B5B2D">
      <w:pPr>
        <w:spacing w:before="120"/>
        <w:jc w:val="both"/>
        <w:rPr>
          <w:rFonts w:ascii="Cambria" w:hAnsi="Cambria" w:cs="Arial"/>
          <w:sz w:val="22"/>
          <w:szCs w:val="22"/>
        </w:rPr>
      </w:pPr>
      <w:r w:rsidRPr="00A623AD">
        <w:rPr>
          <w:rFonts w:ascii="Cambria" w:hAnsi="Cambria" w:cs="Arial"/>
          <w:b/>
          <w:sz w:val="22"/>
          <w:szCs w:val="22"/>
        </w:rPr>
        <w:t>B.</w:t>
      </w:r>
      <w:r w:rsidR="00A23FB3">
        <w:rPr>
          <w:rFonts w:ascii="Cambria" w:hAnsi="Cambria" w:cs="Arial"/>
          <w:b/>
          <w:sz w:val="22"/>
          <w:szCs w:val="22"/>
        </w:rPr>
        <w:t>6</w:t>
      </w:r>
      <w:r w:rsidRPr="00A623AD">
        <w:rPr>
          <w:rFonts w:ascii="Cambria" w:hAnsi="Cambria" w:cs="Arial"/>
          <w:i/>
          <w:sz w:val="22"/>
          <w:szCs w:val="22"/>
        </w:rPr>
        <w:t>Surface financière</w:t>
      </w:r>
      <w:r w:rsidR="00866130" w:rsidRPr="00866130">
        <w:rPr>
          <w:rFonts w:ascii="Cambria" w:hAnsi="Cambria" w:cs="Arial"/>
          <w:b/>
          <w:sz w:val="22"/>
          <w:szCs w:val="22"/>
        </w:rPr>
        <w:t>02</w:t>
      </w:r>
      <w:r w:rsidR="00866130" w:rsidRPr="00A623AD">
        <w:rPr>
          <w:rFonts w:ascii="Cambria" w:hAnsi="Cambria" w:cs="Arial"/>
          <w:b/>
          <w:sz w:val="22"/>
          <w:szCs w:val="22"/>
        </w:rPr>
        <w:t>Oui / Non</w:t>
      </w:r>
    </w:p>
    <w:p w:rsidR="00ED06CC" w:rsidRPr="00A623AD" w:rsidRDefault="00ED06CC" w:rsidP="00ED06CC">
      <w:pPr>
        <w:pStyle w:val="puces"/>
        <w:spacing w:before="120"/>
        <w:ind w:left="0" w:firstLine="0"/>
        <w:jc w:val="both"/>
        <w:rPr>
          <w:rFonts w:ascii="Cambria" w:hAnsi="Cambria" w:cs="Arial"/>
          <w:b/>
          <w:sz w:val="22"/>
          <w:szCs w:val="22"/>
        </w:rPr>
      </w:pPr>
      <w:r w:rsidRPr="00A623AD">
        <w:rPr>
          <w:rFonts w:ascii="Cambria" w:hAnsi="Cambria" w:cs="Arial"/>
          <w:sz w:val="22"/>
          <w:szCs w:val="22"/>
        </w:rPr>
        <w:t xml:space="preserve">1- Chiffre d’affaires des deux derniers exercices au moins égal </w:t>
      </w:r>
      <w:r w:rsidR="00162B42">
        <w:rPr>
          <w:rFonts w:ascii="Cambria" w:hAnsi="Cambria" w:cs="Arial"/>
          <w:sz w:val="22"/>
          <w:szCs w:val="22"/>
        </w:rPr>
        <w:t>à  1</w:t>
      </w:r>
      <w:r w:rsidR="00FD311D">
        <w:rPr>
          <w:rFonts w:ascii="Cambria" w:hAnsi="Cambria" w:cs="Arial"/>
          <w:sz w:val="22"/>
          <w:szCs w:val="22"/>
        </w:rPr>
        <w:t>0</w:t>
      </w:r>
      <w:r w:rsidR="00CB5832">
        <w:rPr>
          <w:rFonts w:ascii="Cambria" w:hAnsi="Cambria" w:cs="Arial"/>
          <w:sz w:val="22"/>
          <w:szCs w:val="22"/>
        </w:rPr>
        <w:t xml:space="preserve"> 000 000 FCFA    </w:t>
      </w:r>
      <w:r w:rsidRPr="00A623AD">
        <w:rPr>
          <w:rFonts w:ascii="Cambria" w:hAnsi="Cambria" w:cs="Arial"/>
          <w:b/>
          <w:sz w:val="22"/>
          <w:szCs w:val="22"/>
        </w:rPr>
        <w:t>Oui / non</w:t>
      </w:r>
    </w:p>
    <w:p w:rsidR="00ED06CC" w:rsidRPr="00A623AD" w:rsidRDefault="009C2D61" w:rsidP="00ED06CC">
      <w:pPr>
        <w:pStyle w:val="puces"/>
        <w:spacing w:before="120"/>
        <w:ind w:left="0" w:firstLine="0"/>
        <w:jc w:val="both"/>
        <w:rPr>
          <w:rFonts w:ascii="Cambria" w:hAnsi="Cambria" w:cs="Arial"/>
          <w:b/>
          <w:sz w:val="22"/>
          <w:szCs w:val="22"/>
        </w:rPr>
      </w:pPr>
      <w:r w:rsidRPr="00A623AD">
        <w:rPr>
          <w:rFonts w:ascii="Cambria" w:hAnsi="Cambria" w:cs="Arial"/>
          <w:sz w:val="22"/>
          <w:szCs w:val="22"/>
        </w:rPr>
        <w:t>2</w:t>
      </w:r>
      <w:r w:rsidR="00ED06CC" w:rsidRPr="00A623AD">
        <w:rPr>
          <w:rFonts w:ascii="Cambria" w:hAnsi="Cambria" w:cs="Arial"/>
          <w:sz w:val="22"/>
          <w:szCs w:val="22"/>
        </w:rPr>
        <w:t xml:space="preserve">-  </w:t>
      </w:r>
      <w:r w:rsidR="00ED06CC" w:rsidRPr="00A623AD">
        <w:rPr>
          <w:rFonts w:ascii="Cambria" w:eastAsia="Batang" w:hAnsi="Cambria" w:cs="Arial"/>
          <w:sz w:val="22"/>
          <w:szCs w:val="22"/>
        </w:rPr>
        <w:t xml:space="preserve">Une attestation d’autofinancement délivrée par une banque de premier ordre d’un montant </w:t>
      </w:r>
      <w:r w:rsidR="00ED06CC" w:rsidRPr="00A623AD">
        <w:rPr>
          <w:rFonts w:ascii="Cambria" w:hAnsi="Cambria" w:cs="Arial"/>
          <w:sz w:val="22"/>
          <w:szCs w:val="22"/>
        </w:rPr>
        <w:t xml:space="preserve">au moins égal </w:t>
      </w:r>
      <w:r w:rsidR="005F797F">
        <w:rPr>
          <w:rFonts w:ascii="Cambria" w:hAnsi="Cambria" w:cs="Arial"/>
          <w:sz w:val="22"/>
          <w:szCs w:val="22"/>
        </w:rPr>
        <w:t xml:space="preserve">à </w:t>
      </w:r>
      <w:r w:rsidR="00631BDD">
        <w:rPr>
          <w:rFonts w:ascii="Cambria" w:hAnsi="Cambria" w:cs="Arial"/>
          <w:sz w:val="22"/>
          <w:szCs w:val="22"/>
        </w:rPr>
        <w:t>6</w:t>
      </w:r>
      <w:r w:rsidR="005F797F">
        <w:rPr>
          <w:rFonts w:ascii="Cambria" w:hAnsi="Cambria" w:cs="Arial"/>
          <w:sz w:val="22"/>
          <w:szCs w:val="22"/>
        </w:rPr>
        <w:t> 000 000 FCFA</w:t>
      </w:r>
      <w:r w:rsidR="00ED06CC" w:rsidRPr="00A623AD">
        <w:rPr>
          <w:rFonts w:ascii="Cambria" w:hAnsi="Cambria" w:cs="Arial"/>
          <w:b/>
          <w:sz w:val="22"/>
          <w:szCs w:val="22"/>
        </w:rPr>
        <w:t>Oui / Non</w:t>
      </w:r>
    </w:p>
    <w:p w:rsidR="00ED06CC" w:rsidRPr="00A623AD" w:rsidRDefault="00A23FB3" w:rsidP="00ED06CC">
      <w:pPr>
        <w:pStyle w:val="puces"/>
        <w:spacing w:before="120"/>
        <w:ind w:left="0" w:firstLine="0"/>
        <w:jc w:val="both"/>
        <w:rPr>
          <w:rFonts w:ascii="Cambria" w:hAnsi="Cambria" w:cs="Arial"/>
          <w:b/>
          <w:sz w:val="22"/>
          <w:szCs w:val="22"/>
        </w:rPr>
      </w:pPr>
      <w:r>
        <w:rPr>
          <w:rFonts w:ascii="Cambria" w:hAnsi="Cambria" w:cs="Arial"/>
          <w:b/>
          <w:sz w:val="22"/>
          <w:szCs w:val="22"/>
        </w:rPr>
        <w:t>B.7</w:t>
      </w:r>
      <w:r w:rsidR="00ED06CC" w:rsidRPr="00A623AD">
        <w:rPr>
          <w:rFonts w:ascii="Cambria" w:hAnsi="Cambria" w:cs="Arial"/>
          <w:sz w:val="22"/>
          <w:szCs w:val="22"/>
        </w:rPr>
        <w:t xml:space="preserve">Présentation générale de l’offre </w:t>
      </w:r>
      <w:r>
        <w:rPr>
          <w:rFonts w:ascii="Cambria" w:hAnsi="Cambria" w:cs="Arial"/>
          <w:b/>
          <w:sz w:val="22"/>
          <w:szCs w:val="22"/>
        </w:rPr>
        <w:t>01</w:t>
      </w:r>
      <w:r w:rsidRPr="00A623AD">
        <w:rPr>
          <w:rFonts w:ascii="Cambria" w:hAnsi="Cambria" w:cs="Arial"/>
          <w:b/>
          <w:sz w:val="22"/>
          <w:szCs w:val="22"/>
        </w:rPr>
        <w:t>Oui / Non</w:t>
      </w:r>
    </w:p>
    <w:p w:rsidR="00ED06CC" w:rsidRPr="00FD311D" w:rsidRDefault="00ED06CC" w:rsidP="00ED06CC">
      <w:pPr>
        <w:pStyle w:val="puces"/>
        <w:spacing w:before="120"/>
        <w:ind w:left="0" w:firstLine="0"/>
        <w:jc w:val="both"/>
        <w:rPr>
          <w:rFonts w:ascii="Cambria" w:hAnsi="Cambria" w:cs="Arial"/>
          <w:b/>
          <w:sz w:val="22"/>
          <w:szCs w:val="22"/>
        </w:rPr>
      </w:pPr>
      <w:r w:rsidRPr="00FD311D">
        <w:rPr>
          <w:rFonts w:ascii="Cambria" w:eastAsia="Batang" w:hAnsi="Cambria" w:cs="Arial"/>
          <w:sz w:val="22"/>
          <w:szCs w:val="22"/>
        </w:rPr>
        <w:lastRenderedPageBreak/>
        <w:t xml:space="preserve">Présence de toutes les pièces, -  Bonne Reliure-  Existence du Sommaire-  Existence de la Pagination-  Intercalaire en couleur - page de garde de couleur autre que le blanc-  Suivi de l’ordre prescrit-  Clarté des documents       (l’un des points non satisfait engendre le « non »                                           </w:t>
      </w:r>
      <w:r w:rsidRPr="00FD311D">
        <w:rPr>
          <w:rFonts w:ascii="Cambria" w:hAnsi="Cambria" w:cs="Arial"/>
          <w:b/>
          <w:sz w:val="22"/>
          <w:szCs w:val="22"/>
        </w:rPr>
        <w:t>Oui / Non</w:t>
      </w:r>
    </w:p>
    <w:p w:rsidR="00D90B1E" w:rsidRDefault="00A23FB3" w:rsidP="00ED06CC">
      <w:pPr>
        <w:overflowPunct w:val="0"/>
        <w:autoSpaceDE w:val="0"/>
        <w:autoSpaceDN w:val="0"/>
        <w:adjustRightInd w:val="0"/>
        <w:spacing w:before="120"/>
        <w:jc w:val="both"/>
        <w:textAlignment w:val="baseline"/>
        <w:rPr>
          <w:rFonts w:ascii="Cambria" w:hAnsi="Cambria" w:cs="Arial"/>
          <w:b/>
          <w:sz w:val="22"/>
          <w:szCs w:val="22"/>
        </w:rPr>
      </w:pPr>
      <w:r>
        <w:rPr>
          <w:rFonts w:ascii="Cambria" w:hAnsi="Cambria" w:cs="Arial"/>
          <w:b/>
          <w:sz w:val="22"/>
          <w:szCs w:val="22"/>
        </w:rPr>
        <w:t>B.8</w:t>
      </w:r>
      <w:r w:rsidR="00D90B1E">
        <w:rPr>
          <w:rFonts w:ascii="Cambria" w:hAnsi="Cambria" w:cs="Arial"/>
          <w:b/>
          <w:sz w:val="22"/>
          <w:szCs w:val="22"/>
        </w:rPr>
        <w:t xml:space="preserve"> Consentement des clauses Administratifs et Techniques</w:t>
      </w:r>
      <w:r w:rsidR="00866130" w:rsidRPr="00866130">
        <w:rPr>
          <w:rFonts w:ascii="Cambria" w:hAnsi="Cambria" w:cs="Arial"/>
          <w:b/>
          <w:sz w:val="22"/>
          <w:szCs w:val="22"/>
        </w:rPr>
        <w:t>02</w:t>
      </w:r>
      <w:r w:rsidR="002539EE">
        <w:rPr>
          <w:rFonts w:ascii="Cambria" w:hAnsi="Cambria" w:cs="Arial"/>
          <w:sz w:val="22"/>
          <w:szCs w:val="22"/>
        </w:rPr>
        <w:tab/>
      </w:r>
      <w:r w:rsidR="002539EE">
        <w:rPr>
          <w:rFonts w:ascii="Cambria" w:hAnsi="Cambria" w:cs="Arial"/>
          <w:sz w:val="22"/>
          <w:szCs w:val="22"/>
        </w:rPr>
        <w:tab/>
      </w:r>
      <w:r w:rsidR="00866130" w:rsidRPr="00A623AD">
        <w:rPr>
          <w:rFonts w:ascii="Cambria" w:hAnsi="Cambria" w:cs="Arial"/>
          <w:b/>
          <w:sz w:val="22"/>
          <w:szCs w:val="22"/>
        </w:rPr>
        <w:t>Oui / Non</w:t>
      </w:r>
    </w:p>
    <w:p w:rsidR="00ED06CC" w:rsidRPr="00A623AD" w:rsidRDefault="00D90B1E" w:rsidP="00ED06CC">
      <w:pPr>
        <w:overflowPunct w:val="0"/>
        <w:autoSpaceDE w:val="0"/>
        <w:autoSpaceDN w:val="0"/>
        <w:adjustRightInd w:val="0"/>
        <w:spacing w:before="120"/>
        <w:jc w:val="both"/>
        <w:textAlignment w:val="baseline"/>
        <w:rPr>
          <w:rFonts w:ascii="Cambria" w:eastAsia="Batang" w:hAnsi="Cambria" w:cs="Arial"/>
          <w:b/>
          <w:sz w:val="22"/>
          <w:szCs w:val="22"/>
        </w:rPr>
      </w:pPr>
      <w:r>
        <w:rPr>
          <w:rFonts w:ascii="Cambria" w:eastAsia="Batang" w:hAnsi="Cambria" w:cs="Arial"/>
          <w:sz w:val="22"/>
          <w:szCs w:val="22"/>
        </w:rPr>
        <w:t>1-</w:t>
      </w:r>
      <w:r w:rsidR="00ED06CC" w:rsidRPr="00A623AD">
        <w:rPr>
          <w:rFonts w:ascii="Cambria" w:eastAsia="Batang" w:hAnsi="Cambria" w:cs="Arial"/>
          <w:sz w:val="22"/>
          <w:szCs w:val="22"/>
        </w:rPr>
        <w:t xml:space="preserve"> Le CCTP paraphé à chaque page </w:t>
      </w:r>
      <w:r>
        <w:rPr>
          <w:rFonts w:ascii="Cambria" w:eastAsia="Batang" w:hAnsi="Cambria" w:cs="Arial"/>
          <w:sz w:val="22"/>
          <w:szCs w:val="22"/>
        </w:rPr>
        <w:t xml:space="preserve">datée </w:t>
      </w:r>
      <w:r w:rsidR="00ED06CC" w:rsidRPr="00A623AD">
        <w:rPr>
          <w:rFonts w:ascii="Cambria" w:eastAsia="Batang" w:hAnsi="Cambria" w:cs="Arial"/>
          <w:sz w:val="22"/>
          <w:szCs w:val="22"/>
        </w:rPr>
        <w:t>et signé à ladernière</w:t>
      </w:r>
      <w:r w:rsidR="00ED06CC" w:rsidRPr="00A623AD">
        <w:rPr>
          <w:rFonts w:ascii="Cambria" w:hAnsi="Cambria" w:cs="Arial"/>
          <w:b/>
          <w:sz w:val="22"/>
          <w:szCs w:val="22"/>
        </w:rPr>
        <w:t>Oui / Non</w:t>
      </w:r>
    </w:p>
    <w:p w:rsidR="00ED06CC" w:rsidRPr="00A623AD" w:rsidRDefault="00D90B1E" w:rsidP="00ED06CC">
      <w:pPr>
        <w:overflowPunct w:val="0"/>
        <w:autoSpaceDE w:val="0"/>
        <w:autoSpaceDN w:val="0"/>
        <w:adjustRightInd w:val="0"/>
        <w:spacing w:before="120"/>
        <w:jc w:val="both"/>
        <w:textAlignment w:val="baseline"/>
        <w:rPr>
          <w:rFonts w:ascii="Cambria" w:eastAsia="Batang" w:hAnsi="Cambria" w:cs="Arial"/>
          <w:b/>
          <w:sz w:val="22"/>
          <w:szCs w:val="22"/>
        </w:rPr>
      </w:pPr>
      <w:r>
        <w:rPr>
          <w:rFonts w:ascii="Cambria" w:eastAsia="Batang" w:hAnsi="Cambria" w:cs="Arial"/>
          <w:sz w:val="22"/>
          <w:szCs w:val="22"/>
        </w:rPr>
        <w:t xml:space="preserve">2- </w:t>
      </w:r>
      <w:r w:rsidR="00ED06CC" w:rsidRPr="00A623AD">
        <w:rPr>
          <w:rFonts w:ascii="Cambria" w:eastAsia="Batang" w:hAnsi="Cambria" w:cs="Arial"/>
          <w:sz w:val="22"/>
          <w:szCs w:val="22"/>
        </w:rPr>
        <w:t xml:space="preserve">Le CCAP paraphé à chaque page </w:t>
      </w:r>
      <w:r>
        <w:rPr>
          <w:rFonts w:ascii="Cambria" w:eastAsia="Batang" w:hAnsi="Cambria" w:cs="Arial"/>
          <w:sz w:val="22"/>
          <w:szCs w:val="22"/>
        </w:rPr>
        <w:t xml:space="preserve">datée </w:t>
      </w:r>
      <w:r w:rsidR="00ED06CC" w:rsidRPr="00A623AD">
        <w:rPr>
          <w:rFonts w:ascii="Cambria" w:eastAsia="Batang" w:hAnsi="Cambria" w:cs="Arial"/>
          <w:sz w:val="22"/>
          <w:szCs w:val="22"/>
        </w:rPr>
        <w:t>et signé à la dernière</w:t>
      </w:r>
      <w:r w:rsidR="00ED06CC" w:rsidRPr="00A623AD">
        <w:rPr>
          <w:rFonts w:ascii="Cambria" w:hAnsi="Cambria" w:cs="Arial"/>
          <w:b/>
          <w:sz w:val="22"/>
          <w:szCs w:val="22"/>
        </w:rPr>
        <w:t xml:space="preserve"> Oui / Non</w:t>
      </w:r>
    </w:p>
    <w:p w:rsidR="00ED06CC" w:rsidRDefault="00A23FB3" w:rsidP="00ED06CC">
      <w:pPr>
        <w:overflowPunct w:val="0"/>
        <w:autoSpaceDE w:val="0"/>
        <w:autoSpaceDN w:val="0"/>
        <w:adjustRightInd w:val="0"/>
        <w:spacing w:before="120"/>
        <w:textAlignment w:val="baseline"/>
        <w:rPr>
          <w:rFonts w:ascii="Cambria" w:hAnsi="Cambria" w:cs="Arial"/>
          <w:b/>
          <w:sz w:val="22"/>
          <w:szCs w:val="22"/>
        </w:rPr>
      </w:pPr>
      <w:r>
        <w:rPr>
          <w:rFonts w:ascii="Cambria" w:eastAsia="Batang" w:hAnsi="Cambria" w:cs="Arial"/>
          <w:b/>
          <w:sz w:val="22"/>
          <w:szCs w:val="22"/>
        </w:rPr>
        <w:t>B.9</w:t>
      </w:r>
      <w:r w:rsidR="009C2D61" w:rsidRPr="00A623AD">
        <w:rPr>
          <w:rFonts w:ascii="Cambria" w:hAnsi="Cambria" w:cs="Arial"/>
          <w:sz w:val="22"/>
          <w:szCs w:val="22"/>
        </w:rPr>
        <w:t xml:space="preserve">Attestation </w:t>
      </w:r>
      <w:r w:rsidR="00794D36">
        <w:rPr>
          <w:rFonts w:ascii="Cambria" w:hAnsi="Cambria" w:cs="Arial"/>
          <w:sz w:val="22"/>
          <w:szCs w:val="22"/>
        </w:rPr>
        <w:t xml:space="preserve">et Rapport </w:t>
      </w:r>
      <w:r w:rsidR="009C2D61" w:rsidRPr="00A623AD">
        <w:rPr>
          <w:rFonts w:ascii="Cambria" w:hAnsi="Cambria" w:cs="Arial"/>
          <w:sz w:val="22"/>
          <w:szCs w:val="22"/>
        </w:rPr>
        <w:t xml:space="preserve">de visite de site signé sur l’honneur   </w:t>
      </w:r>
      <w:r w:rsidR="009C2D61" w:rsidRPr="00A623AD">
        <w:rPr>
          <w:rFonts w:ascii="Cambria" w:eastAsia="Batang" w:hAnsi="Cambria" w:cs="Arial"/>
          <w:sz w:val="22"/>
          <w:szCs w:val="22"/>
        </w:rPr>
        <w:t xml:space="preserve">par le soumissionnaire. </w:t>
      </w:r>
      <w:r w:rsidRPr="00A23FB3">
        <w:rPr>
          <w:rFonts w:ascii="Cambria" w:eastAsia="Batang" w:hAnsi="Cambria" w:cs="Arial"/>
          <w:b/>
          <w:sz w:val="22"/>
          <w:szCs w:val="22"/>
        </w:rPr>
        <w:t>01</w:t>
      </w:r>
      <w:r w:rsidR="00ED06CC" w:rsidRPr="00A623AD">
        <w:rPr>
          <w:rFonts w:ascii="Cambria" w:hAnsi="Cambria" w:cs="Arial"/>
          <w:b/>
          <w:sz w:val="22"/>
          <w:szCs w:val="22"/>
        </w:rPr>
        <w:t>Oui/ Non</w:t>
      </w:r>
    </w:p>
    <w:p w:rsidR="00AE5B72" w:rsidRPr="00556270" w:rsidRDefault="00AE5B72" w:rsidP="00AE5B72">
      <w:pPr>
        <w:spacing w:before="120"/>
        <w:jc w:val="both"/>
        <w:rPr>
          <w:rFonts w:ascii="Century Gothic" w:hAnsi="Century Gothic" w:cs="Arial"/>
          <w:b/>
          <w:sz w:val="20"/>
          <w:szCs w:val="20"/>
        </w:rPr>
      </w:pPr>
    </w:p>
    <w:p w:rsidR="00F52127" w:rsidRPr="00A623AD" w:rsidRDefault="00F52127" w:rsidP="002E7771">
      <w:pPr>
        <w:numPr>
          <w:ilvl w:val="0"/>
          <w:numId w:val="5"/>
        </w:numPr>
        <w:overflowPunct w:val="0"/>
        <w:autoSpaceDE w:val="0"/>
        <w:autoSpaceDN w:val="0"/>
        <w:adjustRightInd w:val="0"/>
        <w:spacing w:before="120"/>
        <w:jc w:val="both"/>
        <w:textAlignment w:val="baseline"/>
        <w:rPr>
          <w:rFonts w:ascii="Cambria" w:hAnsi="Cambria" w:cs="Arial"/>
          <w:b/>
          <w:bCs/>
          <w:sz w:val="22"/>
          <w:szCs w:val="22"/>
          <w:u w:val="single"/>
        </w:rPr>
      </w:pPr>
      <w:r w:rsidRPr="00A623AD">
        <w:rPr>
          <w:rFonts w:ascii="Cambria" w:hAnsi="Cambria" w:cs="Arial"/>
          <w:b/>
          <w:bCs/>
          <w:sz w:val="22"/>
          <w:szCs w:val="22"/>
          <w:u w:val="single"/>
        </w:rPr>
        <w:t>Offre financière</w:t>
      </w:r>
    </w:p>
    <w:p w:rsidR="00F52127" w:rsidRPr="00A623AD" w:rsidRDefault="00F52127" w:rsidP="002E7771">
      <w:pPr>
        <w:numPr>
          <w:ilvl w:val="0"/>
          <w:numId w:val="4"/>
        </w:numPr>
        <w:overflowPunct w:val="0"/>
        <w:autoSpaceDE w:val="0"/>
        <w:autoSpaceDN w:val="0"/>
        <w:adjustRightInd w:val="0"/>
        <w:spacing w:before="120"/>
        <w:jc w:val="both"/>
        <w:textAlignment w:val="baseline"/>
        <w:rPr>
          <w:rFonts w:ascii="Cambria" w:hAnsi="Cambria"/>
          <w:sz w:val="22"/>
          <w:szCs w:val="22"/>
        </w:rPr>
      </w:pPr>
      <w:r w:rsidRPr="00A623AD">
        <w:rPr>
          <w:rFonts w:ascii="Cambria" w:hAnsi="Cambria"/>
          <w:sz w:val="22"/>
          <w:szCs w:val="22"/>
        </w:rPr>
        <w:t>La soumission proprement dite, timbrée et datée ;</w:t>
      </w:r>
    </w:p>
    <w:p w:rsidR="00F52127" w:rsidRPr="00A623AD" w:rsidRDefault="00F52127" w:rsidP="002E7771">
      <w:pPr>
        <w:numPr>
          <w:ilvl w:val="0"/>
          <w:numId w:val="4"/>
        </w:numPr>
        <w:overflowPunct w:val="0"/>
        <w:autoSpaceDE w:val="0"/>
        <w:autoSpaceDN w:val="0"/>
        <w:adjustRightInd w:val="0"/>
        <w:spacing w:before="120"/>
        <w:jc w:val="both"/>
        <w:textAlignment w:val="baseline"/>
        <w:rPr>
          <w:rFonts w:ascii="Cambria" w:hAnsi="Cambria"/>
          <w:sz w:val="22"/>
          <w:szCs w:val="22"/>
        </w:rPr>
      </w:pPr>
      <w:r w:rsidRPr="00A623AD">
        <w:rPr>
          <w:rFonts w:ascii="Cambria" w:hAnsi="Cambria"/>
          <w:sz w:val="22"/>
          <w:szCs w:val="22"/>
        </w:rPr>
        <w:t>Le sous détail des prix proposé dans le bordereau des prix ;</w:t>
      </w:r>
    </w:p>
    <w:p w:rsidR="00F52127" w:rsidRPr="00A623AD" w:rsidRDefault="00F52127" w:rsidP="002E7771">
      <w:pPr>
        <w:numPr>
          <w:ilvl w:val="0"/>
          <w:numId w:val="4"/>
        </w:numPr>
        <w:overflowPunct w:val="0"/>
        <w:autoSpaceDE w:val="0"/>
        <w:autoSpaceDN w:val="0"/>
        <w:adjustRightInd w:val="0"/>
        <w:spacing w:before="120"/>
        <w:jc w:val="both"/>
        <w:textAlignment w:val="baseline"/>
        <w:rPr>
          <w:rFonts w:ascii="Cambria" w:hAnsi="Cambria"/>
          <w:sz w:val="22"/>
          <w:szCs w:val="22"/>
        </w:rPr>
      </w:pPr>
      <w:r w:rsidRPr="00A623AD">
        <w:rPr>
          <w:rFonts w:ascii="Cambria" w:hAnsi="Cambria"/>
          <w:sz w:val="22"/>
          <w:szCs w:val="22"/>
        </w:rPr>
        <w:t>Le bordereau des prix suivant le modèle avec indication des prix hors TVA en francs CFA ;</w:t>
      </w:r>
    </w:p>
    <w:p w:rsidR="00F52127" w:rsidRPr="00A623AD" w:rsidRDefault="00F52127" w:rsidP="002E7771">
      <w:pPr>
        <w:numPr>
          <w:ilvl w:val="0"/>
          <w:numId w:val="4"/>
        </w:numPr>
        <w:overflowPunct w:val="0"/>
        <w:autoSpaceDE w:val="0"/>
        <w:autoSpaceDN w:val="0"/>
        <w:adjustRightInd w:val="0"/>
        <w:spacing w:before="120"/>
        <w:jc w:val="both"/>
        <w:textAlignment w:val="baseline"/>
        <w:rPr>
          <w:rFonts w:ascii="Cambria" w:hAnsi="Cambria"/>
          <w:sz w:val="22"/>
          <w:szCs w:val="22"/>
        </w:rPr>
      </w:pPr>
      <w:r w:rsidRPr="00A623AD">
        <w:rPr>
          <w:rFonts w:ascii="Cambria" w:hAnsi="Cambria"/>
          <w:sz w:val="22"/>
          <w:szCs w:val="22"/>
        </w:rPr>
        <w:t>Le détail estimatif et quantitatif des travaux.</w:t>
      </w:r>
    </w:p>
    <w:p w:rsidR="00F52127" w:rsidRPr="001360A5" w:rsidRDefault="00F52127" w:rsidP="001360A5">
      <w:pPr>
        <w:spacing w:before="120"/>
        <w:jc w:val="both"/>
        <w:rPr>
          <w:rFonts w:ascii="Cambria" w:hAnsi="Cambria"/>
          <w:sz w:val="22"/>
          <w:szCs w:val="22"/>
        </w:rPr>
      </w:pPr>
      <w:r w:rsidRPr="00A623AD">
        <w:rPr>
          <w:rFonts w:ascii="Cambria" w:hAnsi="Cambria"/>
          <w:sz w:val="22"/>
          <w:szCs w:val="22"/>
        </w:rPr>
        <w:tab/>
        <w:t>Toute soumission non accompagnée des pièces ci-dessus ou accompagnée de pièces non conformes aux modèles sera rejetée.</w:t>
      </w:r>
    </w:p>
    <w:p w:rsidR="00F52127" w:rsidRPr="00A623AD" w:rsidRDefault="00F52127" w:rsidP="00F52127">
      <w:pPr>
        <w:widowControl w:val="0"/>
        <w:jc w:val="both"/>
        <w:rPr>
          <w:rFonts w:ascii="Cambria" w:hAnsi="Cambria" w:cs="Arial"/>
          <w:i/>
          <w:sz w:val="22"/>
          <w:szCs w:val="22"/>
        </w:rPr>
      </w:pPr>
    </w:p>
    <w:tbl>
      <w:tblPr>
        <w:tblW w:w="10207" w:type="dxa"/>
        <w:tblInd w:w="-137" w:type="dxa"/>
        <w:tblLayout w:type="fixed"/>
        <w:tblCellMar>
          <w:left w:w="10" w:type="dxa"/>
          <w:right w:w="10" w:type="dxa"/>
        </w:tblCellMar>
        <w:tblLook w:val="0000"/>
      </w:tblPr>
      <w:tblGrid>
        <w:gridCol w:w="851"/>
        <w:gridCol w:w="9316"/>
        <w:gridCol w:w="40"/>
      </w:tblGrid>
      <w:tr w:rsidR="00F52127" w:rsidRPr="00A623AD" w:rsidTr="001360A5">
        <w:trPr>
          <w:trHeight w:hRule="exact" w:val="35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b/>
                <w:bCs/>
                <w:sz w:val="22"/>
                <w:szCs w:val="22"/>
              </w:rPr>
              <w:t>Prixetmonnaiedel’offre</w:t>
            </w:r>
          </w:p>
          <w:p w:rsidR="00F52127" w:rsidRPr="00A623AD" w:rsidRDefault="00F52127" w:rsidP="00972A19">
            <w:pPr>
              <w:widowControl w:val="0"/>
              <w:jc w:val="both"/>
              <w:rPr>
                <w:rFonts w:ascii="Cambria" w:hAnsi="Cambria"/>
                <w:sz w:val="22"/>
                <w:szCs w:val="22"/>
              </w:rPr>
            </w:pP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1360A5">
        <w:trPr>
          <w:trHeight w:hRule="exact" w:val="408"/>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14.3.</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i/>
                <w:iCs/>
                <w:sz w:val="22"/>
                <w:szCs w:val="22"/>
              </w:rPr>
            </w:pPr>
            <w:r w:rsidRPr="00A623AD">
              <w:rPr>
                <w:rFonts w:ascii="Cambria" w:hAnsi="Cambria" w:cs="Arial"/>
                <w:sz w:val="22"/>
                <w:szCs w:val="22"/>
              </w:rPr>
              <w:t>MonnaiedupaysduMaîtred’Ouvrage Délégué: FCFA</w:t>
            </w:r>
          </w:p>
          <w:p w:rsidR="00F52127" w:rsidRPr="00A623AD" w:rsidRDefault="00F52127" w:rsidP="00972A19">
            <w:pPr>
              <w:widowControl w:val="0"/>
              <w:jc w:val="both"/>
              <w:rPr>
                <w:rFonts w:ascii="Cambria" w:hAnsi="Cambria"/>
                <w:sz w:val="22"/>
                <w:szCs w:val="22"/>
              </w:rPr>
            </w:pP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1360A5">
        <w:trPr>
          <w:trHeight w:hRule="exact" w:val="453"/>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14.4.</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Lesprixdumarché ;Lesprixdumarché sont fermes et non révisables</w:t>
            </w:r>
          </w:p>
          <w:p w:rsidR="00F52127" w:rsidRPr="00A623AD" w:rsidRDefault="00F52127" w:rsidP="00972A19">
            <w:pPr>
              <w:widowControl w:val="0"/>
              <w:jc w:val="both"/>
              <w:rPr>
                <w:rFonts w:ascii="Cambria" w:hAnsi="Cambria"/>
                <w:sz w:val="22"/>
                <w:szCs w:val="22"/>
              </w:rPr>
            </w:pP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1360A5">
        <w:trPr>
          <w:trHeight w:hRule="exact" w:val="700"/>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15.1.</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sz w:val="22"/>
                <w:szCs w:val="22"/>
              </w:rPr>
            </w:pPr>
            <w:r w:rsidRPr="00A623AD">
              <w:rPr>
                <w:rFonts w:ascii="Cambria" w:hAnsi="Cambria" w:cs="Arial"/>
                <w:i/>
                <w:iCs/>
                <w:sz w:val="22"/>
                <w:szCs w:val="22"/>
              </w:rPr>
              <w:t>[DanslecasdesAppelsd’OffresInternationaux,indiquersila(les)monnaie(s)del’offreest(sont)définie(s)ensuivant l’optionAoul’optionBdel’article15.1 du RGAO]</w:t>
            </w: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1360A5">
        <w:trPr>
          <w:trHeight w:hRule="exact" w:val="569"/>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sz w:val="22"/>
                <w:szCs w:val="22"/>
              </w:rPr>
            </w:pPr>
            <w:r w:rsidRPr="00A623AD">
              <w:rPr>
                <w:rFonts w:ascii="Cambria" w:hAnsi="Cambria" w:cs="Arial"/>
                <w:sz w:val="22"/>
                <w:szCs w:val="22"/>
              </w:rPr>
              <w:t>15.2.et</w:t>
            </w: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15.3</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Monnaie(s) de l’offre et indication sur le taux de change</w:t>
            </w: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cs="Arial"/>
                <w:sz w:val="22"/>
                <w:szCs w:val="22"/>
              </w:rPr>
            </w:pPr>
          </w:p>
        </w:tc>
      </w:tr>
      <w:tr w:rsidR="00F52127" w:rsidRPr="00A623AD" w:rsidTr="001360A5">
        <w:trPr>
          <w:trHeight w:hRule="exact" w:val="40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sz w:val="22"/>
                <w:szCs w:val="22"/>
              </w:rPr>
            </w:pPr>
            <w:r w:rsidRPr="00A623AD">
              <w:rPr>
                <w:rFonts w:ascii="Cambria" w:hAnsi="Cambria" w:cs="Arial"/>
                <w:b/>
                <w:bCs/>
                <w:sz w:val="22"/>
                <w:szCs w:val="22"/>
              </w:rPr>
              <w:t>Préparationetdépôtdesoffres</w:t>
            </w: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AE5B72">
        <w:trPr>
          <w:trHeight w:hRule="exact" w:val="800"/>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16.1.</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spacing w:before="89"/>
              <w:ind w:left="212" w:right="-20"/>
              <w:rPr>
                <w:rFonts w:ascii="Cambria" w:hAnsi="Cambria" w:cs="Arial"/>
                <w:sz w:val="22"/>
                <w:szCs w:val="22"/>
              </w:rPr>
            </w:pPr>
            <w:r w:rsidRPr="00A623AD">
              <w:rPr>
                <w:rFonts w:ascii="Cambria" w:hAnsi="Cambria" w:cs="Arial"/>
                <w:sz w:val="22"/>
                <w:szCs w:val="22"/>
              </w:rPr>
              <w:t>Périodedevaliditédesoffres:</w:t>
            </w:r>
          </w:p>
          <w:p w:rsidR="00F52127" w:rsidRPr="00A623AD" w:rsidRDefault="00F52127" w:rsidP="00972A19">
            <w:pPr>
              <w:widowControl w:val="0"/>
              <w:spacing w:before="11"/>
              <w:ind w:left="212" w:right="-188"/>
              <w:rPr>
                <w:rFonts w:ascii="Cambria" w:hAnsi="Cambria" w:cs="Arial"/>
                <w:sz w:val="22"/>
                <w:szCs w:val="22"/>
              </w:rPr>
            </w:pPr>
            <w:r w:rsidRPr="00A623AD">
              <w:rPr>
                <w:rFonts w:ascii="Cambria" w:hAnsi="Cambria" w:cs="Arial"/>
                <w:sz w:val="22"/>
                <w:szCs w:val="22"/>
              </w:rPr>
              <w:t>Lapériodedevaliditédesoffresestde</w:t>
            </w:r>
            <w:r w:rsidR="00D4551B" w:rsidRPr="00A623AD">
              <w:rPr>
                <w:rFonts w:ascii="Cambria" w:hAnsi="Cambria" w:cs="Arial"/>
                <w:spacing w:val="7"/>
                <w:sz w:val="22"/>
                <w:szCs w:val="22"/>
              </w:rPr>
              <w:t xml:space="preserve"> 9</w:t>
            </w:r>
            <w:r w:rsidRPr="00A623AD">
              <w:rPr>
                <w:rFonts w:ascii="Cambria" w:hAnsi="Cambria" w:cs="Arial"/>
                <w:spacing w:val="7"/>
                <w:sz w:val="22"/>
                <w:szCs w:val="22"/>
              </w:rPr>
              <w:t>0</w:t>
            </w:r>
            <w:r w:rsidRPr="00A623AD">
              <w:rPr>
                <w:rFonts w:ascii="Cambria" w:hAnsi="Cambria" w:cs="Arial"/>
                <w:sz w:val="22"/>
                <w:szCs w:val="22"/>
              </w:rPr>
              <w:t>joursàpartirdeladatelimitededépôtdesoffres.</w:t>
            </w:r>
          </w:p>
          <w:p w:rsidR="00F52127" w:rsidRPr="00A623AD" w:rsidRDefault="00F52127" w:rsidP="00972A19">
            <w:pPr>
              <w:widowControl w:val="0"/>
              <w:spacing w:before="5" w:line="250" w:lineRule="auto"/>
              <w:ind w:left="212" w:right="-223"/>
              <w:rPr>
                <w:rFonts w:ascii="Cambria" w:hAnsi="Cambria"/>
                <w:sz w:val="22"/>
                <w:szCs w:val="22"/>
              </w:rPr>
            </w:pP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cs="Arial"/>
                <w:sz w:val="22"/>
                <w:szCs w:val="22"/>
              </w:rPr>
            </w:pPr>
          </w:p>
        </w:tc>
      </w:tr>
      <w:tr w:rsidR="00F52127" w:rsidRPr="00A623AD" w:rsidTr="001360A5">
        <w:trPr>
          <w:trHeight w:hRule="exact" w:val="353"/>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17.1.</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8E5A39">
            <w:pPr>
              <w:widowControl w:val="0"/>
              <w:ind w:left="212" w:right="-20"/>
              <w:rPr>
                <w:rFonts w:ascii="Cambria" w:hAnsi="Cambria" w:cs="Arial"/>
                <w:sz w:val="22"/>
                <w:szCs w:val="22"/>
              </w:rPr>
            </w:pPr>
            <w:r w:rsidRPr="00A623AD">
              <w:rPr>
                <w:rFonts w:ascii="Cambria" w:hAnsi="Cambria" w:cs="Arial"/>
                <w:sz w:val="22"/>
                <w:szCs w:val="22"/>
              </w:rPr>
              <w:t>Montantdela</w:t>
            </w:r>
            <w:r w:rsidRPr="00A623AD">
              <w:rPr>
                <w:rFonts w:ascii="Cambria" w:hAnsi="Cambria" w:cs="Arial"/>
                <w:spacing w:val="6"/>
                <w:sz w:val="22"/>
                <w:szCs w:val="22"/>
              </w:rPr>
              <w:t xml:space="preserve"> caution de l</w:t>
            </w:r>
            <w:r w:rsidRPr="00A623AD">
              <w:rPr>
                <w:rFonts w:ascii="Cambria" w:hAnsi="Cambria" w:cs="Arial"/>
                <w:sz w:val="22"/>
                <w:szCs w:val="22"/>
              </w:rPr>
              <w:t>’offre</w:t>
            </w:r>
            <w:r w:rsidRPr="00A623AD">
              <w:rPr>
                <w:rFonts w:ascii="Cambria" w:hAnsi="Cambria" w:cs="Arial"/>
                <w:spacing w:val="6"/>
                <w:sz w:val="22"/>
                <w:szCs w:val="22"/>
              </w:rPr>
              <w:t xml:space="preserve"> est de </w:t>
            </w:r>
            <w:r w:rsidR="00EC6225" w:rsidRPr="006B54F5">
              <w:rPr>
                <w:rFonts w:ascii="Cambria" w:hAnsi="Cambria" w:cs="Arial"/>
                <w:color w:val="FF0000"/>
                <w:sz w:val="22"/>
                <w:szCs w:val="22"/>
              </w:rPr>
              <w:t xml:space="preserve">: </w:t>
            </w:r>
            <w:r w:rsidR="008E5A39">
              <w:rPr>
                <w:rFonts w:ascii="Cambria" w:hAnsi="Cambria" w:cs="Arial"/>
                <w:b/>
                <w:color w:val="FF0000"/>
                <w:sz w:val="22"/>
                <w:szCs w:val="22"/>
              </w:rPr>
              <w:t>194</w:t>
            </w:r>
            <w:r w:rsidRPr="006B54F5">
              <w:rPr>
                <w:rFonts w:ascii="Cambria" w:hAnsi="Cambria" w:cs="Arial"/>
                <w:b/>
                <w:color w:val="FF0000"/>
                <w:sz w:val="22"/>
                <w:szCs w:val="22"/>
              </w:rPr>
              <w:t> 000 FCFA</w:t>
            </w: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AE5B72">
        <w:trPr>
          <w:trHeight w:hRule="exact" w:val="1181"/>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18.1.</w:t>
            </w:r>
          </w:p>
        </w:tc>
        <w:tc>
          <w:tcPr>
            <w:tcW w:w="931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tabs>
                <w:tab w:val="left" w:pos="9160"/>
              </w:tabs>
              <w:ind w:left="212" w:right="-239"/>
              <w:rPr>
                <w:rFonts w:ascii="Cambria" w:hAnsi="Cambria" w:cs="Arial"/>
                <w:sz w:val="22"/>
                <w:szCs w:val="22"/>
              </w:rPr>
            </w:pPr>
            <w:r w:rsidRPr="00A623AD">
              <w:rPr>
                <w:rFonts w:ascii="Cambria" w:hAnsi="Cambria" w:cs="Arial"/>
                <w:sz w:val="22"/>
                <w:szCs w:val="22"/>
              </w:rPr>
              <w:t>Lesoffressontappeléessurlabased’undélaid’exécutiondestravauxcomprisde trois mois aumaximum. Laméthoded’évaluationfigureàl’article32.2(e)</w:t>
            </w:r>
          </w:p>
          <w:p w:rsidR="00F52127" w:rsidRPr="00A623AD" w:rsidRDefault="00515B24" w:rsidP="00972A19">
            <w:pPr>
              <w:widowControl w:val="0"/>
              <w:spacing w:before="11" w:line="250" w:lineRule="auto"/>
              <w:ind w:left="212" w:right="484"/>
              <w:rPr>
                <w:rFonts w:ascii="Cambria" w:hAnsi="Cambria" w:cs="Arial"/>
                <w:sz w:val="22"/>
                <w:szCs w:val="22"/>
              </w:rPr>
            </w:pPr>
            <w:r w:rsidRPr="00A623AD">
              <w:rPr>
                <w:rFonts w:ascii="Cambria" w:hAnsi="Cambria" w:cs="Arial"/>
                <w:sz w:val="22"/>
                <w:szCs w:val="22"/>
              </w:rPr>
              <w:t>D</w:t>
            </w:r>
            <w:r w:rsidR="00F52127" w:rsidRPr="00A623AD">
              <w:rPr>
                <w:rFonts w:ascii="Cambria" w:hAnsi="Cambria" w:cs="Arial"/>
                <w:sz w:val="22"/>
                <w:szCs w:val="22"/>
              </w:rPr>
              <w:t>uRGAO. Ledélaid’exécutionproposéparle</w:t>
            </w:r>
            <w:r w:rsidRPr="00A623AD">
              <w:rPr>
                <w:rFonts w:ascii="Cambria" w:hAnsi="Cambria" w:cs="Arial"/>
                <w:sz w:val="22"/>
                <w:szCs w:val="22"/>
              </w:rPr>
              <w:t>Soumissionnaire</w:t>
            </w:r>
            <w:r w:rsidR="00F52127" w:rsidRPr="00A623AD">
              <w:rPr>
                <w:rFonts w:ascii="Cambria" w:hAnsi="Cambria" w:cs="Arial"/>
                <w:sz w:val="22"/>
                <w:szCs w:val="22"/>
              </w:rPr>
              <w:t>retenudeviendraledélai d’exécutioncontractuel.</w:t>
            </w:r>
          </w:p>
          <w:p w:rsidR="00F52127" w:rsidRPr="00A623AD" w:rsidRDefault="00F52127" w:rsidP="00972A19">
            <w:pPr>
              <w:widowControl w:val="0"/>
              <w:spacing w:line="268" w:lineRule="auto"/>
              <w:ind w:left="212" w:right="1"/>
              <w:jc w:val="both"/>
              <w:rPr>
                <w:rFonts w:ascii="Cambria" w:hAnsi="Cambria"/>
                <w:sz w:val="22"/>
                <w:szCs w:val="22"/>
              </w:rPr>
            </w:pPr>
          </w:p>
        </w:tc>
        <w:tc>
          <w:tcPr>
            <w:tcW w:w="40" w:type="dxa"/>
            <w:shd w:val="clear" w:color="auto" w:fill="auto"/>
            <w:tcMar>
              <w:top w:w="0" w:type="dxa"/>
              <w:left w:w="10" w:type="dxa"/>
              <w:bottom w:w="0" w:type="dxa"/>
              <w:right w:w="10" w:type="dxa"/>
            </w:tcMar>
          </w:tcPr>
          <w:p w:rsidR="00F52127" w:rsidRPr="00A623AD" w:rsidRDefault="00F52127" w:rsidP="00972A19">
            <w:pPr>
              <w:widowControl w:val="0"/>
              <w:jc w:val="both"/>
              <w:rPr>
                <w:rFonts w:ascii="Cambria" w:hAnsi="Cambria"/>
                <w:sz w:val="22"/>
                <w:szCs w:val="22"/>
              </w:rPr>
            </w:pPr>
          </w:p>
        </w:tc>
      </w:tr>
      <w:tr w:rsidR="00F52127" w:rsidRPr="00A623AD" w:rsidTr="00AE5B72">
        <w:trPr>
          <w:trHeight w:hRule="exact" w:val="982"/>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19.1.</w:t>
            </w:r>
          </w:p>
        </w:tc>
        <w:tc>
          <w:tcPr>
            <w:tcW w:w="935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spacing w:before="59"/>
              <w:ind w:left="112" w:right="-20"/>
              <w:rPr>
                <w:rFonts w:ascii="Cambria" w:hAnsi="Cambria" w:cs="Arial"/>
                <w:sz w:val="22"/>
                <w:szCs w:val="22"/>
              </w:rPr>
            </w:pPr>
            <w:r w:rsidRPr="00A623AD">
              <w:rPr>
                <w:rFonts w:ascii="Cambria" w:hAnsi="Cambria" w:cs="Arial"/>
                <w:sz w:val="22"/>
                <w:szCs w:val="22"/>
              </w:rPr>
              <w:t>Lieu,dateetheuredelaréunionpréparatoireàl’établissementdesoffres:</w:t>
            </w:r>
          </w:p>
          <w:p w:rsidR="00F52127" w:rsidRPr="00A623AD" w:rsidRDefault="00F52127" w:rsidP="00A601C5">
            <w:pPr>
              <w:widowControl w:val="0"/>
              <w:ind w:right="-113"/>
              <w:rPr>
                <w:rFonts w:ascii="Cambria" w:hAnsi="Cambria"/>
                <w:sz w:val="22"/>
                <w:szCs w:val="22"/>
              </w:rPr>
            </w:pPr>
            <w:r w:rsidRPr="00A623AD">
              <w:rPr>
                <w:rFonts w:ascii="Cambria" w:hAnsi="Cambria" w:cs="Arial"/>
                <w:i/>
                <w:iCs/>
                <w:sz w:val="22"/>
                <w:szCs w:val="22"/>
              </w:rPr>
              <w:t xml:space="preserve">Salle de réunion de la Délégation Régionale de MINMAP à </w:t>
            </w:r>
            <w:r w:rsidR="00A601C5">
              <w:rPr>
                <w:rFonts w:ascii="Cambria" w:hAnsi="Cambria" w:cs="Arial"/>
                <w:i/>
                <w:iCs/>
                <w:sz w:val="22"/>
                <w:szCs w:val="22"/>
              </w:rPr>
              <w:t>Bertoua</w:t>
            </w:r>
            <w:r w:rsidRPr="00A623AD">
              <w:rPr>
                <w:rFonts w:ascii="Cambria" w:hAnsi="Cambria" w:cs="Arial"/>
                <w:i/>
                <w:iCs/>
                <w:sz w:val="22"/>
                <w:szCs w:val="22"/>
              </w:rPr>
              <w:t xml:space="preserve">  le </w:t>
            </w:r>
            <w:r w:rsidR="00515B24">
              <w:rPr>
                <w:rFonts w:ascii="Cambria" w:hAnsi="Cambria" w:cs="Arial"/>
                <w:i/>
                <w:iCs/>
                <w:sz w:val="22"/>
                <w:szCs w:val="22"/>
              </w:rPr>
              <w:t>09/02</w:t>
            </w:r>
            <w:r w:rsidRPr="00A623AD">
              <w:rPr>
                <w:rFonts w:ascii="Cambria" w:hAnsi="Cambria" w:cs="Arial"/>
                <w:i/>
                <w:iCs/>
                <w:sz w:val="22"/>
                <w:szCs w:val="22"/>
              </w:rPr>
              <w:t>/201</w:t>
            </w:r>
            <w:r w:rsidR="00A601C5">
              <w:rPr>
                <w:rFonts w:ascii="Cambria" w:hAnsi="Cambria" w:cs="Arial"/>
                <w:i/>
                <w:iCs/>
                <w:sz w:val="22"/>
                <w:szCs w:val="22"/>
              </w:rPr>
              <w:t xml:space="preserve">8  </w:t>
            </w:r>
            <w:r w:rsidRPr="00A623AD">
              <w:rPr>
                <w:rFonts w:ascii="Cambria" w:hAnsi="Cambria" w:cs="Arial"/>
                <w:i/>
                <w:iCs/>
                <w:sz w:val="22"/>
                <w:szCs w:val="22"/>
              </w:rPr>
              <w:t xml:space="preserve"> à 10 heures au plus tard</w:t>
            </w:r>
          </w:p>
          <w:p w:rsidR="00F52127" w:rsidRPr="00A623AD" w:rsidRDefault="00F52127" w:rsidP="00972A19">
            <w:pPr>
              <w:rPr>
                <w:rFonts w:ascii="Cambria" w:hAnsi="Cambria"/>
                <w:sz w:val="22"/>
                <w:szCs w:val="22"/>
              </w:rPr>
            </w:pPr>
          </w:p>
        </w:tc>
      </w:tr>
      <w:tr w:rsidR="00F52127" w:rsidRPr="00A623AD" w:rsidTr="00AE5B72">
        <w:trPr>
          <w:trHeight w:hRule="exact" w:val="865"/>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20.1.</w:t>
            </w:r>
          </w:p>
        </w:tc>
        <w:tc>
          <w:tcPr>
            <w:tcW w:w="9356" w:type="dxa"/>
            <w:gridSpan w:val="2"/>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ind w:left="112" w:right="-20"/>
              <w:rPr>
                <w:rFonts w:ascii="Cambria" w:hAnsi="Cambria" w:cs="Arial"/>
                <w:sz w:val="22"/>
                <w:szCs w:val="22"/>
              </w:rPr>
            </w:pPr>
            <w:r w:rsidRPr="00A623AD">
              <w:rPr>
                <w:rFonts w:ascii="Cambria" w:hAnsi="Cambria" w:cs="Arial"/>
                <w:sz w:val="22"/>
                <w:szCs w:val="22"/>
              </w:rPr>
              <w:t>Nombredecopiesdel’offrequidoiventêtrerempliesetenvoyées:</w:t>
            </w:r>
          </w:p>
          <w:p w:rsidR="00F52127" w:rsidRPr="00A623AD" w:rsidRDefault="00F52127" w:rsidP="00972A19">
            <w:pPr>
              <w:widowControl w:val="0"/>
              <w:spacing w:line="285" w:lineRule="auto"/>
              <w:ind w:left="112" w:right="144"/>
              <w:rPr>
                <w:rFonts w:ascii="Cambria" w:hAnsi="Cambria" w:cs="Arial"/>
                <w:i/>
                <w:iCs/>
                <w:sz w:val="22"/>
                <w:szCs w:val="22"/>
              </w:rPr>
            </w:pPr>
            <w:r w:rsidRPr="00A623AD">
              <w:rPr>
                <w:rFonts w:ascii="Cambria" w:hAnsi="Cambria" w:cs="Arial"/>
                <w:i/>
                <w:iCs/>
                <w:sz w:val="22"/>
                <w:szCs w:val="22"/>
              </w:rPr>
              <w:t>Sept dontunoriginaletsixcopies.</w:t>
            </w:r>
            <w:r w:rsidRPr="00A623AD">
              <w:rPr>
                <w:rFonts w:ascii="Cambria" w:hAnsi="Cambria" w:cs="Arial"/>
                <w:i/>
                <w:iCs/>
                <w:spacing w:val="5"/>
                <w:sz w:val="22"/>
                <w:szCs w:val="22"/>
              </w:rPr>
              <w:t xml:space="preserve"> une copie à remettre à  </w:t>
            </w:r>
            <w:r w:rsidRPr="00A623AD">
              <w:rPr>
                <w:rFonts w:ascii="Cambria" w:hAnsi="Cambria" w:cs="Arial"/>
                <w:i/>
                <w:iCs/>
                <w:sz w:val="22"/>
                <w:szCs w:val="22"/>
              </w:rPr>
              <w:t>l’ARMPauplus tard72heuresaprèsl’ouverturedesoffres</w:t>
            </w:r>
          </w:p>
          <w:p w:rsidR="00F52127" w:rsidRPr="00A623AD" w:rsidRDefault="00F52127" w:rsidP="00972A19">
            <w:pPr>
              <w:widowControl w:val="0"/>
              <w:spacing w:line="285" w:lineRule="auto"/>
              <w:ind w:left="112" w:right="144"/>
              <w:rPr>
                <w:rFonts w:ascii="Cambria" w:hAnsi="Cambria"/>
                <w:sz w:val="22"/>
                <w:szCs w:val="22"/>
              </w:rPr>
            </w:pPr>
          </w:p>
        </w:tc>
      </w:tr>
      <w:tr w:rsidR="00F52127" w:rsidRPr="00A623AD" w:rsidTr="00AE5B72">
        <w:trPr>
          <w:trHeight w:hRule="exact" w:val="851"/>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21.2.</w:t>
            </w:r>
          </w:p>
        </w:tc>
        <w:tc>
          <w:tcPr>
            <w:tcW w:w="9356" w:type="dxa"/>
            <w:gridSpan w:val="2"/>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ind w:left="112" w:right="-20"/>
              <w:rPr>
                <w:rFonts w:ascii="Cambria" w:hAnsi="Cambria" w:cs="Arial"/>
                <w:sz w:val="22"/>
                <w:szCs w:val="22"/>
              </w:rPr>
            </w:pPr>
            <w:r w:rsidRPr="00A623AD">
              <w:rPr>
                <w:rFonts w:ascii="Cambria" w:hAnsi="Cambria" w:cs="Arial"/>
                <w:sz w:val="22"/>
                <w:szCs w:val="22"/>
              </w:rPr>
              <w:t>Adressede l’autoritéàutiliserpourl’envoidesoffres:</w:t>
            </w:r>
          </w:p>
          <w:p w:rsidR="00F52127" w:rsidRPr="00A623AD" w:rsidRDefault="00F52127" w:rsidP="00515B24">
            <w:pPr>
              <w:widowControl w:val="0"/>
              <w:ind w:left="112" w:right="-20"/>
              <w:rPr>
                <w:rFonts w:ascii="Cambria" w:hAnsi="Cambria"/>
                <w:sz w:val="22"/>
                <w:szCs w:val="22"/>
                <w:lang w:val="pt-PT"/>
              </w:rPr>
            </w:pPr>
            <w:r w:rsidRPr="00A623AD">
              <w:rPr>
                <w:rFonts w:ascii="Cambria" w:hAnsi="Cambria" w:cs="Arial"/>
                <w:sz w:val="22"/>
                <w:szCs w:val="22"/>
                <w:lang w:val="pt-PT"/>
              </w:rPr>
              <w:t>Numérodel’Appeld’Offres:</w:t>
            </w:r>
            <w:r w:rsidRPr="00A623AD">
              <w:rPr>
                <w:rFonts w:ascii="Cambria" w:hAnsi="Cambria" w:cs="Arial"/>
                <w:b/>
                <w:i/>
                <w:iCs/>
                <w:sz w:val="22"/>
                <w:szCs w:val="22"/>
                <w:lang w:val="pt-PT"/>
              </w:rPr>
              <w:t>n°</w:t>
            </w:r>
            <w:r w:rsidR="00515B24">
              <w:rPr>
                <w:rFonts w:ascii="Cambria" w:hAnsi="Cambria" w:cs="Arial"/>
                <w:b/>
                <w:i/>
                <w:iCs/>
                <w:sz w:val="22"/>
                <w:szCs w:val="22"/>
                <w:lang w:val="pt-PT"/>
              </w:rPr>
              <w:t>003</w:t>
            </w:r>
            <w:r w:rsidRPr="00A623AD">
              <w:rPr>
                <w:rFonts w:ascii="Cambria" w:hAnsi="Cambria" w:cs="Arial"/>
                <w:i/>
                <w:iCs/>
                <w:sz w:val="22"/>
                <w:szCs w:val="22"/>
                <w:lang w:val="pt-PT"/>
              </w:rPr>
              <w:t>/AONO/MINMAP/DR-</w:t>
            </w:r>
            <w:r w:rsidR="00F20F5F">
              <w:rPr>
                <w:rFonts w:ascii="Cambria" w:hAnsi="Cambria" w:cs="Arial"/>
                <w:iCs/>
                <w:sz w:val="22"/>
                <w:szCs w:val="22"/>
                <w:lang w:val="pt-PT"/>
              </w:rPr>
              <w:t>ES</w:t>
            </w:r>
            <w:r w:rsidR="00817E6E" w:rsidRPr="00A623AD">
              <w:rPr>
                <w:rFonts w:ascii="Cambria" w:hAnsi="Cambria" w:cs="Arial"/>
                <w:iCs/>
                <w:sz w:val="22"/>
                <w:szCs w:val="22"/>
                <w:lang w:val="pt-PT"/>
              </w:rPr>
              <w:t>/CRPM/</w:t>
            </w:r>
            <w:r w:rsidR="00D4551B" w:rsidRPr="00A623AD">
              <w:rPr>
                <w:rFonts w:ascii="Cambria" w:hAnsi="Cambria" w:cs="Arial"/>
                <w:iCs/>
                <w:sz w:val="22"/>
                <w:szCs w:val="22"/>
                <w:lang w:val="pt-PT"/>
              </w:rPr>
              <w:t>SMI</w:t>
            </w:r>
            <w:r w:rsidR="003C2DEA">
              <w:rPr>
                <w:rFonts w:ascii="Cambria" w:hAnsi="Cambria" w:cs="Arial"/>
                <w:iCs/>
                <w:sz w:val="22"/>
                <w:szCs w:val="22"/>
                <w:lang w:val="pt-PT"/>
              </w:rPr>
              <w:t>/</w:t>
            </w:r>
            <w:r w:rsidR="00F20F5F">
              <w:rPr>
                <w:rFonts w:ascii="Cambria" w:hAnsi="Cambria" w:cs="Arial"/>
                <w:iCs/>
                <w:sz w:val="22"/>
                <w:szCs w:val="22"/>
                <w:lang w:val="pt-PT"/>
              </w:rPr>
              <w:t xml:space="preserve">2018 </w:t>
            </w:r>
            <w:r w:rsidR="00FA7EE4" w:rsidRPr="00A623AD">
              <w:rPr>
                <w:rFonts w:ascii="Cambria" w:hAnsi="Cambria" w:cs="Arial"/>
                <w:b/>
                <w:iCs/>
                <w:sz w:val="22"/>
                <w:szCs w:val="22"/>
                <w:lang w:val="pt-PT"/>
              </w:rPr>
              <w:t xml:space="preserve">du </w:t>
            </w:r>
            <w:r w:rsidR="00515B24">
              <w:rPr>
                <w:rFonts w:ascii="Cambria" w:hAnsi="Cambria" w:cs="Arial"/>
                <w:b/>
                <w:iCs/>
                <w:sz w:val="22"/>
                <w:szCs w:val="22"/>
                <w:lang w:val="pt-PT"/>
              </w:rPr>
              <w:t>19/02/</w:t>
            </w:r>
            <w:r w:rsidR="003C2DEA">
              <w:rPr>
                <w:rFonts w:ascii="Cambria" w:hAnsi="Cambria" w:cs="Arial"/>
                <w:b/>
                <w:iCs/>
                <w:sz w:val="22"/>
                <w:szCs w:val="22"/>
                <w:lang w:val="pt-PT"/>
              </w:rPr>
              <w:t>201</w:t>
            </w:r>
            <w:r w:rsidR="00991E99">
              <w:rPr>
                <w:rFonts w:ascii="Cambria" w:hAnsi="Cambria" w:cs="Arial"/>
                <w:b/>
                <w:iCs/>
                <w:sz w:val="22"/>
                <w:szCs w:val="22"/>
                <w:lang w:val="pt-PT"/>
              </w:rPr>
              <w:t>8</w:t>
            </w:r>
          </w:p>
        </w:tc>
      </w:tr>
      <w:tr w:rsidR="00F52127" w:rsidRPr="00A623AD" w:rsidTr="001360A5">
        <w:trPr>
          <w:trHeight w:hRule="exact" w:val="569"/>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lang w:val="pt-PT"/>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22.1.</w:t>
            </w:r>
          </w:p>
        </w:tc>
        <w:tc>
          <w:tcPr>
            <w:tcW w:w="935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ind w:left="112" w:right="-20"/>
              <w:rPr>
                <w:rFonts w:ascii="Cambria" w:hAnsi="Cambria" w:cs="Arial"/>
                <w:sz w:val="22"/>
                <w:szCs w:val="22"/>
              </w:rPr>
            </w:pPr>
          </w:p>
          <w:p w:rsidR="00F52127" w:rsidRPr="00A623AD" w:rsidRDefault="00F52127" w:rsidP="00515B24">
            <w:pPr>
              <w:widowControl w:val="0"/>
              <w:ind w:left="112" w:right="-20"/>
              <w:rPr>
                <w:rFonts w:ascii="Cambria" w:hAnsi="Cambria"/>
                <w:sz w:val="22"/>
                <w:szCs w:val="22"/>
              </w:rPr>
            </w:pPr>
            <w:r w:rsidRPr="00A623AD">
              <w:rPr>
                <w:rFonts w:ascii="Cambria" w:hAnsi="Cambria" w:cs="Arial"/>
                <w:sz w:val="22"/>
                <w:szCs w:val="22"/>
              </w:rPr>
              <w:t xml:space="preserve">Dateetheurelimitesdedépôtdesoffres:   </w:t>
            </w:r>
            <w:r w:rsidRPr="00A623AD">
              <w:rPr>
                <w:rFonts w:ascii="Cambria" w:hAnsi="Cambria" w:cs="Arial"/>
                <w:b/>
                <w:sz w:val="22"/>
                <w:szCs w:val="22"/>
              </w:rPr>
              <w:t>le</w:t>
            </w:r>
            <w:r w:rsidR="00515B24">
              <w:rPr>
                <w:rFonts w:ascii="Cambria" w:hAnsi="Cambria" w:cs="Arial"/>
                <w:b/>
                <w:spacing w:val="-6"/>
                <w:sz w:val="22"/>
                <w:szCs w:val="22"/>
              </w:rPr>
              <w:t>09/02/</w:t>
            </w:r>
            <w:r w:rsidRPr="00A623AD">
              <w:rPr>
                <w:rFonts w:ascii="Cambria" w:hAnsi="Cambria" w:cs="Arial"/>
                <w:b/>
                <w:spacing w:val="-6"/>
                <w:sz w:val="22"/>
                <w:szCs w:val="22"/>
              </w:rPr>
              <w:t>201</w:t>
            </w:r>
            <w:r w:rsidR="00991E99">
              <w:rPr>
                <w:rFonts w:ascii="Cambria" w:hAnsi="Cambria" w:cs="Arial"/>
                <w:b/>
                <w:spacing w:val="-6"/>
                <w:sz w:val="22"/>
                <w:szCs w:val="22"/>
              </w:rPr>
              <w:t xml:space="preserve">8 </w:t>
            </w:r>
            <w:r w:rsidRPr="00A623AD">
              <w:rPr>
                <w:rFonts w:ascii="Cambria" w:hAnsi="Cambria" w:cs="Arial"/>
                <w:b/>
                <w:sz w:val="22"/>
                <w:szCs w:val="22"/>
              </w:rPr>
              <w:t xml:space="preserve"> à  10</w:t>
            </w:r>
            <w:r w:rsidRPr="00A623AD">
              <w:rPr>
                <w:rFonts w:ascii="Cambria" w:hAnsi="Cambria" w:cs="Arial"/>
                <w:sz w:val="22"/>
                <w:szCs w:val="22"/>
              </w:rPr>
              <w:t xml:space="preserve"> heures au plus tard</w:t>
            </w:r>
          </w:p>
        </w:tc>
      </w:tr>
      <w:tr w:rsidR="00F52127" w:rsidRPr="00A623AD" w:rsidTr="00AE5B72">
        <w:trPr>
          <w:trHeight w:hRule="exact" w:val="847"/>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25.1</w:t>
            </w:r>
          </w:p>
        </w:tc>
        <w:tc>
          <w:tcPr>
            <w:tcW w:w="935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spacing w:before="12" w:line="100" w:lineRule="exact"/>
              <w:rPr>
                <w:rFonts w:ascii="Cambria" w:hAnsi="Cambria"/>
                <w:sz w:val="22"/>
                <w:szCs w:val="22"/>
              </w:rPr>
            </w:pPr>
          </w:p>
          <w:p w:rsidR="00F52127" w:rsidRPr="00A623AD" w:rsidRDefault="00F52127" w:rsidP="00515B24">
            <w:pPr>
              <w:widowControl w:val="0"/>
              <w:ind w:left="112" w:right="-20"/>
              <w:rPr>
                <w:rFonts w:ascii="Cambria" w:hAnsi="Cambria"/>
                <w:sz w:val="22"/>
                <w:szCs w:val="22"/>
              </w:rPr>
            </w:pPr>
            <w:r w:rsidRPr="00A623AD">
              <w:rPr>
                <w:rFonts w:ascii="Cambria" w:hAnsi="Cambria" w:cs="Arial"/>
                <w:sz w:val="22"/>
                <w:szCs w:val="22"/>
              </w:rPr>
              <w:t xml:space="preserve">Lieu,dateetheuredel’ouverturedesplis: </w:t>
            </w:r>
            <w:r w:rsidRPr="00A623AD">
              <w:rPr>
                <w:rFonts w:ascii="Cambria" w:hAnsi="Cambria" w:cs="Arial"/>
                <w:i/>
                <w:iCs/>
                <w:sz w:val="22"/>
                <w:szCs w:val="22"/>
              </w:rPr>
              <w:t xml:space="preserve">A  la salle  de réunion de la Délégation Régionale de MINMAP </w:t>
            </w:r>
            <w:r w:rsidR="00F20F5F">
              <w:rPr>
                <w:rFonts w:ascii="Cambria" w:hAnsi="Cambria" w:cs="Arial"/>
                <w:sz w:val="22"/>
                <w:szCs w:val="22"/>
              </w:rPr>
              <w:t xml:space="preserve">de l’Est  </w:t>
            </w:r>
            <w:r w:rsidRPr="00A623AD">
              <w:rPr>
                <w:rFonts w:ascii="Cambria" w:hAnsi="Cambria" w:cs="Arial"/>
                <w:sz w:val="22"/>
                <w:szCs w:val="22"/>
              </w:rPr>
              <w:t>le</w:t>
            </w:r>
            <w:r w:rsidR="00515B24">
              <w:rPr>
                <w:rFonts w:ascii="Cambria" w:hAnsi="Cambria" w:cs="Arial"/>
                <w:b/>
                <w:spacing w:val="-6"/>
                <w:sz w:val="22"/>
                <w:szCs w:val="22"/>
              </w:rPr>
              <w:t xml:space="preserve"> 09/02</w:t>
            </w:r>
            <w:r w:rsidR="00F3107B" w:rsidRPr="00A623AD">
              <w:rPr>
                <w:rFonts w:ascii="Cambria" w:hAnsi="Cambria" w:cs="Arial"/>
                <w:b/>
                <w:spacing w:val="-6"/>
                <w:sz w:val="22"/>
                <w:szCs w:val="22"/>
              </w:rPr>
              <w:t>/201</w:t>
            </w:r>
            <w:r w:rsidR="00991E99">
              <w:rPr>
                <w:rFonts w:ascii="Cambria" w:hAnsi="Cambria" w:cs="Arial"/>
                <w:b/>
                <w:spacing w:val="-6"/>
                <w:sz w:val="22"/>
                <w:szCs w:val="22"/>
              </w:rPr>
              <w:t xml:space="preserve">8 </w:t>
            </w:r>
            <w:r w:rsidRPr="00A623AD">
              <w:rPr>
                <w:rFonts w:ascii="Cambria" w:hAnsi="Cambria" w:cs="Arial"/>
                <w:b/>
                <w:i/>
                <w:iCs/>
                <w:sz w:val="22"/>
                <w:szCs w:val="22"/>
              </w:rPr>
              <w:t>à  partir de 11</w:t>
            </w:r>
            <w:r w:rsidRPr="003C2DEA">
              <w:rPr>
                <w:rFonts w:ascii="Cambria" w:hAnsi="Cambria" w:cs="Arial"/>
                <w:b/>
                <w:i/>
                <w:iCs/>
                <w:sz w:val="22"/>
                <w:szCs w:val="22"/>
              </w:rPr>
              <w:t>heures</w:t>
            </w:r>
            <w:r w:rsidRPr="00A623AD">
              <w:rPr>
                <w:rFonts w:ascii="Cambria" w:hAnsi="Cambria" w:cs="Arial"/>
                <w:i/>
                <w:iCs/>
                <w:sz w:val="22"/>
                <w:szCs w:val="22"/>
              </w:rPr>
              <w:t xml:space="preserve"> au plus tard.</w:t>
            </w:r>
          </w:p>
        </w:tc>
      </w:tr>
      <w:tr w:rsidR="00F52127" w:rsidRPr="00A623AD" w:rsidTr="00AE5B72">
        <w:trPr>
          <w:trHeight w:hRule="exact" w:val="961"/>
        </w:trPr>
        <w:tc>
          <w:tcPr>
            <w:tcW w:w="851"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31.2.</w:t>
            </w:r>
          </w:p>
        </w:tc>
        <w:tc>
          <w:tcPr>
            <w:tcW w:w="9356" w:type="dxa"/>
            <w:gridSpan w:val="2"/>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spacing w:before="4" w:line="276" w:lineRule="auto"/>
              <w:rPr>
                <w:rFonts w:ascii="Cambria" w:hAnsi="Cambria" w:cs="Arial"/>
                <w:b/>
                <w:bCs/>
                <w:sz w:val="22"/>
                <w:szCs w:val="22"/>
              </w:rPr>
            </w:pPr>
            <w:r w:rsidRPr="00A623AD">
              <w:rPr>
                <w:rFonts w:ascii="Cambria" w:hAnsi="Cambria" w:cs="Arial"/>
                <w:b/>
                <w:bCs/>
                <w:sz w:val="22"/>
                <w:szCs w:val="22"/>
              </w:rPr>
              <w:t>Conversion en une seule monnaie</w:t>
            </w:r>
          </w:p>
          <w:p w:rsidR="00F52127" w:rsidRPr="00A623AD" w:rsidRDefault="00F52127" w:rsidP="00972A19">
            <w:pPr>
              <w:widowControl w:val="0"/>
              <w:ind w:left="112" w:right="-20"/>
              <w:rPr>
                <w:rFonts w:ascii="Cambria" w:hAnsi="Cambria" w:cs="Arial"/>
                <w:sz w:val="22"/>
                <w:szCs w:val="22"/>
              </w:rPr>
            </w:pPr>
            <w:r w:rsidRPr="00A623AD">
              <w:rPr>
                <w:rFonts w:ascii="Cambria" w:hAnsi="Cambria" w:cs="Arial"/>
                <w:sz w:val="22"/>
                <w:szCs w:val="22"/>
              </w:rPr>
              <w:t xml:space="preserve">Monnaie retenue pour la conversion en une seule monnaie : Le franc CFA   Source du taux de change : La Banque des Etats de l’Afrique Centrale (BEAC) </w:t>
            </w:r>
          </w:p>
        </w:tc>
      </w:tr>
      <w:tr w:rsidR="00F52127" w:rsidRPr="00A623AD" w:rsidTr="001360A5">
        <w:trPr>
          <w:trHeight w:hRule="exact" w:val="1155"/>
        </w:trPr>
        <w:tc>
          <w:tcPr>
            <w:tcW w:w="851"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sz w:val="22"/>
                <w:szCs w:val="22"/>
              </w:rPr>
            </w:pPr>
            <w:r w:rsidRPr="00A623AD">
              <w:rPr>
                <w:rFonts w:ascii="Cambria" w:hAnsi="Cambria" w:cs="Arial"/>
                <w:sz w:val="22"/>
                <w:szCs w:val="22"/>
              </w:rPr>
              <w:t>32.1.</w:t>
            </w:r>
          </w:p>
        </w:tc>
        <w:tc>
          <w:tcPr>
            <w:tcW w:w="9356" w:type="dxa"/>
            <w:gridSpan w:val="2"/>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b/>
                <w:bCs/>
                <w:sz w:val="22"/>
                <w:szCs w:val="22"/>
              </w:rPr>
              <w:t>Evaluationetcomparaiso</w:t>
            </w:r>
            <w:r w:rsidR="00515B24">
              <w:rPr>
                <w:rFonts w:ascii="Cambria" w:hAnsi="Cambria" w:cs="Arial"/>
                <w:b/>
                <w:bCs/>
                <w:sz w:val="22"/>
                <w:szCs w:val="22"/>
              </w:rPr>
              <w:t xml:space="preserve">n </w:t>
            </w:r>
            <w:r w:rsidRPr="00A623AD">
              <w:rPr>
                <w:rFonts w:ascii="Cambria" w:hAnsi="Cambria" w:cs="Arial"/>
                <w:b/>
                <w:bCs/>
                <w:sz w:val="22"/>
                <w:szCs w:val="22"/>
              </w:rPr>
              <w:t>desoffres</w:t>
            </w:r>
          </w:p>
          <w:p w:rsidR="00F52127" w:rsidRPr="00A623AD" w:rsidRDefault="00F52127" w:rsidP="00972A19">
            <w:pPr>
              <w:widowControl w:val="0"/>
              <w:jc w:val="both"/>
              <w:rPr>
                <w:rFonts w:ascii="Cambria" w:hAnsi="Cambria"/>
                <w:sz w:val="22"/>
                <w:szCs w:val="22"/>
              </w:rPr>
            </w:pPr>
            <w:r w:rsidRPr="00A623AD">
              <w:rPr>
                <w:rFonts w:ascii="Cambria" w:hAnsi="Cambria" w:cs="Arial"/>
                <w:iCs/>
                <w:sz w:val="22"/>
                <w:szCs w:val="22"/>
              </w:rPr>
              <w:t>Pour faciliter l’évaluation et la comparaison des offres, la sous commission d’analyse convertira  les prix des offres exprimés dans les diverses monnaies dans lesquelles le montant de l’offre est payable  en francs CFA</w:t>
            </w:r>
          </w:p>
        </w:tc>
      </w:tr>
      <w:tr w:rsidR="00F52127" w:rsidRPr="00A623AD" w:rsidTr="001360A5">
        <w:trPr>
          <w:trHeight w:hRule="exact" w:val="1697"/>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 xml:space="preserve">34.1 et </w:t>
            </w: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p>
          <w:p w:rsidR="00F52127" w:rsidRPr="00A623AD" w:rsidRDefault="00EC6225" w:rsidP="00972A19">
            <w:pPr>
              <w:widowControl w:val="0"/>
              <w:jc w:val="both"/>
              <w:rPr>
                <w:rFonts w:ascii="Cambria" w:hAnsi="Cambria" w:cs="Arial"/>
                <w:sz w:val="22"/>
                <w:szCs w:val="22"/>
              </w:rPr>
            </w:pPr>
            <w:r w:rsidRPr="00A623AD">
              <w:rPr>
                <w:rFonts w:ascii="Cambria" w:hAnsi="Cambria" w:cs="Arial"/>
                <w:sz w:val="22"/>
                <w:szCs w:val="22"/>
              </w:rPr>
              <w:t>34.2</w:t>
            </w: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p>
        </w:tc>
        <w:tc>
          <w:tcPr>
            <w:tcW w:w="9356" w:type="dxa"/>
            <w:gridSpan w:val="2"/>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rPr>
                <w:rFonts w:ascii="Cambria" w:hAnsi="Cambria" w:cs="Arial"/>
                <w:b/>
                <w:bCs/>
                <w:sz w:val="22"/>
                <w:szCs w:val="22"/>
              </w:rPr>
            </w:pPr>
            <w:r w:rsidRPr="00A623AD">
              <w:rPr>
                <w:rFonts w:ascii="Cambria" w:hAnsi="Cambria" w:cs="Arial"/>
                <w:b/>
                <w:bCs/>
                <w:sz w:val="22"/>
                <w:szCs w:val="22"/>
              </w:rPr>
              <w:t>- Attribution du Marché</w:t>
            </w:r>
          </w:p>
          <w:p w:rsidR="00F52127" w:rsidRPr="00A623AD" w:rsidRDefault="00F52127" w:rsidP="00972A19">
            <w:pPr>
              <w:rPr>
                <w:rFonts w:ascii="Cambria" w:hAnsi="Cambria" w:cs="Arial"/>
                <w:b/>
                <w:bCs/>
                <w:sz w:val="22"/>
                <w:szCs w:val="22"/>
              </w:rPr>
            </w:pPr>
            <w:r w:rsidRPr="00A623AD">
              <w:rPr>
                <w:rFonts w:ascii="Cambria" w:hAnsi="Cambria" w:cs="Arial"/>
                <w:sz w:val="22"/>
                <w:szCs w:val="22"/>
              </w:rPr>
              <w:t xml:space="preserve"> L’Autorité ContractanteattribueraleMarchéau Soumissionnaire dont l’offre a été reconnue conformepourl’essentielauDossierd’Appel </w:t>
            </w:r>
            <w:r w:rsidRPr="00A623AD">
              <w:rPr>
                <w:rFonts w:ascii="Cambria" w:hAnsi="Cambria" w:cs="Arial"/>
                <w:spacing w:val="5"/>
                <w:sz w:val="22"/>
                <w:szCs w:val="22"/>
              </w:rPr>
              <w:t>d’offre</w:t>
            </w:r>
            <w:r w:rsidRPr="00A623AD">
              <w:rPr>
                <w:rFonts w:ascii="Cambria" w:hAnsi="Cambria" w:cs="Arial"/>
                <w:sz w:val="22"/>
                <w:szCs w:val="22"/>
              </w:rPr>
              <w:t>s</w:t>
            </w:r>
            <w:r w:rsidRPr="00A623AD">
              <w:rPr>
                <w:rFonts w:ascii="Cambria" w:hAnsi="Cambria" w:cs="Arial"/>
                <w:spacing w:val="5"/>
                <w:sz w:val="22"/>
                <w:szCs w:val="22"/>
              </w:rPr>
              <w:t>e</w:t>
            </w:r>
            <w:r w:rsidRPr="00A623AD">
              <w:rPr>
                <w:rFonts w:ascii="Cambria" w:hAnsi="Cambria" w:cs="Arial"/>
                <w:sz w:val="22"/>
                <w:szCs w:val="22"/>
              </w:rPr>
              <w:t>t</w:t>
            </w:r>
            <w:r w:rsidRPr="00A623AD">
              <w:rPr>
                <w:rFonts w:ascii="Cambria" w:hAnsi="Cambria" w:cs="Arial"/>
                <w:spacing w:val="5"/>
                <w:sz w:val="22"/>
                <w:szCs w:val="22"/>
              </w:rPr>
              <w:t>qu</w:t>
            </w:r>
            <w:r w:rsidRPr="00A623AD">
              <w:rPr>
                <w:rFonts w:ascii="Cambria" w:hAnsi="Cambria" w:cs="Arial"/>
                <w:sz w:val="22"/>
                <w:szCs w:val="22"/>
              </w:rPr>
              <w:t>i</w:t>
            </w:r>
            <w:r w:rsidRPr="00A623AD">
              <w:rPr>
                <w:rFonts w:ascii="Cambria" w:hAnsi="Cambria" w:cs="Arial"/>
                <w:spacing w:val="5"/>
                <w:sz w:val="22"/>
                <w:szCs w:val="22"/>
              </w:rPr>
              <w:t>dispos</w:t>
            </w:r>
            <w:r w:rsidRPr="00A623AD">
              <w:rPr>
                <w:rFonts w:ascii="Cambria" w:hAnsi="Cambria" w:cs="Arial"/>
                <w:sz w:val="22"/>
                <w:szCs w:val="22"/>
              </w:rPr>
              <w:t>e</w:t>
            </w:r>
            <w:r w:rsidRPr="00A623AD">
              <w:rPr>
                <w:rFonts w:ascii="Cambria" w:hAnsi="Cambria" w:cs="Arial"/>
                <w:spacing w:val="5"/>
                <w:sz w:val="22"/>
                <w:szCs w:val="22"/>
              </w:rPr>
              <w:t>de</w:t>
            </w:r>
            <w:r w:rsidRPr="00A623AD">
              <w:rPr>
                <w:rFonts w:ascii="Cambria" w:hAnsi="Cambria" w:cs="Arial"/>
                <w:sz w:val="22"/>
                <w:szCs w:val="22"/>
              </w:rPr>
              <w:t>s</w:t>
            </w:r>
            <w:r w:rsidRPr="00A623AD">
              <w:rPr>
                <w:rFonts w:ascii="Cambria" w:hAnsi="Cambria" w:cs="Arial"/>
                <w:spacing w:val="5"/>
                <w:sz w:val="22"/>
                <w:szCs w:val="22"/>
              </w:rPr>
              <w:t xml:space="preserve">capacités </w:t>
            </w:r>
            <w:r w:rsidRPr="00A623AD">
              <w:rPr>
                <w:rFonts w:ascii="Cambria" w:hAnsi="Cambria" w:cs="Arial"/>
                <w:sz w:val="22"/>
                <w:szCs w:val="22"/>
              </w:rPr>
              <w:t xml:space="preserve">techniquesetfinancièresrequisespourexécuterleMarchédefaçonsatisfaisanteetdont </w:t>
            </w:r>
            <w:r w:rsidRPr="00A623AD">
              <w:rPr>
                <w:rFonts w:ascii="Cambria" w:hAnsi="Cambria" w:cs="Arial"/>
                <w:spacing w:val="1"/>
                <w:sz w:val="22"/>
                <w:szCs w:val="22"/>
              </w:rPr>
              <w:t>l’offr</w:t>
            </w:r>
            <w:r w:rsidRPr="00A623AD">
              <w:rPr>
                <w:rFonts w:ascii="Cambria" w:hAnsi="Cambria" w:cs="Arial"/>
                <w:sz w:val="22"/>
                <w:szCs w:val="22"/>
              </w:rPr>
              <w:t xml:space="preserve">e </w:t>
            </w:r>
            <w:r w:rsidR="00A23FB3">
              <w:rPr>
                <w:rFonts w:ascii="Cambria" w:hAnsi="Cambria" w:cs="Arial"/>
                <w:sz w:val="22"/>
                <w:szCs w:val="22"/>
              </w:rPr>
              <w:t>financière</w:t>
            </w:r>
            <w:r w:rsidRPr="00A623AD">
              <w:rPr>
                <w:rFonts w:ascii="Cambria" w:hAnsi="Cambria" w:cs="Arial"/>
                <w:spacing w:val="1"/>
                <w:sz w:val="22"/>
                <w:szCs w:val="22"/>
              </w:rPr>
              <w:t>évalué</w:t>
            </w:r>
            <w:r w:rsidRPr="00A623AD">
              <w:rPr>
                <w:rFonts w:ascii="Cambria" w:hAnsi="Cambria" w:cs="Arial"/>
                <w:sz w:val="22"/>
                <w:szCs w:val="22"/>
              </w:rPr>
              <w:t>e</w:t>
            </w:r>
            <w:r w:rsidR="00A23FB3">
              <w:rPr>
                <w:rFonts w:ascii="Cambria" w:hAnsi="Cambria" w:cs="Arial"/>
                <w:sz w:val="22"/>
                <w:szCs w:val="22"/>
              </w:rPr>
              <w:t xml:space="preserve"> est</w:t>
            </w:r>
            <w:r w:rsidRPr="00A623AD">
              <w:rPr>
                <w:rFonts w:ascii="Cambria" w:hAnsi="Cambria" w:cs="Arial"/>
                <w:spacing w:val="1"/>
                <w:sz w:val="22"/>
                <w:szCs w:val="22"/>
              </w:rPr>
              <w:t>l</w:t>
            </w:r>
            <w:r w:rsidRPr="00A623AD">
              <w:rPr>
                <w:rFonts w:ascii="Cambria" w:hAnsi="Cambria" w:cs="Arial"/>
                <w:sz w:val="22"/>
                <w:szCs w:val="22"/>
              </w:rPr>
              <w:t xml:space="preserve">a </w:t>
            </w:r>
            <w:r w:rsidRPr="00A623AD">
              <w:rPr>
                <w:rFonts w:ascii="Cambria" w:hAnsi="Cambria" w:cs="Arial"/>
                <w:spacing w:val="1"/>
                <w:sz w:val="22"/>
                <w:szCs w:val="22"/>
              </w:rPr>
              <w:t>moins-disant</w:t>
            </w:r>
            <w:r w:rsidRPr="00A623AD">
              <w:rPr>
                <w:rFonts w:ascii="Cambria" w:hAnsi="Cambria" w:cs="Arial"/>
                <w:sz w:val="22"/>
                <w:szCs w:val="22"/>
              </w:rPr>
              <w:t>e</w:t>
            </w:r>
            <w:r w:rsidRPr="00A623AD">
              <w:rPr>
                <w:rFonts w:ascii="Cambria" w:hAnsi="Cambria" w:cs="Arial"/>
                <w:spacing w:val="1"/>
                <w:sz w:val="22"/>
                <w:szCs w:val="22"/>
              </w:rPr>
              <w:t xml:space="preserve">en </w:t>
            </w:r>
            <w:r w:rsidRPr="00A623AD">
              <w:rPr>
                <w:rFonts w:ascii="Cambria" w:hAnsi="Cambria" w:cs="Arial"/>
                <w:sz w:val="22"/>
                <w:szCs w:val="22"/>
              </w:rPr>
              <w:t>incluantlecaséchéantlesremisesproposés</w:t>
            </w:r>
            <w:r w:rsidR="00A23FB3">
              <w:rPr>
                <w:rFonts w:ascii="Cambria" w:hAnsi="Cambria" w:cs="Arial"/>
                <w:sz w:val="22"/>
                <w:szCs w:val="22"/>
              </w:rPr>
              <w:t xml:space="preserve"> dans la soumission proprement dite</w:t>
            </w:r>
            <w:r w:rsidR="008C5301">
              <w:rPr>
                <w:rFonts w:ascii="Cambria" w:hAnsi="Cambria" w:cs="Arial"/>
                <w:sz w:val="22"/>
                <w:szCs w:val="22"/>
              </w:rPr>
              <w:t>.</w:t>
            </w:r>
          </w:p>
          <w:p w:rsidR="00F34465" w:rsidRDefault="00F34465" w:rsidP="00F34465">
            <w:pPr>
              <w:widowControl w:val="0"/>
              <w:jc w:val="both"/>
              <w:rPr>
                <w:rFonts w:ascii="Cambria" w:hAnsi="Cambria" w:cs="Arial"/>
                <w:i/>
                <w:iCs/>
                <w:sz w:val="22"/>
                <w:szCs w:val="22"/>
              </w:rPr>
            </w:pPr>
          </w:p>
          <w:p w:rsidR="00F52127" w:rsidRPr="00F34465" w:rsidRDefault="00F34465" w:rsidP="00F34465">
            <w:pPr>
              <w:rPr>
                <w:rFonts w:ascii="Cambria" w:hAnsi="Cambria" w:cs="Arial"/>
                <w:sz w:val="22"/>
                <w:szCs w:val="22"/>
              </w:rPr>
            </w:pPr>
            <w:r>
              <w:rPr>
                <w:rFonts w:ascii="Cambria" w:hAnsi="Cambria" w:cs="Arial"/>
                <w:sz w:val="22"/>
                <w:szCs w:val="22"/>
              </w:rPr>
              <w:t>Sans objet</w:t>
            </w:r>
          </w:p>
        </w:tc>
      </w:tr>
      <w:tr w:rsidR="00F52127" w:rsidRPr="00A623AD" w:rsidTr="00AE5B72">
        <w:trPr>
          <w:trHeight w:hRule="exact" w:val="42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p>
        </w:tc>
        <w:tc>
          <w:tcPr>
            <w:tcW w:w="935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sz w:val="22"/>
                <w:szCs w:val="22"/>
              </w:rPr>
            </w:pPr>
            <w:r w:rsidRPr="00A623AD">
              <w:rPr>
                <w:rFonts w:ascii="Cambria" w:hAnsi="Cambria" w:cs="Arial"/>
                <w:b/>
                <w:bCs/>
                <w:sz w:val="22"/>
                <w:szCs w:val="22"/>
              </w:rPr>
              <w:t>Cautionnement définitif</w:t>
            </w:r>
          </w:p>
        </w:tc>
      </w:tr>
      <w:tr w:rsidR="00F52127" w:rsidRPr="00A623AD" w:rsidTr="001360A5">
        <w:trPr>
          <w:trHeight w:hRule="exact" w:val="1713"/>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39.1</w:t>
            </w: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39.2</w:t>
            </w:r>
          </w:p>
        </w:tc>
        <w:tc>
          <w:tcPr>
            <w:tcW w:w="9356"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52127" w:rsidRPr="00A623AD" w:rsidRDefault="00F52127" w:rsidP="00972A19">
            <w:pPr>
              <w:widowControl w:val="0"/>
              <w:jc w:val="both"/>
              <w:rPr>
                <w:rFonts w:ascii="Cambria" w:hAnsi="Cambria" w:cs="Arial"/>
                <w:sz w:val="22"/>
                <w:szCs w:val="22"/>
              </w:rPr>
            </w:pPr>
            <w:r w:rsidRPr="00A623AD">
              <w:rPr>
                <w:rFonts w:ascii="Cambria" w:hAnsi="Cambria" w:cs="Arial"/>
                <w:sz w:val="22"/>
                <w:szCs w:val="22"/>
              </w:rPr>
              <w:t xml:space="preserve"> Dans les vingt (20) jours suivant la notification du marché par l’Autorité Contractante, l’entre- preneur  fournira  au Maître d’Ouvrage  un cautionnement garantissant l’exécution intégrale des travaux suivant le model joint.</w:t>
            </w:r>
          </w:p>
          <w:p w:rsidR="00F52127" w:rsidRPr="00A623AD" w:rsidRDefault="00F52127" w:rsidP="00972A19">
            <w:pPr>
              <w:widowControl w:val="0"/>
              <w:jc w:val="both"/>
              <w:rPr>
                <w:rFonts w:ascii="Cambria" w:hAnsi="Cambria"/>
                <w:sz w:val="22"/>
                <w:szCs w:val="22"/>
              </w:rPr>
            </w:pPr>
            <w:r w:rsidRPr="00A623AD">
              <w:rPr>
                <w:rFonts w:ascii="Cambria" w:hAnsi="Cambria" w:cs="Arial"/>
                <w:sz w:val="22"/>
                <w:szCs w:val="22"/>
              </w:rPr>
              <w:t xml:space="preserve"> Lecautionnementdontletaux</w:t>
            </w:r>
            <w:r w:rsidR="00D4551B" w:rsidRPr="00A623AD">
              <w:rPr>
                <w:rFonts w:ascii="Cambria" w:hAnsi="Cambria" w:cs="Arial"/>
                <w:sz w:val="22"/>
                <w:szCs w:val="22"/>
              </w:rPr>
              <w:t>est de 4</w:t>
            </w:r>
            <w:r w:rsidRPr="00A623AD">
              <w:rPr>
                <w:rFonts w:ascii="Cambria" w:hAnsi="Cambria" w:cs="Arial"/>
                <w:sz w:val="22"/>
                <w:szCs w:val="22"/>
              </w:rPr>
              <w:t xml:space="preserve">% du montant </w:t>
            </w:r>
            <w:r w:rsidRPr="00A623AD">
              <w:rPr>
                <w:rFonts w:ascii="Cambria" w:hAnsi="Cambria" w:cs="Arial"/>
                <w:spacing w:val="-30"/>
                <w:sz w:val="22"/>
                <w:szCs w:val="22"/>
              </w:rPr>
              <w:t xml:space="preserve"> TTC  </w:t>
            </w:r>
            <w:r w:rsidRPr="00A623AD">
              <w:rPr>
                <w:rFonts w:ascii="Cambria" w:hAnsi="Cambria" w:cs="Arial"/>
                <w:sz w:val="22"/>
                <w:szCs w:val="22"/>
              </w:rPr>
              <w:t>du marché, peut être remplacé par la garantie d’une caution d’un établissement bancaire agréé conformément aux textes en vigueur, et émise au profit du Maître d’ouvrage ouparunecautionpersonnelleetsolidaire.</w:t>
            </w:r>
          </w:p>
          <w:p w:rsidR="00F52127" w:rsidRPr="00A623AD" w:rsidRDefault="00F52127" w:rsidP="00972A19">
            <w:pPr>
              <w:widowControl w:val="0"/>
              <w:jc w:val="both"/>
              <w:rPr>
                <w:rFonts w:ascii="Cambria" w:hAnsi="Cambria" w:cs="Arial"/>
                <w:sz w:val="22"/>
                <w:szCs w:val="22"/>
              </w:rPr>
            </w:pPr>
          </w:p>
          <w:p w:rsidR="00F52127" w:rsidRPr="00A623AD" w:rsidRDefault="00F52127" w:rsidP="00972A19">
            <w:pPr>
              <w:widowControl w:val="0"/>
              <w:jc w:val="both"/>
              <w:rPr>
                <w:rFonts w:ascii="Cambria" w:hAnsi="Cambria"/>
                <w:sz w:val="22"/>
                <w:szCs w:val="22"/>
              </w:rPr>
            </w:pPr>
          </w:p>
        </w:tc>
      </w:tr>
    </w:tbl>
    <w:p w:rsidR="00D4551B" w:rsidRPr="00A623AD" w:rsidRDefault="00D4551B" w:rsidP="00D4551B">
      <w:pPr>
        <w:tabs>
          <w:tab w:val="left" w:pos="1104"/>
        </w:tabs>
        <w:rPr>
          <w:rFonts w:ascii="Cambria" w:hAnsi="Cambria" w:cs="Arial"/>
          <w:b/>
          <w:sz w:val="22"/>
          <w:szCs w:val="22"/>
        </w:rPr>
      </w:pPr>
    </w:p>
    <w:p w:rsidR="00D4551B" w:rsidRPr="00A623AD" w:rsidRDefault="00D4551B" w:rsidP="00D4551B">
      <w:pPr>
        <w:tabs>
          <w:tab w:val="left" w:pos="1104"/>
        </w:tabs>
        <w:rPr>
          <w:rFonts w:ascii="Cambria" w:hAnsi="Cambria" w:cs="Arial"/>
          <w:b/>
          <w:sz w:val="22"/>
          <w:szCs w:val="22"/>
        </w:rPr>
      </w:pPr>
    </w:p>
    <w:p w:rsidR="0030656F" w:rsidRPr="00F52127" w:rsidRDefault="0030656F" w:rsidP="00D4551B">
      <w:pPr>
        <w:widowControl w:val="0"/>
        <w:autoSpaceDE w:val="0"/>
        <w:autoSpaceDN w:val="0"/>
        <w:adjustRightInd w:val="0"/>
        <w:spacing w:before="120"/>
        <w:ind w:right="-20"/>
        <w:rPr>
          <w:color w:val="FF0000"/>
        </w:rPr>
      </w:pPr>
    </w:p>
    <w:p w:rsidR="008270D3" w:rsidRPr="00533BC8" w:rsidRDefault="008270D3" w:rsidP="00D8783C">
      <w:pPr>
        <w:widowControl w:val="0"/>
        <w:autoSpaceDE w:val="0"/>
        <w:autoSpaceDN w:val="0"/>
        <w:adjustRightInd w:val="0"/>
        <w:ind w:right="-20"/>
        <w:jc w:val="both"/>
      </w:pPr>
    </w:p>
    <w:p w:rsidR="00BF02CD" w:rsidRPr="00533BC8" w:rsidRDefault="00BF02CD" w:rsidP="00D8783C">
      <w:pPr>
        <w:widowControl w:val="0"/>
        <w:autoSpaceDE w:val="0"/>
        <w:autoSpaceDN w:val="0"/>
        <w:adjustRightInd w:val="0"/>
        <w:spacing w:line="200" w:lineRule="exact"/>
      </w:pPr>
    </w:p>
    <w:p w:rsidR="00BF02CD" w:rsidRPr="00533BC8" w:rsidRDefault="00BF02CD" w:rsidP="00D8783C">
      <w:pPr>
        <w:widowControl w:val="0"/>
        <w:autoSpaceDE w:val="0"/>
        <w:autoSpaceDN w:val="0"/>
        <w:adjustRightInd w:val="0"/>
        <w:spacing w:line="100" w:lineRule="exact"/>
        <w:rPr>
          <w:highlight w:val="yellow"/>
        </w:rPr>
      </w:pPr>
    </w:p>
    <w:p w:rsidR="00BF02CD" w:rsidRPr="00533BC8" w:rsidRDefault="00BF02CD" w:rsidP="00D8783C">
      <w:pPr>
        <w:widowControl w:val="0"/>
        <w:autoSpaceDE w:val="0"/>
        <w:autoSpaceDN w:val="0"/>
        <w:adjustRightInd w:val="0"/>
        <w:spacing w:line="140" w:lineRule="exact"/>
        <w:rPr>
          <w:highlight w:val="yellow"/>
        </w:rPr>
      </w:pPr>
    </w:p>
    <w:p w:rsidR="00E86A03" w:rsidRPr="00533BC8" w:rsidRDefault="00E86A03" w:rsidP="00D8783C">
      <w:pPr>
        <w:rPr>
          <w:b/>
          <w:highlight w:val="yellow"/>
        </w:rPr>
      </w:pPr>
    </w:p>
    <w:p w:rsidR="00E86A03" w:rsidRPr="00533BC8" w:rsidRDefault="00E86A03" w:rsidP="00E86A03">
      <w:pPr>
        <w:rPr>
          <w:b/>
          <w:highlight w:val="yellow"/>
        </w:rPr>
      </w:pPr>
    </w:p>
    <w:p w:rsidR="006C2A86" w:rsidRPr="00533BC8" w:rsidRDefault="006C2A86" w:rsidP="00E86A03">
      <w:pPr>
        <w:rPr>
          <w:b/>
          <w:highlight w:val="yellow"/>
        </w:rPr>
      </w:pPr>
    </w:p>
    <w:p w:rsidR="006C2A86" w:rsidRPr="00533BC8" w:rsidRDefault="006C2A86" w:rsidP="00E86A03">
      <w:pPr>
        <w:rPr>
          <w:b/>
          <w:highlight w:val="yellow"/>
        </w:rPr>
      </w:pPr>
    </w:p>
    <w:p w:rsidR="006C2A86" w:rsidRPr="00533BC8" w:rsidRDefault="006C2A86" w:rsidP="00E86A03">
      <w:pPr>
        <w:rPr>
          <w:b/>
          <w:highlight w:val="yellow"/>
        </w:rPr>
      </w:pPr>
    </w:p>
    <w:p w:rsidR="006C2A86" w:rsidRPr="00533BC8" w:rsidRDefault="006C2A86" w:rsidP="00E86A03">
      <w:pPr>
        <w:rPr>
          <w:b/>
          <w:highlight w:val="yellow"/>
        </w:rPr>
      </w:pPr>
    </w:p>
    <w:p w:rsidR="006C2A86" w:rsidRPr="00533BC8" w:rsidRDefault="006C2A86" w:rsidP="00E86A03">
      <w:pPr>
        <w:rPr>
          <w:b/>
          <w:highlight w:val="yellow"/>
        </w:rPr>
      </w:pPr>
    </w:p>
    <w:p w:rsidR="000C1239" w:rsidRPr="006F536F" w:rsidRDefault="000C1239" w:rsidP="000C1239">
      <w:pPr>
        <w:widowControl w:val="0"/>
        <w:autoSpaceDE w:val="0"/>
        <w:autoSpaceDN w:val="0"/>
        <w:adjustRightInd w:val="0"/>
        <w:spacing w:line="200" w:lineRule="exact"/>
        <w:rPr>
          <w:color w:val="000000"/>
        </w:rPr>
      </w:pPr>
    </w:p>
    <w:p w:rsidR="000C1239" w:rsidRPr="006F536F" w:rsidRDefault="000C1239" w:rsidP="000C1239">
      <w:pPr>
        <w:widowControl w:val="0"/>
        <w:autoSpaceDE w:val="0"/>
        <w:autoSpaceDN w:val="0"/>
        <w:adjustRightInd w:val="0"/>
        <w:spacing w:line="200" w:lineRule="exact"/>
        <w:rPr>
          <w:color w:val="000000"/>
        </w:rPr>
      </w:pPr>
    </w:p>
    <w:p w:rsidR="0009783D" w:rsidRPr="006F536F" w:rsidRDefault="0009783D" w:rsidP="00E86A03">
      <w:pPr>
        <w:rPr>
          <w:b/>
          <w:highlight w:val="yellow"/>
        </w:rPr>
      </w:pPr>
    </w:p>
    <w:p w:rsidR="0009783D" w:rsidRPr="006F536F" w:rsidRDefault="0009783D" w:rsidP="00E86A03">
      <w:pPr>
        <w:rPr>
          <w:b/>
          <w:highlight w:val="yellow"/>
        </w:rPr>
      </w:pPr>
    </w:p>
    <w:p w:rsidR="0009783D" w:rsidRPr="006F536F" w:rsidRDefault="0009783D" w:rsidP="00E86A03">
      <w:pPr>
        <w:rPr>
          <w:b/>
          <w:highlight w:val="yellow"/>
        </w:rPr>
      </w:pPr>
    </w:p>
    <w:p w:rsidR="00E86A03" w:rsidRPr="006F536F" w:rsidRDefault="00E86A03" w:rsidP="00E86A03">
      <w:pPr>
        <w:rPr>
          <w:b/>
          <w:highlight w:val="yellow"/>
        </w:rPr>
      </w:pPr>
    </w:p>
    <w:p w:rsidR="000C1239" w:rsidRPr="006F536F" w:rsidRDefault="000C1239" w:rsidP="00E86A03">
      <w:pPr>
        <w:rPr>
          <w:b/>
          <w:highlight w:val="yellow"/>
        </w:rPr>
      </w:pPr>
    </w:p>
    <w:p w:rsidR="00695AB3" w:rsidRPr="006F536F" w:rsidRDefault="00695AB3" w:rsidP="00096652">
      <w:pPr>
        <w:tabs>
          <w:tab w:val="left" w:pos="3740"/>
        </w:tabs>
        <w:rPr>
          <w:b/>
          <w:highlight w:val="yellow"/>
        </w:rPr>
      </w:pPr>
    </w:p>
    <w:p w:rsidR="00695AB3" w:rsidRPr="006F536F" w:rsidRDefault="00695AB3" w:rsidP="00E86A03">
      <w:pPr>
        <w:rPr>
          <w:b/>
          <w:highlight w:val="yellow"/>
        </w:rPr>
      </w:pPr>
    </w:p>
    <w:p w:rsidR="00695AB3" w:rsidRPr="006F536F" w:rsidRDefault="00695AB3" w:rsidP="00E86A03">
      <w:pPr>
        <w:rPr>
          <w:b/>
          <w:highlight w:val="yellow"/>
        </w:rPr>
      </w:pPr>
    </w:p>
    <w:p w:rsidR="00695AB3" w:rsidRPr="006F536F" w:rsidRDefault="00695AB3" w:rsidP="00E86A03">
      <w:pPr>
        <w:rPr>
          <w:b/>
          <w:highlight w:val="yellow"/>
        </w:rPr>
      </w:pPr>
    </w:p>
    <w:p w:rsidR="00695AB3" w:rsidRPr="006F536F" w:rsidRDefault="00695AB3" w:rsidP="00E86A03">
      <w:pPr>
        <w:rPr>
          <w:b/>
          <w:highlight w:val="yellow"/>
        </w:rPr>
      </w:pPr>
    </w:p>
    <w:p w:rsidR="00695AB3" w:rsidRDefault="00695AB3" w:rsidP="00E86A03">
      <w:pPr>
        <w:rPr>
          <w:b/>
          <w:highlight w:val="yellow"/>
        </w:rPr>
      </w:pPr>
    </w:p>
    <w:p w:rsidR="00CC1225" w:rsidRDefault="00CC1225" w:rsidP="00E86A03">
      <w:pPr>
        <w:rPr>
          <w:b/>
          <w:highlight w:val="yellow"/>
        </w:rPr>
      </w:pPr>
    </w:p>
    <w:p w:rsidR="00CC1225" w:rsidRDefault="00CC1225" w:rsidP="00E86A03">
      <w:pPr>
        <w:rPr>
          <w:b/>
          <w:highlight w:val="yellow"/>
        </w:rPr>
      </w:pPr>
    </w:p>
    <w:p w:rsidR="00CC1225" w:rsidRDefault="00CC1225" w:rsidP="00E86A03">
      <w:pPr>
        <w:rPr>
          <w:b/>
          <w:highlight w:val="yellow"/>
        </w:rPr>
      </w:pPr>
    </w:p>
    <w:p w:rsidR="00CC1225" w:rsidRDefault="00CC1225" w:rsidP="00E86A03">
      <w:pPr>
        <w:rPr>
          <w:b/>
          <w:highlight w:val="yellow"/>
        </w:rPr>
      </w:pPr>
    </w:p>
    <w:p w:rsidR="00CC1225" w:rsidRDefault="00CC1225" w:rsidP="00E86A03">
      <w:pPr>
        <w:rPr>
          <w:b/>
          <w:highlight w:val="yellow"/>
        </w:rPr>
      </w:pPr>
    </w:p>
    <w:p w:rsidR="00CC1225" w:rsidRDefault="00CC1225" w:rsidP="00E86A03">
      <w:pPr>
        <w:rPr>
          <w:b/>
          <w:highlight w:val="yellow"/>
        </w:rPr>
      </w:pPr>
    </w:p>
    <w:p w:rsidR="00CC1225" w:rsidRDefault="00CC1225" w:rsidP="00E86A03">
      <w:pPr>
        <w:rPr>
          <w:b/>
          <w:highlight w:val="yellow"/>
        </w:rPr>
      </w:pPr>
    </w:p>
    <w:p w:rsidR="001360A5" w:rsidRDefault="001360A5" w:rsidP="00E86A03">
      <w:pPr>
        <w:rPr>
          <w:b/>
          <w:highlight w:val="yellow"/>
        </w:rPr>
      </w:pPr>
    </w:p>
    <w:p w:rsidR="001360A5" w:rsidRPr="006F536F" w:rsidRDefault="001360A5" w:rsidP="00E86A03">
      <w:pPr>
        <w:rPr>
          <w:b/>
          <w:highlight w:val="yellow"/>
        </w:rPr>
      </w:pPr>
    </w:p>
    <w:p w:rsidR="00070032" w:rsidRDefault="00070032" w:rsidP="00E86A03">
      <w:pPr>
        <w:rPr>
          <w:b/>
          <w:highlight w:val="yellow"/>
        </w:rPr>
      </w:pPr>
    </w:p>
    <w:p w:rsidR="00B0696C" w:rsidRDefault="00B0696C" w:rsidP="00E86A03">
      <w:pPr>
        <w:rPr>
          <w:b/>
          <w:highlight w:val="yellow"/>
        </w:rPr>
      </w:pPr>
    </w:p>
    <w:p w:rsidR="00B0696C" w:rsidRDefault="00B0696C" w:rsidP="00E86A03">
      <w:pPr>
        <w:rPr>
          <w:b/>
          <w:highlight w:val="yellow"/>
        </w:rPr>
      </w:pPr>
    </w:p>
    <w:p w:rsidR="008C5301" w:rsidRDefault="008C5301" w:rsidP="00E86A03">
      <w:pPr>
        <w:rPr>
          <w:b/>
          <w:highlight w:val="yellow"/>
        </w:rPr>
      </w:pPr>
    </w:p>
    <w:p w:rsidR="008C5301" w:rsidRDefault="008C5301" w:rsidP="00E86A03">
      <w:pPr>
        <w:rPr>
          <w:b/>
          <w:highlight w:val="yellow"/>
        </w:rPr>
      </w:pPr>
    </w:p>
    <w:p w:rsidR="008C5301" w:rsidRDefault="008C5301" w:rsidP="00E86A03">
      <w:pPr>
        <w:rPr>
          <w:b/>
          <w:highlight w:val="yellow"/>
        </w:rPr>
      </w:pPr>
    </w:p>
    <w:p w:rsidR="008C5301" w:rsidRDefault="008C5301" w:rsidP="00E86A03">
      <w:pPr>
        <w:rPr>
          <w:b/>
          <w:highlight w:val="yellow"/>
        </w:rPr>
      </w:pPr>
    </w:p>
    <w:p w:rsidR="008C5301" w:rsidRPr="006F536F" w:rsidRDefault="008C5301" w:rsidP="00E86A03">
      <w:pPr>
        <w:rPr>
          <w:b/>
          <w:highlight w:val="yellow"/>
        </w:rPr>
      </w:pPr>
    </w:p>
    <w:p w:rsidR="00E86A03" w:rsidRPr="006F536F" w:rsidRDefault="00E86A03" w:rsidP="00E86A03">
      <w:pPr>
        <w:rPr>
          <w:b/>
          <w:highlight w:val="yellow"/>
        </w:rPr>
      </w:pPr>
    </w:p>
    <w:p w:rsidR="00E86A03" w:rsidRPr="00A623AD" w:rsidRDefault="00BF02CD" w:rsidP="00E86A03">
      <w:pPr>
        <w:jc w:val="center"/>
        <w:rPr>
          <w:rFonts w:ascii="Cambria" w:hAnsi="Cambria"/>
          <w:b/>
          <w:sz w:val="40"/>
          <w:szCs w:val="40"/>
        </w:rPr>
      </w:pPr>
      <w:r w:rsidRPr="00A623AD">
        <w:rPr>
          <w:rFonts w:ascii="Cambria" w:hAnsi="Cambria"/>
          <w:b/>
          <w:sz w:val="40"/>
          <w:szCs w:val="40"/>
        </w:rPr>
        <w:t xml:space="preserve">Pièce N° </w:t>
      </w:r>
      <w:r w:rsidR="00C97D1C" w:rsidRPr="00A623AD">
        <w:rPr>
          <w:rFonts w:ascii="Cambria" w:hAnsi="Cambria"/>
          <w:b/>
          <w:sz w:val="40"/>
          <w:szCs w:val="40"/>
        </w:rPr>
        <w:t>4</w:t>
      </w:r>
      <w:r w:rsidRPr="00A623AD">
        <w:rPr>
          <w:rFonts w:ascii="Cambria" w:hAnsi="Cambria"/>
          <w:b/>
          <w:sz w:val="40"/>
          <w:szCs w:val="40"/>
        </w:rPr>
        <w:t>:</w:t>
      </w:r>
    </w:p>
    <w:p w:rsidR="00E86A03" w:rsidRPr="00A623AD" w:rsidRDefault="00E86A03" w:rsidP="00E86A03">
      <w:pPr>
        <w:rPr>
          <w:rFonts w:ascii="Cambria" w:hAnsi="Cambria"/>
          <w:sz w:val="40"/>
          <w:szCs w:val="40"/>
        </w:rPr>
      </w:pPr>
    </w:p>
    <w:p w:rsidR="00B05CF0" w:rsidRPr="00A623AD" w:rsidRDefault="00BF02CD" w:rsidP="00E86A03">
      <w:pPr>
        <w:jc w:val="center"/>
        <w:rPr>
          <w:rFonts w:ascii="Cambria" w:hAnsi="Cambria"/>
          <w:b/>
          <w:sz w:val="40"/>
          <w:szCs w:val="40"/>
        </w:rPr>
      </w:pPr>
      <w:r w:rsidRPr="00A623AD">
        <w:rPr>
          <w:rFonts w:ascii="Cambria" w:hAnsi="Cambria"/>
          <w:b/>
          <w:sz w:val="40"/>
          <w:szCs w:val="40"/>
        </w:rPr>
        <w:t>CahierdesClausesAdministratives</w:t>
      </w:r>
    </w:p>
    <w:p w:rsidR="00B05CF0" w:rsidRPr="00A623AD" w:rsidRDefault="00B05CF0" w:rsidP="00B05CF0">
      <w:pPr>
        <w:rPr>
          <w:rFonts w:ascii="Cambria" w:hAnsi="Cambria"/>
          <w:sz w:val="40"/>
          <w:szCs w:val="40"/>
        </w:rPr>
      </w:pPr>
    </w:p>
    <w:p w:rsidR="00717989" w:rsidRPr="00A623AD" w:rsidRDefault="00BF02CD" w:rsidP="009D5BE3">
      <w:pPr>
        <w:jc w:val="center"/>
        <w:rPr>
          <w:rFonts w:ascii="Cambria" w:hAnsi="Cambria"/>
          <w:b/>
          <w:sz w:val="40"/>
          <w:szCs w:val="40"/>
        </w:rPr>
      </w:pPr>
      <w:r w:rsidRPr="00A623AD">
        <w:rPr>
          <w:rFonts w:ascii="Cambria" w:hAnsi="Cambria"/>
          <w:b/>
          <w:sz w:val="40"/>
          <w:szCs w:val="40"/>
        </w:rPr>
        <w:t>Particulières (CCAP)</w:t>
      </w:r>
    </w:p>
    <w:p w:rsidR="009D5BE3" w:rsidRPr="006F536F" w:rsidRDefault="009D5BE3" w:rsidP="009D5BE3">
      <w:pPr>
        <w:jc w:val="center"/>
        <w:rPr>
          <w:b/>
        </w:rPr>
      </w:pPr>
    </w:p>
    <w:p w:rsidR="00717989" w:rsidRPr="006F536F" w:rsidRDefault="00717989">
      <w:pPr>
        <w:widowControl w:val="0"/>
        <w:autoSpaceDE w:val="0"/>
        <w:autoSpaceDN w:val="0"/>
        <w:adjustRightInd w:val="0"/>
        <w:spacing w:line="860" w:lineRule="exact"/>
        <w:ind w:left="2409" w:right="-20"/>
        <w:rPr>
          <w:b/>
          <w:bCs/>
          <w:shadow/>
          <w:color w:val="000000"/>
          <w:spacing w:val="34"/>
          <w:w w:val="80"/>
          <w:position w:val="-1"/>
          <w:highlight w:val="yellow"/>
        </w:rPr>
      </w:pPr>
    </w:p>
    <w:p w:rsidR="00717989" w:rsidRPr="006F536F" w:rsidRDefault="00717989">
      <w:pPr>
        <w:widowControl w:val="0"/>
        <w:autoSpaceDE w:val="0"/>
        <w:autoSpaceDN w:val="0"/>
        <w:adjustRightInd w:val="0"/>
        <w:spacing w:line="860" w:lineRule="exact"/>
        <w:ind w:left="2409" w:right="-20"/>
        <w:rPr>
          <w:b/>
          <w:bCs/>
          <w:shadow/>
          <w:color w:val="000000"/>
          <w:spacing w:val="34"/>
          <w:w w:val="80"/>
          <w:position w:val="-1"/>
          <w:highlight w:val="yellow"/>
        </w:rPr>
      </w:pPr>
    </w:p>
    <w:p w:rsidR="00717989" w:rsidRPr="006F536F" w:rsidRDefault="00717989">
      <w:pPr>
        <w:widowControl w:val="0"/>
        <w:autoSpaceDE w:val="0"/>
        <w:autoSpaceDN w:val="0"/>
        <w:adjustRightInd w:val="0"/>
        <w:spacing w:line="860" w:lineRule="exact"/>
        <w:ind w:left="2409" w:right="-20"/>
        <w:rPr>
          <w:b/>
          <w:bCs/>
          <w:shadow/>
          <w:color w:val="000000"/>
          <w:spacing w:val="34"/>
          <w:w w:val="80"/>
          <w:position w:val="-1"/>
          <w:highlight w:val="yellow"/>
        </w:rPr>
      </w:pPr>
    </w:p>
    <w:p w:rsidR="00070032" w:rsidRPr="006F536F" w:rsidRDefault="00070032" w:rsidP="00684097">
      <w:pPr>
        <w:rPr>
          <w:highlight w:val="yellow"/>
        </w:rPr>
      </w:pPr>
    </w:p>
    <w:p w:rsidR="004861DE" w:rsidRDefault="004861DE" w:rsidP="00684097">
      <w:pPr>
        <w:rPr>
          <w:highlight w:val="yellow"/>
        </w:rPr>
      </w:pPr>
    </w:p>
    <w:p w:rsidR="00A623AD" w:rsidRDefault="00A623AD" w:rsidP="00684097">
      <w:pPr>
        <w:rPr>
          <w:highlight w:val="yellow"/>
        </w:rPr>
      </w:pPr>
    </w:p>
    <w:p w:rsidR="00A623AD" w:rsidRDefault="00A623AD" w:rsidP="00684097">
      <w:pPr>
        <w:rPr>
          <w:highlight w:val="yellow"/>
        </w:rPr>
      </w:pPr>
    </w:p>
    <w:p w:rsidR="00A623AD" w:rsidRDefault="00A623AD" w:rsidP="00684097">
      <w:pPr>
        <w:rPr>
          <w:highlight w:val="yellow"/>
        </w:rPr>
      </w:pPr>
    </w:p>
    <w:p w:rsidR="00A623AD" w:rsidRDefault="00A623AD" w:rsidP="00684097">
      <w:pPr>
        <w:rPr>
          <w:highlight w:val="yellow"/>
        </w:rPr>
      </w:pPr>
    </w:p>
    <w:p w:rsidR="00A623AD" w:rsidRDefault="00A623AD" w:rsidP="00684097">
      <w:pPr>
        <w:rPr>
          <w:highlight w:val="yellow"/>
        </w:rPr>
      </w:pPr>
    </w:p>
    <w:p w:rsidR="001360A5" w:rsidRDefault="001360A5" w:rsidP="00684097">
      <w:pPr>
        <w:rPr>
          <w:highlight w:val="yellow"/>
        </w:rPr>
      </w:pPr>
    </w:p>
    <w:p w:rsidR="001360A5" w:rsidRDefault="001360A5" w:rsidP="00684097">
      <w:pPr>
        <w:rPr>
          <w:highlight w:val="yellow"/>
        </w:rPr>
      </w:pPr>
    </w:p>
    <w:p w:rsidR="008C1727" w:rsidRDefault="008C1727" w:rsidP="00684097">
      <w:pPr>
        <w:rPr>
          <w:highlight w:val="yellow"/>
        </w:rPr>
      </w:pPr>
    </w:p>
    <w:p w:rsidR="008C1727" w:rsidRDefault="008C1727" w:rsidP="00684097">
      <w:pPr>
        <w:rPr>
          <w:highlight w:val="yellow"/>
        </w:rPr>
      </w:pPr>
    </w:p>
    <w:p w:rsidR="008C1727" w:rsidRDefault="008C1727" w:rsidP="00684097">
      <w:pPr>
        <w:rPr>
          <w:highlight w:val="yellow"/>
        </w:rPr>
      </w:pPr>
    </w:p>
    <w:p w:rsidR="008C1727" w:rsidRDefault="008C1727" w:rsidP="00684097">
      <w:pPr>
        <w:rPr>
          <w:highlight w:val="yellow"/>
        </w:rPr>
      </w:pPr>
    </w:p>
    <w:p w:rsidR="008C1727" w:rsidRDefault="008C1727" w:rsidP="00684097">
      <w:pPr>
        <w:rPr>
          <w:highlight w:val="yellow"/>
        </w:rPr>
      </w:pPr>
    </w:p>
    <w:p w:rsidR="001360A5" w:rsidRDefault="001360A5" w:rsidP="00684097">
      <w:pPr>
        <w:rPr>
          <w:highlight w:val="yellow"/>
        </w:rPr>
      </w:pPr>
    </w:p>
    <w:p w:rsidR="001360A5" w:rsidRDefault="001360A5" w:rsidP="00684097">
      <w:pPr>
        <w:rPr>
          <w:highlight w:val="yellow"/>
        </w:rPr>
      </w:pPr>
    </w:p>
    <w:p w:rsidR="00A23FB3" w:rsidRDefault="00A23FB3" w:rsidP="00684097">
      <w:pPr>
        <w:rPr>
          <w:highlight w:val="yellow"/>
        </w:rPr>
      </w:pPr>
    </w:p>
    <w:p w:rsidR="00B322AA" w:rsidRPr="00B322AA" w:rsidRDefault="00B322AA" w:rsidP="005C2B3E">
      <w:pPr>
        <w:tabs>
          <w:tab w:val="left" w:pos="567"/>
        </w:tabs>
        <w:spacing w:line="276" w:lineRule="auto"/>
        <w:jc w:val="center"/>
        <w:rPr>
          <w:rFonts w:ascii="Cambria" w:eastAsia="Arial Unicode MS" w:hAnsi="Cambria"/>
          <w:b/>
          <w:sz w:val="22"/>
          <w:szCs w:val="22"/>
        </w:rPr>
      </w:pPr>
      <w:r w:rsidRPr="00B322AA">
        <w:rPr>
          <w:rFonts w:ascii="Cambria" w:eastAsia="Arial Unicode MS" w:hAnsi="Cambria"/>
          <w:b/>
          <w:sz w:val="22"/>
          <w:szCs w:val="22"/>
        </w:rPr>
        <w:lastRenderedPageBreak/>
        <w:t>TABLE DES MATIERES</w:t>
      </w:r>
      <w:r w:rsidR="00E24F7B" w:rsidRPr="00E24F7B">
        <w:rPr>
          <w:rFonts w:ascii="Cambria" w:hAnsi="Cambria" w:cs="Arial"/>
          <w:sz w:val="22"/>
          <w:szCs w:val="22"/>
        </w:rPr>
        <w:fldChar w:fldCharType="begin"/>
      </w:r>
      <w:r w:rsidRPr="00B322AA">
        <w:rPr>
          <w:rFonts w:ascii="Cambria" w:hAnsi="Cambria" w:cs="Arial"/>
          <w:sz w:val="22"/>
          <w:szCs w:val="22"/>
        </w:rPr>
        <w:instrText xml:space="preserve"> TOC \h \z \t "CCPA TITRE1;1;CCPA TITRE2;2" </w:instrText>
      </w:r>
      <w:r w:rsidR="00E24F7B" w:rsidRPr="00E24F7B">
        <w:rPr>
          <w:rFonts w:ascii="Cambria" w:hAnsi="Cambria" w:cs="Arial"/>
          <w:sz w:val="22"/>
          <w:szCs w:val="22"/>
        </w:rPr>
        <w:fldChar w:fldCharType="separate"/>
      </w:r>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19" w:history="1">
        <w:r w:rsidR="00B322AA" w:rsidRPr="00B322AA">
          <w:rPr>
            <w:rFonts w:ascii="Cambria" w:hAnsi="Cambria"/>
            <w:noProof/>
            <w:sz w:val="22"/>
            <w:szCs w:val="22"/>
          </w:rPr>
          <w:t>Article1:Objet de la Lettre Commande</w:t>
        </w:r>
        <w:r w:rsidR="00B322AA" w:rsidRPr="00B322AA">
          <w:rPr>
            <w:rFonts w:ascii="Cambria" w:hAnsi="Cambria"/>
            <w:noProof/>
            <w:webHidden/>
            <w:sz w:val="22"/>
            <w:szCs w:val="22"/>
          </w:rPr>
          <w:tab/>
          <w:t>3</w:t>
        </w:r>
      </w:hyperlink>
      <w:r w:rsidR="001A5AD2">
        <w:rPr>
          <w:rFonts w:ascii="Cambria" w:hAnsi="Cambria"/>
        </w:rPr>
        <w:t>5</w:t>
      </w:r>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0" w:history="1">
        <w:r w:rsidR="00B322AA" w:rsidRPr="00B322AA">
          <w:rPr>
            <w:rFonts w:ascii="Cambria" w:hAnsi="Cambria"/>
            <w:noProof/>
            <w:sz w:val="22"/>
            <w:szCs w:val="22"/>
          </w:rPr>
          <w:t>Article 2 : Procédure de passation du marché</w:t>
        </w:r>
        <w:r w:rsidR="00B322AA" w:rsidRPr="00B322AA">
          <w:rPr>
            <w:rFonts w:ascii="Cambria" w:hAnsi="Cambria"/>
            <w:noProof/>
            <w:webHidden/>
            <w:sz w:val="22"/>
            <w:szCs w:val="22"/>
          </w:rPr>
          <w:tab/>
          <w:t>3</w:t>
        </w:r>
      </w:hyperlink>
      <w:r w:rsidR="001A5AD2">
        <w:rPr>
          <w:rFonts w:ascii="Cambria" w:hAnsi="Cambria"/>
        </w:rPr>
        <w:t>5</w:t>
      </w:r>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1" w:history="1">
        <w:r w:rsidR="00B322AA" w:rsidRPr="00B322AA">
          <w:rPr>
            <w:rFonts w:ascii="Cambria" w:hAnsi="Cambria"/>
            <w:noProof/>
            <w:sz w:val="22"/>
            <w:szCs w:val="22"/>
          </w:rPr>
          <w:t>Article 3 : Définitions et attributions (CCAG Article 2 complété)</w:t>
        </w:r>
        <w:r w:rsidR="00B322AA" w:rsidRPr="00B322AA">
          <w:rPr>
            <w:rFonts w:ascii="Cambria" w:hAnsi="Cambria"/>
            <w:noProof/>
            <w:webHidden/>
            <w:sz w:val="22"/>
            <w:szCs w:val="22"/>
          </w:rPr>
          <w:tab/>
          <w:t>3</w:t>
        </w:r>
      </w:hyperlink>
      <w:r w:rsidR="001A5AD2">
        <w:rPr>
          <w:rFonts w:ascii="Cambria" w:hAnsi="Cambria"/>
        </w:rPr>
        <w:t>5</w:t>
      </w:r>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2" w:history="1">
        <w:r w:rsidR="00B322AA" w:rsidRPr="00B322AA">
          <w:rPr>
            <w:rFonts w:ascii="Cambria" w:hAnsi="Cambria"/>
            <w:noProof/>
            <w:sz w:val="22"/>
            <w:szCs w:val="22"/>
          </w:rPr>
          <w:t>Article 4 : Langue, loi et réglementation applicables</w:t>
        </w:r>
        <w:r w:rsidR="00B322AA" w:rsidRPr="00B322AA">
          <w:rPr>
            <w:rFonts w:ascii="Cambria" w:hAnsi="Cambria"/>
            <w:noProof/>
            <w:webHidden/>
            <w:sz w:val="22"/>
            <w:szCs w:val="22"/>
          </w:rPr>
          <w:tab/>
          <w:t>3</w:t>
        </w:r>
      </w:hyperlink>
      <w:r w:rsidR="001A5AD2">
        <w:rPr>
          <w:rFonts w:ascii="Cambria" w:hAnsi="Cambria"/>
        </w:rPr>
        <w:t>5</w:t>
      </w:r>
    </w:p>
    <w:p w:rsidR="00B322AA" w:rsidRPr="00B322AA" w:rsidRDefault="00E24F7B" w:rsidP="005C2B3E">
      <w:pPr>
        <w:tabs>
          <w:tab w:val="left" w:pos="660"/>
          <w:tab w:val="left" w:pos="1903"/>
          <w:tab w:val="right" w:leader="dot" w:pos="9498"/>
        </w:tabs>
        <w:ind w:left="220"/>
        <w:jc w:val="both"/>
        <w:rPr>
          <w:rFonts w:ascii="Cambria" w:hAnsi="Cambria"/>
          <w:noProof/>
          <w:sz w:val="22"/>
          <w:szCs w:val="22"/>
        </w:rPr>
      </w:pPr>
      <w:hyperlink w:anchor="_Toc534684423" w:history="1">
        <w:r w:rsidR="00B322AA" w:rsidRPr="00B322AA">
          <w:rPr>
            <w:rFonts w:ascii="Cambria" w:hAnsi="Cambria"/>
            <w:noProof/>
            <w:sz w:val="22"/>
            <w:szCs w:val="22"/>
          </w:rPr>
          <w:t>Article 5 : Pièces constitutives du marché (CCAG Article 9)</w:t>
        </w:r>
        <w:r w:rsidR="00B322AA" w:rsidRPr="00B322AA">
          <w:rPr>
            <w:rFonts w:ascii="Cambria" w:hAnsi="Cambria"/>
            <w:noProof/>
            <w:webHidden/>
            <w:sz w:val="22"/>
            <w:szCs w:val="22"/>
          </w:rPr>
          <w:tab/>
        </w:r>
      </w:hyperlink>
      <w:r w:rsidR="001A5AD2">
        <w:rPr>
          <w:rFonts w:ascii="Cambria" w:hAnsi="Cambria"/>
          <w:sz w:val="22"/>
          <w:szCs w:val="22"/>
        </w:rPr>
        <w:t>35</w:t>
      </w:r>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4" w:history="1">
        <w:r w:rsidR="00B322AA" w:rsidRPr="00B322AA">
          <w:rPr>
            <w:rFonts w:ascii="Cambria" w:hAnsi="Cambria"/>
            <w:noProof/>
            <w:sz w:val="22"/>
            <w:szCs w:val="22"/>
          </w:rPr>
          <w:t>Article 6 : Textes généraux applicables</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_Toc534684424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36</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5" w:history="1">
        <w:r w:rsidR="00B322AA" w:rsidRPr="00B322AA">
          <w:rPr>
            <w:rFonts w:ascii="Cambria" w:hAnsi="Cambria"/>
            <w:noProof/>
            <w:sz w:val="22"/>
            <w:szCs w:val="22"/>
          </w:rPr>
          <w:t>Article 7 : Communication</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_Toc534684425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37</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6" w:history="1">
        <w:r w:rsidR="00B322AA" w:rsidRPr="00B322AA">
          <w:rPr>
            <w:rFonts w:ascii="Cambria" w:hAnsi="Cambria"/>
            <w:noProof/>
            <w:sz w:val="22"/>
            <w:szCs w:val="22"/>
          </w:rPr>
          <w:t>Article 8 : Ordres de service</w:t>
        </w:r>
        <w:r w:rsidR="00B322AA" w:rsidRPr="00B322AA">
          <w:rPr>
            <w:rFonts w:ascii="Cambria" w:hAnsi="Cambria"/>
            <w:noProof/>
            <w:webHidden/>
            <w:sz w:val="22"/>
            <w:szCs w:val="22"/>
          </w:rPr>
          <w:tab/>
        </w:r>
      </w:hyperlink>
      <w:r w:rsidR="001A5AD2">
        <w:rPr>
          <w:rFonts w:ascii="Cambria" w:hAnsi="Cambria"/>
          <w:sz w:val="22"/>
          <w:szCs w:val="22"/>
        </w:rPr>
        <w:t>37</w:t>
      </w:r>
    </w:p>
    <w:p w:rsidR="00B322AA" w:rsidRPr="00B322AA" w:rsidRDefault="00E24F7B" w:rsidP="005C2B3E">
      <w:pPr>
        <w:tabs>
          <w:tab w:val="left" w:pos="660"/>
          <w:tab w:val="left" w:pos="1320"/>
          <w:tab w:val="right" w:leader="dot" w:pos="9498"/>
        </w:tabs>
        <w:ind w:left="220"/>
        <w:jc w:val="both"/>
        <w:rPr>
          <w:rFonts w:ascii="Cambria" w:hAnsi="Cambria"/>
          <w:noProof/>
          <w:sz w:val="22"/>
          <w:szCs w:val="22"/>
        </w:rPr>
      </w:pPr>
      <w:hyperlink w:anchor="_Toc534684427" w:history="1">
        <w:r w:rsidR="00B322AA" w:rsidRPr="00B322AA">
          <w:rPr>
            <w:rFonts w:ascii="Cambria" w:hAnsi="Cambria"/>
            <w:noProof/>
            <w:sz w:val="22"/>
            <w:szCs w:val="22"/>
          </w:rPr>
          <w:t>Article9:Marchés à tranches conditionnelles (CCAGArticle9)</w:t>
        </w:r>
        <w:r w:rsidR="00B322AA" w:rsidRPr="00B322AA">
          <w:rPr>
            <w:rFonts w:ascii="Cambria" w:hAnsi="Cambria"/>
            <w:noProof/>
            <w:webHidden/>
            <w:sz w:val="22"/>
            <w:szCs w:val="22"/>
          </w:rPr>
          <w:tab/>
        </w:r>
      </w:hyperlink>
      <w:r w:rsidR="001A5AD2">
        <w:rPr>
          <w:rFonts w:ascii="Cambria" w:hAnsi="Cambria"/>
          <w:sz w:val="22"/>
          <w:szCs w:val="22"/>
        </w:rPr>
        <w:t>38</w:t>
      </w:r>
    </w:p>
    <w:p w:rsidR="00B322AA" w:rsidRPr="00B322AA" w:rsidRDefault="00E24F7B" w:rsidP="005C2B3E">
      <w:pPr>
        <w:tabs>
          <w:tab w:val="left" w:pos="660"/>
          <w:tab w:val="right" w:leader="dot" w:pos="9498"/>
        </w:tabs>
        <w:ind w:left="220"/>
        <w:jc w:val="both"/>
        <w:rPr>
          <w:rFonts w:ascii="Cambria" w:hAnsi="Cambria"/>
          <w:noProof/>
          <w:sz w:val="22"/>
          <w:szCs w:val="22"/>
        </w:rPr>
      </w:pPr>
      <w:hyperlink w:anchor="_Toc534684428" w:history="1">
        <w:r w:rsidR="00B322AA" w:rsidRPr="00B322AA">
          <w:rPr>
            <w:rFonts w:ascii="Cambria" w:hAnsi="Cambria"/>
            <w:noProof/>
            <w:sz w:val="22"/>
            <w:szCs w:val="22"/>
          </w:rPr>
          <w:t>Article 10 : Personnel de l’entrepreneur (CCAG Article 15 complété)</w:t>
        </w:r>
        <w:r w:rsidR="00B322AA" w:rsidRPr="00B322AA">
          <w:rPr>
            <w:rFonts w:ascii="Cambria" w:hAnsi="Cambria"/>
            <w:noProof/>
            <w:webHidden/>
            <w:sz w:val="22"/>
            <w:szCs w:val="22"/>
          </w:rPr>
          <w:tab/>
        </w:r>
      </w:hyperlink>
      <w:r w:rsidR="001A5AD2">
        <w:rPr>
          <w:rFonts w:ascii="Cambria" w:hAnsi="Cambria"/>
          <w:sz w:val="22"/>
          <w:szCs w:val="22"/>
        </w:rPr>
        <w:t>38</w:t>
      </w:r>
    </w:p>
    <w:p w:rsidR="00B322AA" w:rsidRPr="00B322AA" w:rsidRDefault="00E24F7B" w:rsidP="005C2B3E">
      <w:pPr>
        <w:tabs>
          <w:tab w:val="right" w:leader="dot" w:pos="1540"/>
          <w:tab w:val="right" w:leader="dot" w:pos="9498"/>
          <w:tab w:val="right" w:leader="dot" w:pos="9622"/>
        </w:tabs>
        <w:spacing w:line="480" w:lineRule="auto"/>
        <w:jc w:val="both"/>
        <w:rPr>
          <w:rFonts w:ascii="Cambria" w:hAnsi="Cambria" w:cs="Arial"/>
          <w:noProof/>
          <w:sz w:val="22"/>
          <w:szCs w:val="22"/>
        </w:rPr>
      </w:pPr>
      <w:hyperlink w:anchor="_Toc534684429" w:history="1">
        <w:r w:rsidR="00B322AA" w:rsidRPr="00B322AA">
          <w:rPr>
            <w:rFonts w:ascii="Cambria" w:hAnsi="Cambria" w:cs="Arial"/>
            <w:b/>
            <w:noProof/>
            <w:sz w:val="22"/>
            <w:szCs w:val="22"/>
          </w:rPr>
          <w:t>Chapitre II : Clauses financières</w:t>
        </w:r>
        <w:r w:rsidR="00B322AA" w:rsidRPr="00B322AA">
          <w:rPr>
            <w:rFonts w:ascii="Cambria" w:hAnsi="Cambria" w:cs="Arial"/>
            <w:noProof/>
            <w:webHidden/>
            <w:sz w:val="22"/>
            <w:szCs w:val="22"/>
          </w:rPr>
          <w:tab/>
        </w:r>
      </w:hyperlink>
      <w:r w:rsidR="001A5AD2">
        <w:rPr>
          <w:rFonts w:ascii="Cambria" w:hAnsi="Cambria"/>
          <w:sz w:val="22"/>
          <w:szCs w:val="22"/>
        </w:rPr>
        <w:t>38</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0" w:history="1">
        <w:r w:rsidR="00B322AA" w:rsidRPr="00B322AA">
          <w:rPr>
            <w:rFonts w:ascii="Cambria" w:hAnsi="Cambria"/>
            <w:noProof/>
            <w:sz w:val="22"/>
            <w:szCs w:val="22"/>
          </w:rPr>
          <w:t>Article 11 : Garanties  et cautions (CCAG articles 29 et 41)</w:t>
        </w:r>
        <w:r w:rsidR="00B322AA" w:rsidRPr="00B322AA">
          <w:rPr>
            <w:rFonts w:ascii="Cambria" w:hAnsi="Cambria"/>
            <w:noProof/>
            <w:webHidden/>
            <w:sz w:val="22"/>
            <w:szCs w:val="22"/>
          </w:rPr>
          <w:tab/>
        </w:r>
      </w:hyperlink>
      <w:r w:rsidR="001A5AD2">
        <w:rPr>
          <w:rFonts w:ascii="Cambria" w:hAnsi="Cambria"/>
          <w:sz w:val="22"/>
          <w:szCs w:val="22"/>
        </w:rPr>
        <w:t>38</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1" w:history="1">
        <w:r w:rsidR="00B322AA" w:rsidRPr="00B322AA">
          <w:rPr>
            <w:rFonts w:ascii="Cambria" w:hAnsi="Cambria"/>
            <w:noProof/>
            <w:sz w:val="22"/>
            <w:szCs w:val="22"/>
          </w:rPr>
          <w:t>Article 12 : Montant du marché (CCAG Articles 18 et 19 complétés)</w:t>
        </w:r>
        <w:r w:rsidR="00B322AA" w:rsidRPr="00B322AA">
          <w:rPr>
            <w:rFonts w:ascii="Cambria" w:hAnsi="Cambria"/>
            <w:noProof/>
            <w:webHidden/>
            <w:sz w:val="22"/>
            <w:szCs w:val="22"/>
          </w:rPr>
          <w:tab/>
        </w:r>
      </w:hyperlink>
      <w:r w:rsidR="001A5AD2">
        <w:rPr>
          <w:rFonts w:ascii="Cambria" w:hAnsi="Cambria"/>
          <w:sz w:val="22"/>
          <w:szCs w:val="22"/>
        </w:rPr>
        <w:t>38</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2" w:history="1">
        <w:r w:rsidR="00B322AA" w:rsidRPr="00B322AA">
          <w:rPr>
            <w:rFonts w:ascii="Cambria" w:hAnsi="Cambria"/>
            <w:noProof/>
            <w:sz w:val="22"/>
            <w:szCs w:val="22"/>
          </w:rPr>
          <w:t>Article 13 : Lieu et mode de paiement</w:t>
        </w:r>
        <w:r w:rsidR="00B322AA" w:rsidRPr="00B322AA">
          <w:rPr>
            <w:rFonts w:ascii="Cambria" w:hAnsi="Cambria"/>
            <w:noProof/>
            <w:webHidden/>
            <w:sz w:val="22"/>
            <w:szCs w:val="22"/>
          </w:rPr>
          <w:tab/>
        </w:r>
      </w:hyperlink>
      <w:r w:rsidR="001A5AD2">
        <w:rPr>
          <w:rFonts w:ascii="Cambria" w:hAnsi="Cambria"/>
          <w:sz w:val="22"/>
          <w:szCs w:val="22"/>
        </w:rPr>
        <w:t>38</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3" w:history="1">
        <w:r w:rsidR="00B322AA" w:rsidRPr="00B322AA">
          <w:rPr>
            <w:rFonts w:ascii="Cambria" w:hAnsi="Cambria"/>
            <w:noProof/>
            <w:sz w:val="22"/>
            <w:szCs w:val="22"/>
          </w:rPr>
          <w:t>Article 14 : Variation des prix (CCAG Article 20)</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4" w:history="1">
        <w:r w:rsidR="00B322AA" w:rsidRPr="00B322AA">
          <w:rPr>
            <w:rFonts w:ascii="Cambria" w:hAnsi="Cambria"/>
            <w:noProof/>
            <w:sz w:val="22"/>
            <w:szCs w:val="22"/>
          </w:rPr>
          <w:t>Article 15 : Formules de révision des prix (CCAG article 21)</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5" w:history="1">
        <w:r w:rsidR="00B322AA" w:rsidRPr="00B322AA">
          <w:rPr>
            <w:rFonts w:ascii="Cambria" w:hAnsi="Cambria"/>
            <w:noProof/>
            <w:sz w:val="22"/>
            <w:szCs w:val="22"/>
          </w:rPr>
          <w:t>Article 16 : Formules   d’actualisation   des   prix (CCAG article 21)</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6" w:history="1">
        <w:r w:rsidR="00B322AA" w:rsidRPr="00B322AA">
          <w:rPr>
            <w:rFonts w:ascii="Cambria" w:hAnsi="Cambria"/>
            <w:noProof/>
            <w:sz w:val="22"/>
            <w:szCs w:val="22"/>
          </w:rPr>
          <w:t>Article 17 : Travaux en régie (CCAG Article 22 complété)</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7" w:history="1">
        <w:r w:rsidR="00B322AA" w:rsidRPr="00B322AA">
          <w:rPr>
            <w:rFonts w:ascii="Cambria" w:hAnsi="Cambria"/>
            <w:noProof/>
            <w:sz w:val="22"/>
            <w:szCs w:val="22"/>
          </w:rPr>
          <w:t>Article 18 : Valorisation des travaux (CCAG article 23)</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8" w:history="1">
        <w:r w:rsidR="00B322AA" w:rsidRPr="00B322AA">
          <w:rPr>
            <w:rFonts w:ascii="Cambria" w:hAnsi="Cambria"/>
            <w:noProof/>
            <w:sz w:val="22"/>
            <w:szCs w:val="22"/>
          </w:rPr>
          <w:t>Article 19 : Valorisation des approvisionnements (CCAG article 24 complété)</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39" w:history="1">
        <w:r w:rsidR="00B322AA" w:rsidRPr="00B322AA">
          <w:rPr>
            <w:rFonts w:ascii="Cambria" w:hAnsi="Cambria"/>
            <w:noProof/>
            <w:sz w:val="22"/>
            <w:szCs w:val="22"/>
          </w:rPr>
          <w:t>Article 20 : Avances (CCAG article 28)</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0" w:history="1">
        <w:r w:rsidR="00B322AA" w:rsidRPr="00B322AA">
          <w:rPr>
            <w:rFonts w:ascii="Cambria" w:hAnsi="Cambria"/>
            <w:noProof/>
            <w:sz w:val="22"/>
            <w:szCs w:val="22"/>
          </w:rPr>
          <w:t>Article 21 : Règlement des travaux (cf.  Art.  26,  27  et  30  CCAG  complétés)</w:t>
        </w:r>
        <w:r w:rsidR="00B322AA" w:rsidRPr="00B322AA">
          <w:rPr>
            <w:rFonts w:ascii="Cambria" w:hAnsi="Cambria"/>
            <w:noProof/>
            <w:webHidden/>
            <w:sz w:val="22"/>
            <w:szCs w:val="22"/>
          </w:rPr>
          <w:tab/>
        </w:r>
      </w:hyperlink>
      <w:r w:rsidR="001A5AD2">
        <w:rPr>
          <w:rFonts w:ascii="Cambria" w:hAnsi="Cambria"/>
          <w:sz w:val="22"/>
          <w:szCs w:val="22"/>
        </w:rPr>
        <w:t>39</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1" w:history="1">
        <w:r w:rsidR="00B322AA" w:rsidRPr="00B322AA">
          <w:rPr>
            <w:rFonts w:ascii="Cambria" w:hAnsi="Cambria"/>
            <w:noProof/>
            <w:sz w:val="22"/>
            <w:szCs w:val="22"/>
          </w:rPr>
          <w:t>Article 22 : Intérêts moratoires (CCAG Article 31)</w:t>
        </w:r>
        <w:r w:rsidR="00B322AA" w:rsidRPr="00B322AA">
          <w:rPr>
            <w:rFonts w:ascii="Cambria" w:hAnsi="Cambria"/>
            <w:noProof/>
            <w:webHidden/>
            <w:sz w:val="22"/>
            <w:szCs w:val="22"/>
          </w:rPr>
          <w:tab/>
        </w:r>
      </w:hyperlink>
      <w:r w:rsidR="00B322AA" w:rsidRPr="00B322AA">
        <w:rPr>
          <w:rFonts w:ascii="Cambria" w:hAnsi="Cambria"/>
          <w:sz w:val="22"/>
          <w:szCs w:val="22"/>
        </w:rPr>
        <w:t>4</w:t>
      </w:r>
      <w:r w:rsidR="001A5AD2">
        <w:rPr>
          <w:rFonts w:ascii="Cambria" w:hAnsi="Cambria"/>
          <w:sz w:val="22"/>
          <w:szCs w:val="22"/>
        </w:rPr>
        <w:t>0</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2" w:history="1">
        <w:r w:rsidR="00B322AA" w:rsidRPr="00B322AA">
          <w:rPr>
            <w:rFonts w:ascii="Cambria" w:hAnsi="Cambria"/>
            <w:noProof/>
            <w:sz w:val="22"/>
            <w:szCs w:val="22"/>
          </w:rPr>
          <w:t>Article 23 : Pénalités de retard (CCAG Article 32 complété)</w:t>
        </w:r>
        <w:r w:rsidR="00B322AA" w:rsidRPr="00B322AA">
          <w:rPr>
            <w:rFonts w:ascii="Cambria" w:hAnsi="Cambria"/>
            <w:noProof/>
            <w:webHidden/>
            <w:sz w:val="22"/>
            <w:szCs w:val="22"/>
          </w:rPr>
          <w:tab/>
        </w:r>
      </w:hyperlink>
      <w:r w:rsidR="00B322AA" w:rsidRPr="00B322AA">
        <w:rPr>
          <w:rFonts w:ascii="Cambria" w:hAnsi="Cambria"/>
          <w:sz w:val="22"/>
          <w:szCs w:val="22"/>
        </w:rPr>
        <w:t>4</w:t>
      </w:r>
      <w:r w:rsidR="001A5AD2">
        <w:rPr>
          <w:rFonts w:ascii="Cambria" w:hAnsi="Cambria"/>
          <w:sz w:val="22"/>
          <w:szCs w:val="22"/>
        </w:rPr>
        <w:t>0</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3" w:history="1">
        <w:r w:rsidR="00B322AA" w:rsidRPr="00B322AA">
          <w:rPr>
            <w:rFonts w:ascii="Cambria" w:hAnsi="Cambria"/>
            <w:noProof/>
            <w:sz w:val="22"/>
            <w:szCs w:val="22"/>
          </w:rPr>
          <w:t>Article 24 : Règlement  en  cas  de  groupement d’entreprises (CCAG Article 33)</w:t>
        </w:r>
        <w:r w:rsidR="00B322AA" w:rsidRPr="00B322AA">
          <w:rPr>
            <w:rFonts w:ascii="Cambria" w:hAnsi="Cambria"/>
            <w:noProof/>
            <w:webHidden/>
            <w:sz w:val="22"/>
            <w:szCs w:val="22"/>
          </w:rPr>
          <w:tab/>
        </w:r>
      </w:hyperlink>
      <w:r w:rsidR="00B322AA" w:rsidRPr="00B322AA">
        <w:rPr>
          <w:rFonts w:ascii="Cambria" w:hAnsi="Cambria"/>
          <w:sz w:val="22"/>
          <w:szCs w:val="22"/>
        </w:rPr>
        <w:t>4</w:t>
      </w:r>
      <w:r w:rsidR="001A5AD2">
        <w:rPr>
          <w:rFonts w:ascii="Cambria" w:hAnsi="Cambria"/>
          <w:sz w:val="22"/>
          <w:szCs w:val="22"/>
        </w:rPr>
        <w:t>0</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4" w:history="1">
        <w:r w:rsidR="00B322AA" w:rsidRPr="00B322AA">
          <w:rPr>
            <w:rFonts w:ascii="Cambria" w:hAnsi="Cambria"/>
            <w:noProof/>
            <w:sz w:val="22"/>
            <w:szCs w:val="22"/>
          </w:rPr>
          <w:t>Article 25 : Décompte final (CCAG Article 34)</w:t>
        </w:r>
        <w:r w:rsidR="00B322AA" w:rsidRPr="00B322AA">
          <w:rPr>
            <w:rFonts w:ascii="Cambria" w:hAnsi="Cambria"/>
            <w:noProof/>
            <w:webHidden/>
            <w:sz w:val="22"/>
            <w:szCs w:val="22"/>
          </w:rPr>
          <w:tab/>
        </w:r>
      </w:hyperlink>
      <w:r w:rsidR="00B322AA" w:rsidRPr="00B322AA">
        <w:rPr>
          <w:rFonts w:ascii="Cambria" w:hAnsi="Cambria"/>
          <w:sz w:val="22"/>
          <w:szCs w:val="22"/>
        </w:rPr>
        <w:t>4</w:t>
      </w:r>
      <w:r w:rsidR="001A5AD2">
        <w:rPr>
          <w:rFonts w:ascii="Cambria" w:hAnsi="Cambria"/>
          <w:sz w:val="22"/>
          <w:szCs w:val="22"/>
        </w:rPr>
        <w:t>0</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5" w:history="1">
        <w:r w:rsidR="00B322AA" w:rsidRPr="00B322AA">
          <w:rPr>
            <w:rFonts w:ascii="Cambria" w:hAnsi="Cambria"/>
            <w:noProof/>
            <w:sz w:val="22"/>
            <w:szCs w:val="22"/>
          </w:rPr>
          <w:t>Article 26 : Décompte général et définitif (CCAG Article 35)</w:t>
        </w:r>
        <w:r w:rsidR="00B322AA" w:rsidRPr="00B322AA">
          <w:rPr>
            <w:rFonts w:ascii="Cambria" w:hAnsi="Cambria"/>
            <w:noProof/>
            <w:webHidden/>
            <w:sz w:val="22"/>
            <w:szCs w:val="22"/>
          </w:rPr>
          <w:tab/>
        </w:r>
      </w:hyperlink>
      <w:r w:rsidR="00B322AA" w:rsidRPr="00B322AA">
        <w:rPr>
          <w:rFonts w:ascii="Cambria" w:hAnsi="Cambria"/>
          <w:sz w:val="22"/>
          <w:szCs w:val="22"/>
        </w:rPr>
        <w:t>4</w:t>
      </w:r>
      <w:r w:rsidR="001A5AD2">
        <w:rPr>
          <w:rFonts w:ascii="Cambria" w:hAnsi="Cambria"/>
          <w:sz w:val="22"/>
          <w:szCs w:val="22"/>
        </w:rPr>
        <w:t>0</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6" w:history="1">
        <w:r w:rsidR="00B322AA" w:rsidRPr="00B322AA">
          <w:rPr>
            <w:rFonts w:ascii="Cambria" w:hAnsi="Cambria"/>
            <w:noProof/>
            <w:sz w:val="22"/>
            <w:szCs w:val="22"/>
          </w:rPr>
          <w:t>Article 27 : Régime   fiscal   et   douanier   (CCAG Article 36)</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_Toc534684446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41</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47" w:history="1">
        <w:r w:rsidR="00B322AA" w:rsidRPr="00B322AA">
          <w:rPr>
            <w:rFonts w:ascii="Cambria" w:hAnsi="Cambria"/>
            <w:noProof/>
            <w:sz w:val="22"/>
            <w:szCs w:val="22"/>
          </w:rPr>
          <w:t>Article 28 : Timbres et enregistrement des marchés (CCAG Article 37)</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_Toc534684447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41</w:t>
        </w:r>
        <w:r w:rsidRPr="00B322AA">
          <w:rPr>
            <w:rFonts w:ascii="Cambria" w:hAnsi="Cambria"/>
            <w:noProof/>
            <w:webHidden/>
            <w:sz w:val="22"/>
            <w:szCs w:val="22"/>
          </w:rPr>
          <w:fldChar w:fldCharType="end"/>
        </w:r>
      </w:hyperlink>
    </w:p>
    <w:p w:rsidR="00B322AA" w:rsidRPr="00B322AA" w:rsidRDefault="00B322AA" w:rsidP="005C2B3E">
      <w:pPr>
        <w:rPr>
          <w:rFonts w:ascii="Cambria" w:hAnsi="Cambria"/>
          <w:sz w:val="22"/>
          <w:szCs w:val="22"/>
        </w:rPr>
      </w:pPr>
    </w:p>
    <w:p w:rsidR="00B322AA" w:rsidRPr="00B322AA" w:rsidRDefault="00E24F7B" w:rsidP="005C2B3E">
      <w:pPr>
        <w:tabs>
          <w:tab w:val="right" w:leader="dot" w:pos="1540"/>
          <w:tab w:val="right" w:leader="dot" w:pos="9622"/>
          <w:tab w:val="right" w:leader="dot" w:pos="9904"/>
        </w:tabs>
        <w:spacing w:line="480" w:lineRule="auto"/>
        <w:rPr>
          <w:rFonts w:ascii="Cambria" w:hAnsi="Cambria" w:cs="Arial"/>
          <w:noProof/>
          <w:sz w:val="22"/>
          <w:szCs w:val="22"/>
        </w:rPr>
      </w:pPr>
      <w:hyperlink w:anchor="_Toc534684448" w:history="1">
        <w:r w:rsidR="00B322AA" w:rsidRPr="00B322AA">
          <w:rPr>
            <w:rFonts w:ascii="Cambria" w:hAnsi="Cambria" w:cs="Arial"/>
            <w:b/>
            <w:noProof/>
            <w:sz w:val="22"/>
            <w:szCs w:val="22"/>
          </w:rPr>
          <w:t>Chapitre III : Exécution des travaux</w:t>
        </w:r>
        <w:r w:rsidR="00B322AA" w:rsidRPr="00B322AA">
          <w:rPr>
            <w:rFonts w:ascii="Cambria" w:hAnsi="Cambria" w:cs="Arial"/>
            <w:noProof/>
            <w:webHidden/>
            <w:sz w:val="22"/>
            <w:szCs w:val="22"/>
          </w:rPr>
          <w:tab/>
        </w:r>
      </w:hyperlink>
      <w:r w:rsidR="00B322AA" w:rsidRPr="00B322AA">
        <w:rPr>
          <w:rFonts w:ascii="Cambria" w:hAnsi="Cambria"/>
          <w:sz w:val="22"/>
          <w:szCs w:val="22"/>
        </w:rPr>
        <w:t>4</w:t>
      </w:r>
      <w:r w:rsidR="001A5AD2">
        <w:rPr>
          <w:rFonts w:ascii="Cambria" w:hAnsi="Cambria"/>
          <w:sz w:val="22"/>
          <w:szCs w:val="22"/>
        </w:rPr>
        <w:t>1</w:t>
      </w:r>
    </w:p>
    <w:p w:rsidR="00B322AA" w:rsidRPr="00B322AA" w:rsidRDefault="00E24F7B" w:rsidP="005C2B3E">
      <w:pPr>
        <w:tabs>
          <w:tab w:val="left" w:pos="660"/>
          <w:tab w:val="right" w:leader="dot" w:pos="9904"/>
        </w:tabs>
        <w:ind w:left="220"/>
        <w:jc w:val="center"/>
        <w:rPr>
          <w:rFonts w:ascii="Cambria" w:hAnsi="Cambria"/>
          <w:sz w:val="22"/>
          <w:szCs w:val="22"/>
        </w:rPr>
      </w:pPr>
      <w:hyperlink w:anchor="_Toc534684449" w:history="1">
        <w:r w:rsidR="00B322AA" w:rsidRPr="00B322AA">
          <w:rPr>
            <w:rFonts w:ascii="Cambria" w:hAnsi="Cambria"/>
            <w:noProof/>
            <w:sz w:val="22"/>
            <w:szCs w:val="22"/>
          </w:rPr>
          <w:t>Article 29 : Délais d’exécution du marché (CCAG Article 38)</w:t>
        </w:r>
        <w:r w:rsidR="00B322AA" w:rsidRPr="00B322AA">
          <w:rPr>
            <w:rFonts w:ascii="Cambria" w:hAnsi="Cambria"/>
            <w:noProof/>
            <w:webHidden/>
            <w:sz w:val="22"/>
            <w:szCs w:val="22"/>
          </w:rPr>
          <w:tab/>
        </w:r>
      </w:hyperlink>
      <w:r w:rsidR="00B322AA" w:rsidRPr="00B322AA">
        <w:rPr>
          <w:rFonts w:ascii="Cambria" w:hAnsi="Cambria"/>
          <w:sz w:val="22"/>
          <w:szCs w:val="22"/>
        </w:rPr>
        <w:t>4</w:t>
      </w:r>
      <w:r w:rsidR="001A5AD2">
        <w:rPr>
          <w:rFonts w:ascii="Cambria" w:hAnsi="Cambria"/>
          <w:sz w:val="22"/>
          <w:szCs w:val="22"/>
        </w:rPr>
        <w:t>1</w:t>
      </w:r>
    </w:p>
    <w:p w:rsidR="00B322AA" w:rsidRPr="00B322AA" w:rsidRDefault="00B322AA" w:rsidP="005C2B3E">
      <w:pPr>
        <w:tabs>
          <w:tab w:val="left" w:pos="660"/>
          <w:tab w:val="right" w:leader="dot" w:pos="9904"/>
        </w:tabs>
        <w:ind w:left="220"/>
        <w:jc w:val="both"/>
        <w:rPr>
          <w:rFonts w:ascii="Cambria" w:hAnsi="Cambria"/>
          <w:noProof/>
          <w:sz w:val="22"/>
          <w:szCs w:val="22"/>
        </w:rPr>
      </w:pPr>
      <w:r w:rsidRPr="00B322AA">
        <w:rPr>
          <w:rFonts w:ascii="Cambria" w:hAnsi="Cambria"/>
          <w:noProof/>
          <w:sz w:val="22"/>
          <w:szCs w:val="22"/>
        </w:rPr>
        <w:t>Article 30 : Obligations du Maitre d'ouvrage Délégué…………………………………….4</w:t>
      </w:r>
      <w:r w:rsidR="001A5AD2">
        <w:rPr>
          <w:rFonts w:ascii="Cambria" w:hAnsi="Cambria"/>
          <w:noProof/>
          <w:sz w:val="22"/>
          <w:szCs w:val="22"/>
        </w:rPr>
        <w:t>1</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0" w:history="1">
        <w:r w:rsidR="00B322AA" w:rsidRPr="00B322AA">
          <w:rPr>
            <w:rFonts w:ascii="Cambria" w:hAnsi="Cambria"/>
            <w:noProof/>
            <w:sz w:val="22"/>
            <w:szCs w:val="22"/>
          </w:rPr>
          <w:t>Article 31 : Rôles  et  responsabilités  de  l’entrepreneur (CCAG  Article 40)</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_Toc534684450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41</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1" w:history="1">
        <w:r w:rsidR="00B322AA" w:rsidRPr="00B322AA">
          <w:rPr>
            <w:rFonts w:ascii="Cambria" w:hAnsi="Cambria"/>
            <w:noProof/>
            <w:sz w:val="22"/>
            <w:szCs w:val="22"/>
          </w:rPr>
          <w:t>Article 32 : Mise à disposition des documents et du site (CCAG Article 42)</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_Toc534684451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41</w:t>
        </w:r>
        <w:r w:rsidRPr="00B322AA">
          <w:rPr>
            <w:rFonts w:ascii="Cambria" w:hAnsi="Cambria"/>
            <w:noProof/>
            <w:webHidden/>
            <w:sz w:val="22"/>
            <w:szCs w:val="22"/>
          </w:rPr>
          <w:fldChar w:fldCharType="end"/>
        </w:r>
      </w:hyperlink>
    </w:p>
    <w:p w:rsidR="00B322AA" w:rsidRPr="00B322AA" w:rsidRDefault="00E24F7B" w:rsidP="005C2B3E">
      <w:pPr>
        <w:tabs>
          <w:tab w:val="left" w:pos="660"/>
          <w:tab w:val="left" w:pos="5945"/>
          <w:tab w:val="right" w:leader="dot" w:pos="9904"/>
        </w:tabs>
        <w:ind w:left="220"/>
        <w:jc w:val="center"/>
        <w:rPr>
          <w:rFonts w:ascii="Cambria" w:hAnsi="Cambria"/>
          <w:noProof/>
          <w:sz w:val="22"/>
          <w:szCs w:val="22"/>
        </w:rPr>
      </w:pPr>
      <w:hyperlink w:anchor="_Toc534684452" w:history="1">
        <w:r w:rsidR="00B322AA" w:rsidRPr="00B322AA">
          <w:rPr>
            <w:rFonts w:ascii="Cambria" w:hAnsi="Cambria"/>
            <w:noProof/>
            <w:sz w:val="22"/>
            <w:szCs w:val="22"/>
          </w:rPr>
          <w:t>Article 33 : Assurances des ouvrages et responsabilités civiles  (CCAG Article 45)</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_Toc534684452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41</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3" w:history="1">
        <w:r w:rsidR="00B322AA" w:rsidRPr="00B322AA">
          <w:rPr>
            <w:rFonts w:ascii="Cambria" w:hAnsi="Cambria"/>
            <w:noProof/>
            <w:sz w:val="22"/>
            <w:szCs w:val="22"/>
          </w:rPr>
          <w:t>Article 34 : Consistance des travaux (CCAG Article 46)</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_Toc534684453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41</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4" w:history="1">
        <w:r w:rsidR="00B322AA" w:rsidRPr="00B322AA">
          <w:rPr>
            <w:rFonts w:ascii="Cambria" w:hAnsi="Cambria"/>
            <w:noProof/>
            <w:sz w:val="22"/>
            <w:szCs w:val="22"/>
          </w:rPr>
          <w:t>Article 35 : Pièce à fournir par l’entrepreneur (Article 49 complété)</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_Toc534684454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42</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5" w:history="1">
        <w:r w:rsidR="00B322AA" w:rsidRPr="00B322AA">
          <w:rPr>
            <w:rFonts w:ascii="Cambria" w:hAnsi="Cambria"/>
            <w:noProof/>
            <w:sz w:val="22"/>
            <w:szCs w:val="22"/>
          </w:rPr>
          <w:t>Article 36 : Organisation et sécurité des chantiers (CCAG Article 50)</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_Toc534684455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6" w:history="1">
        <w:r w:rsidR="00B322AA" w:rsidRPr="00B322AA">
          <w:rPr>
            <w:rFonts w:ascii="Cambria" w:hAnsi="Cambria"/>
            <w:noProof/>
            <w:sz w:val="22"/>
            <w:szCs w:val="22"/>
          </w:rPr>
          <w:t>Article 37 : Implantation des ouvrages (CCAG Article 52)</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_Toc534684456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7" w:history="1">
        <w:r w:rsidR="00B322AA" w:rsidRPr="00B322AA">
          <w:rPr>
            <w:rFonts w:ascii="Cambria" w:hAnsi="Cambria"/>
            <w:noProof/>
            <w:sz w:val="22"/>
            <w:szCs w:val="22"/>
          </w:rPr>
          <w:t>Article 38 : Sous-traitance (CCAG article 54)</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_Toc534684457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8" w:history="1">
        <w:r w:rsidR="00B322AA" w:rsidRPr="00B322AA">
          <w:rPr>
            <w:rFonts w:ascii="Cambria" w:hAnsi="Cambria"/>
            <w:noProof/>
            <w:sz w:val="22"/>
            <w:szCs w:val="22"/>
          </w:rPr>
          <w:t>Article 39 : Laboratoire   de   chantier   et   essais (CCAG Article 55)</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_Toc534684458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59" w:history="1">
        <w:r w:rsidR="00B322AA" w:rsidRPr="00B322AA">
          <w:rPr>
            <w:rFonts w:ascii="Cambria" w:hAnsi="Cambria"/>
            <w:noProof/>
            <w:sz w:val="22"/>
            <w:szCs w:val="22"/>
          </w:rPr>
          <w:t>Article 40 : Journal de chantier (CCAG Article 56 complété)</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_Toc534684459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0" w:history="1">
        <w:r w:rsidR="00B322AA" w:rsidRPr="00B322AA">
          <w:rPr>
            <w:rFonts w:ascii="Cambria" w:hAnsi="Cambria"/>
            <w:noProof/>
            <w:sz w:val="22"/>
            <w:szCs w:val="22"/>
          </w:rPr>
          <w:t>Article 41 : Utilisation des explosifs (CCAG Article 60)</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_Toc534684460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B322AA" w:rsidP="005C2B3E">
      <w:pPr>
        <w:rPr>
          <w:rFonts w:ascii="Cambria" w:hAnsi="Cambria"/>
          <w:sz w:val="22"/>
          <w:szCs w:val="22"/>
        </w:rPr>
      </w:pPr>
    </w:p>
    <w:p w:rsidR="00B322AA" w:rsidRPr="00B322AA" w:rsidRDefault="00E24F7B" w:rsidP="005C2B3E">
      <w:pPr>
        <w:tabs>
          <w:tab w:val="right" w:leader="dot" w:pos="1540"/>
          <w:tab w:val="right" w:leader="dot" w:pos="9622"/>
          <w:tab w:val="right" w:leader="dot" w:pos="9904"/>
        </w:tabs>
        <w:spacing w:line="480" w:lineRule="auto"/>
        <w:rPr>
          <w:rFonts w:ascii="Cambria" w:hAnsi="Cambria" w:cs="Arial"/>
          <w:noProof/>
          <w:sz w:val="22"/>
          <w:szCs w:val="22"/>
        </w:rPr>
      </w:pPr>
      <w:hyperlink w:anchor="_Toc534684461" w:history="1">
        <w:r w:rsidR="00B322AA" w:rsidRPr="00B322AA">
          <w:rPr>
            <w:rFonts w:ascii="Cambria" w:hAnsi="Cambria" w:cs="Arial"/>
            <w:b/>
            <w:noProof/>
            <w:sz w:val="22"/>
            <w:szCs w:val="22"/>
          </w:rPr>
          <w:t>Chapitre IV : De la réception</w:t>
        </w:r>
        <w:r w:rsidR="00B322AA" w:rsidRPr="00B322AA">
          <w:rPr>
            <w:rFonts w:ascii="Cambria" w:hAnsi="Cambria" w:cs="Arial"/>
            <w:noProof/>
            <w:webHidden/>
            <w:sz w:val="22"/>
            <w:szCs w:val="22"/>
          </w:rPr>
          <w:tab/>
        </w:r>
      </w:hyperlink>
      <w:r w:rsidR="00B322AA" w:rsidRPr="00B322AA">
        <w:rPr>
          <w:rFonts w:ascii="Cambria" w:hAnsi="Cambria"/>
          <w:sz w:val="22"/>
          <w:szCs w:val="22"/>
        </w:rPr>
        <w:t>4</w:t>
      </w:r>
      <w:r w:rsidR="001A5AD2">
        <w:rPr>
          <w:rFonts w:ascii="Cambria" w:hAnsi="Cambria"/>
          <w:sz w:val="22"/>
          <w:szCs w:val="22"/>
        </w:rPr>
        <w:t>3</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2" w:history="1">
        <w:r w:rsidR="00B322AA" w:rsidRPr="00B322AA">
          <w:rPr>
            <w:rFonts w:ascii="Cambria" w:hAnsi="Cambria"/>
            <w:noProof/>
            <w:sz w:val="22"/>
            <w:szCs w:val="22"/>
          </w:rPr>
          <w:t>Article 42 : Réception provisoire (CCAG Article 67)</w:t>
        </w:r>
        <w:r w:rsidR="00B322AA" w:rsidRPr="00B322AA">
          <w:rPr>
            <w:rFonts w:ascii="Cambria" w:hAnsi="Cambria"/>
            <w:noProof/>
            <w:webHidden/>
            <w:sz w:val="22"/>
            <w:szCs w:val="22"/>
          </w:rPr>
          <w:tab/>
        </w:r>
        <w:r w:rsidRPr="00B322AA">
          <w:rPr>
            <w:rFonts w:ascii="Cambria" w:hAnsi="Cambria"/>
            <w:noProof/>
            <w:webHidden/>
            <w:sz w:val="22"/>
            <w:szCs w:val="22"/>
          </w:rPr>
          <w:fldChar w:fldCharType="begin"/>
        </w:r>
        <w:r w:rsidR="00B322AA" w:rsidRPr="00B322AA">
          <w:rPr>
            <w:rFonts w:ascii="Cambria" w:hAnsi="Cambria"/>
            <w:noProof/>
            <w:webHidden/>
            <w:sz w:val="22"/>
            <w:szCs w:val="22"/>
          </w:rPr>
          <w:instrText xml:space="preserve"> PAGEREF _Toc534684462 \h </w:instrText>
        </w:r>
        <w:r w:rsidRPr="00B322AA">
          <w:rPr>
            <w:rFonts w:ascii="Cambria" w:hAnsi="Cambria"/>
            <w:noProof/>
            <w:webHidden/>
            <w:sz w:val="22"/>
            <w:szCs w:val="22"/>
          </w:rPr>
        </w:r>
        <w:r w:rsidRPr="00B322AA">
          <w:rPr>
            <w:rFonts w:ascii="Cambria" w:hAnsi="Cambria"/>
            <w:noProof/>
            <w:webHidden/>
            <w:sz w:val="22"/>
            <w:szCs w:val="22"/>
          </w:rPr>
          <w:fldChar w:fldCharType="separate"/>
        </w:r>
        <w:r w:rsidR="004E7038">
          <w:rPr>
            <w:rFonts w:ascii="Cambria" w:hAnsi="Cambria"/>
            <w:noProof/>
            <w:webHidden/>
            <w:sz w:val="22"/>
            <w:szCs w:val="22"/>
          </w:rPr>
          <w:t>43</w:t>
        </w:r>
        <w:r w:rsidRPr="00B322AA">
          <w:rPr>
            <w:rFonts w:ascii="Cambria" w:hAnsi="Cambria"/>
            <w:noProof/>
            <w:webHidden/>
            <w:sz w:val="22"/>
            <w:szCs w:val="22"/>
          </w:rPr>
          <w:fldChar w:fldCharType="end"/>
        </w:r>
      </w:hyperlink>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3" w:history="1">
        <w:r w:rsidR="00B322AA" w:rsidRPr="00B322AA">
          <w:rPr>
            <w:rFonts w:ascii="Cambria" w:hAnsi="Cambria"/>
            <w:noProof/>
            <w:sz w:val="22"/>
            <w:szCs w:val="22"/>
          </w:rPr>
          <w:t>Article 43 : Documents à fournir après exécution (CCAG Article 68)</w:t>
        </w:r>
        <w:r w:rsidR="00B322AA" w:rsidRPr="00B322AA">
          <w:rPr>
            <w:rFonts w:ascii="Cambria" w:hAnsi="Cambria"/>
            <w:noProof/>
            <w:webHidden/>
            <w:sz w:val="22"/>
            <w:szCs w:val="22"/>
          </w:rPr>
          <w:tab/>
          <w:t>4</w:t>
        </w:r>
      </w:hyperlink>
      <w:r w:rsidR="001A5AD2">
        <w:rPr>
          <w:rFonts w:ascii="Cambria" w:hAnsi="Cambria"/>
        </w:rPr>
        <w:t>4</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4" w:history="1">
        <w:r w:rsidR="00B322AA" w:rsidRPr="00B322AA">
          <w:rPr>
            <w:rFonts w:ascii="Cambria" w:hAnsi="Cambria"/>
            <w:noProof/>
            <w:sz w:val="22"/>
            <w:szCs w:val="22"/>
          </w:rPr>
          <w:t>Article 44 : Délai de garantie (CCAG Article 70)</w:t>
        </w:r>
        <w:r w:rsidR="00B322AA" w:rsidRPr="00B322AA">
          <w:rPr>
            <w:rFonts w:ascii="Cambria" w:hAnsi="Cambria"/>
            <w:noProof/>
            <w:webHidden/>
            <w:sz w:val="22"/>
            <w:szCs w:val="22"/>
          </w:rPr>
          <w:tab/>
          <w:t>4</w:t>
        </w:r>
      </w:hyperlink>
      <w:r w:rsidR="001A5AD2">
        <w:rPr>
          <w:rFonts w:ascii="Cambria" w:hAnsi="Cambria"/>
        </w:rPr>
        <w:t>4</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5" w:history="1">
        <w:r w:rsidR="00B322AA" w:rsidRPr="00B322AA">
          <w:rPr>
            <w:rFonts w:ascii="Cambria" w:hAnsi="Cambria"/>
            <w:noProof/>
            <w:sz w:val="22"/>
            <w:szCs w:val="22"/>
          </w:rPr>
          <w:t>Article 45 : Réception définitive (CCAG Article 72)</w:t>
        </w:r>
        <w:r w:rsidR="00B322AA" w:rsidRPr="00B322AA">
          <w:rPr>
            <w:rFonts w:ascii="Cambria" w:hAnsi="Cambria"/>
            <w:noProof/>
            <w:webHidden/>
            <w:sz w:val="22"/>
            <w:szCs w:val="22"/>
          </w:rPr>
          <w:tab/>
          <w:t>4</w:t>
        </w:r>
      </w:hyperlink>
      <w:r w:rsidR="001A5AD2">
        <w:rPr>
          <w:rFonts w:ascii="Cambria" w:hAnsi="Cambria"/>
        </w:rPr>
        <w:t>4</w:t>
      </w:r>
    </w:p>
    <w:p w:rsidR="00B322AA" w:rsidRPr="00B322AA" w:rsidRDefault="00B322AA" w:rsidP="005C2B3E">
      <w:pPr>
        <w:tabs>
          <w:tab w:val="right" w:leader="dot" w:pos="1540"/>
          <w:tab w:val="right" w:leader="dot" w:pos="9622"/>
          <w:tab w:val="right" w:leader="dot" w:pos="9904"/>
        </w:tabs>
        <w:spacing w:line="480" w:lineRule="auto"/>
        <w:rPr>
          <w:rFonts w:ascii="Cambria" w:hAnsi="Cambria" w:cs="Arial"/>
          <w:sz w:val="22"/>
          <w:szCs w:val="22"/>
        </w:rPr>
      </w:pPr>
    </w:p>
    <w:p w:rsidR="00B322AA" w:rsidRPr="00B322AA" w:rsidRDefault="00E24F7B" w:rsidP="005C2B3E">
      <w:pPr>
        <w:tabs>
          <w:tab w:val="right" w:leader="dot" w:pos="1540"/>
          <w:tab w:val="right" w:leader="dot" w:pos="9622"/>
          <w:tab w:val="right" w:leader="dot" w:pos="9904"/>
        </w:tabs>
        <w:spacing w:line="480" w:lineRule="auto"/>
        <w:rPr>
          <w:rFonts w:ascii="Cambria" w:hAnsi="Cambria" w:cs="Arial"/>
          <w:noProof/>
          <w:sz w:val="22"/>
          <w:szCs w:val="22"/>
        </w:rPr>
      </w:pPr>
      <w:hyperlink w:anchor="_Toc534684466" w:history="1">
        <w:r w:rsidR="00B322AA" w:rsidRPr="00B322AA">
          <w:rPr>
            <w:rFonts w:ascii="Cambria" w:hAnsi="Cambria" w:cs="Arial"/>
            <w:b/>
            <w:noProof/>
            <w:sz w:val="22"/>
            <w:szCs w:val="22"/>
          </w:rPr>
          <w:t>Chapitre V : Dispositions  diverses</w:t>
        </w:r>
        <w:r w:rsidR="00B322AA" w:rsidRPr="00B322AA">
          <w:rPr>
            <w:rFonts w:ascii="Cambria" w:hAnsi="Cambria" w:cs="Arial"/>
            <w:noProof/>
            <w:webHidden/>
            <w:sz w:val="22"/>
            <w:szCs w:val="22"/>
          </w:rPr>
          <w:tab/>
          <w:t>4</w:t>
        </w:r>
      </w:hyperlink>
      <w:r w:rsidR="001A5AD2">
        <w:rPr>
          <w:rFonts w:ascii="Cambria" w:hAnsi="Cambria"/>
        </w:rPr>
        <w:t>4</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7" w:history="1">
        <w:r w:rsidR="00B322AA" w:rsidRPr="00B322AA">
          <w:rPr>
            <w:rFonts w:ascii="Cambria" w:hAnsi="Cambria"/>
            <w:noProof/>
            <w:sz w:val="22"/>
            <w:szCs w:val="22"/>
          </w:rPr>
          <w:t>Article 46 : Résiliation du marché (CCAG Article 74)</w:t>
        </w:r>
        <w:r w:rsidR="00B322AA" w:rsidRPr="00B322AA">
          <w:rPr>
            <w:rFonts w:ascii="Cambria" w:hAnsi="Cambria"/>
            <w:noProof/>
            <w:webHidden/>
            <w:sz w:val="22"/>
            <w:szCs w:val="22"/>
          </w:rPr>
          <w:tab/>
          <w:t>4</w:t>
        </w:r>
      </w:hyperlink>
      <w:r w:rsidR="001A5AD2">
        <w:rPr>
          <w:rFonts w:ascii="Cambria" w:hAnsi="Cambria"/>
        </w:rPr>
        <w:t>4</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8" w:history="1">
        <w:r w:rsidR="00B322AA" w:rsidRPr="00B322AA">
          <w:rPr>
            <w:rFonts w:ascii="Cambria" w:hAnsi="Cambria"/>
            <w:noProof/>
            <w:sz w:val="22"/>
            <w:szCs w:val="22"/>
          </w:rPr>
          <w:t>Article 47 : Cas de force majeure (CCAG article 75)</w:t>
        </w:r>
        <w:r w:rsidR="00B322AA" w:rsidRPr="00B322AA">
          <w:rPr>
            <w:rFonts w:ascii="Cambria" w:hAnsi="Cambria"/>
            <w:noProof/>
            <w:webHidden/>
            <w:sz w:val="22"/>
            <w:szCs w:val="22"/>
          </w:rPr>
          <w:tab/>
          <w:t>4</w:t>
        </w:r>
      </w:hyperlink>
      <w:r w:rsidR="001A5AD2">
        <w:rPr>
          <w:rFonts w:ascii="Cambria" w:hAnsi="Cambria"/>
        </w:rPr>
        <w:t>4</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69" w:history="1">
        <w:r w:rsidR="00B322AA" w:rsidRPr="00B322AA">
          <w:rPr>
            <w:rFonts w:ascii="Cambria" w:hAnsi="Cambria"/>
            <w:noProof/>
            <w:sz w:val="22"/>
            <w:szCs w:val="22"/>
          </w:rPr>
          <w:t>Article 48 : Différends et litiges (CCAG article 79)</w:t>
        </w:r>
        <w:r w:rsidR="00B322AA" w:rsidRPr="00B322AA">
          <w:rPr>
            <w:rFonts w:ascii="Cambria" w:hAnsi="Cambria"/>
            <w:noProof/>
            <w:webHidden/>
            <w:sz w:val="22"/>
            <w:szCs w:val="22"/>
          </w:rPr>
          <w:tab/>
        </w:r>
      </w:hyperlink>
      <w:r w:rsidR="001A5AD2">
        <w:rPr>
          <w:rFonts w:ascii="Cambria" w:hAnsi="Cambria"/>
          <w:sz w:val="22"/>
          <w:szCs w:val="22"/>
        </w:rPr>
        <w:t>44</w:t>
      </w:r>
    </w:p>
    <w:p w:rsidR="00B322AA" w:rsidRPr="00B322AA" w:rsidRDefault="00E24F7B" w:rsidP="005C2B3E">
      <w:pPr>
        <w:tabs>
          <w:tab w:val="left" w:pos="660"/>
          <w:tab w:val="right" w:leader="dot" w:pos="9904"/>
        </w:tabs>
        <w:ind w:left="220"/>
        <w:jc w:val="center"/>
        <w:rPr>
          <w:rFonts w:ascii="Cambria" w:hAnsi="Cambria"/>
          <w:noProof/>
          <w:sz w:val="22"/>
          <w:szCs w:val="22"/>
        </w:rPr>
      </w:pPr>
      <w:hyperlink w:anchor="_Toc534684470" w:history="1">
        <w:r w:rsidR="00B322AA" w:rsidRPr="00B322AA">
          <w:rPr>
            <w:rFonts w:ascii="Cambria" w:hAnsi="Cambria"/>
            <w:noProof/>
            <w:sz w:val="22"/>
            <w:szCs w:val="22"/>
          </w:rPr>
          <w:t>Article 49 : Edition et diffusion du présent marché</w:t>
        </w:r>
        <w:r w:rsidR="00B322AA" w:rsidRPr="00B322AA">
          <w:rPr>
            <w:rFonts w:ascii="Cambria" w:hAnsi="Cambria"/>
            <w:noProof/>
            <w:webHidden/>
            <w:sz w:val="22"/>
            <w:szCs w:val="22"/>
          </w:rPr>
          <w:tab/>
        </w:r>
      </w:hyperlink>
      <w:r w:rsidR="001A5AD2">
        <w:rPr>
          <w:rFonts w:ascii="Cambria" w:hAnsi="Cambria"/>
          <w:sz w:val="22"/>
          <w:szCs w:val="22"/>
        </w:rPr>
        <w:t>44</w:t>
      </w:r>
    </w:p>
    <w:p w:rsidR="00B322AA" w:rsidRDefault="00E24F7B" w:rsidP="005C2B3E">
      <w:pPr>
        <w:tabs>
          <w:tab w:val="left" w:pos="660"/>
          <w:tab w:val="right" w:leader="dot" w:pos="9904"/>
        </w:tabs>
        <w:ind w:left="220"/>
        <w:jc w:val="center"/>
        <w:rPr>
          <w:rFonts w:ascii="Cambria" w:hAnsi="Cambria"/>
          <w:sz w:val="22"/>
          <w:szCs w:val="22"/>
        </w:rPr>
      </w:pPr>
      <w:hyperlink w:anchor="_Toc534684471" w:history="1">
        <w:r w:rsidR="00B322AA" w:rsidRPr="00B322AA">
          <w:rPr>
            <w:rFonts w:ascii="Cambria" w:hAnsi="Cambria"/>
            <w:noProof/>
            <w:sz w:val="22"/>
            <w:szCs w:val="22"/>
          </w:rPr>
          <w:t>Article 50 et dernier : Entrée en vigueur du marché</w:t>
        </w:r>
        <w:r w:rsidR="00B322AA" w:rsidRPr="00B322AA">
          <w:rPr>
            <w:rFonts w:ascii="Cambria" w:hAnsi="Cambria"/>
            <w:noProof/>
            <w:webHidden/>
            <w:sz w:val="22"/>
            <w:szCs w:val="22"/>
          </w:rPr>
          <w:tab/>
        </w:r>
      </w:hyperlink>
      <w:r w:rsidR="001A5AD2">
        <w:rPr>
          <w:rFonts w:ascii="Cambria" w:hAnsi="Cambria"/>
          <w:sz w:val="22"/>
          <w:szCs w:val="22"/>
        </w:rPr>
        <w:t>44</w:t>
      </w:r>
    </w:p>
    <w:p w:rsidR="005C2B3E" w:rsidRDefault="005C2B3E" w:rsidP="005C2B3E">
      <w:pPr>
        <w:rPr>
          <w:rFonts w:ascii="Cambria" w:hAnsi="Cambria"/>
          <w:b/>
          <w:sz w:val="22"/>
          <w:szCs w:val="22"/>
        </w:rPr>
      </w:pPr>
    </w:p>
    <w:p w:rsidR="005C2B3E" w:rsidRPr="00A623AD" w:rsidRDefault="00F20F5F" w:rsidP="005C2B3E">
      <w:pPr>
        <w:rPr>
          <w:rFonts w:ascii="Cambria" w:hAnsi="Cambria"/>
          <w:b/>
          <w:sz w:val="40"/>
          <w:szCs w:val="40"/>
        </w:rPr>
      </w:pPr>
      <w:r w:rsidRPr="00F20F5F">
        <w:rPr>
          <w:rFonts w:ascii="Cambria" w:hAnsi="Cambria"/>
          <w:b/>
          <w:sz w:val="22"/>
          <w:szCs w:val="22"/>
        </w:rPr>
        <w:t>Chapitre VI</w:t>
      </w:r>
      <w:r w:rsidR="005C2B3E" w:rsidRPr="005C2B3E">
        <w:rPr>
          <w:rFonts w:ascii="Cambria" w:hAnsi="Cambria"/>
          <w:b/>
          <w:sz w:val="22"/>
          <w:szCs w:val="22"/>
        </w:rPr>
        <w:t>Cahier de Clauses Techniques Particulières</w:t>
      </w:r>
    </w:p>
    <w:p w:rsidR="00F20F5F" w:rsidRPr="00F20F5F" w:rsidRDefault="00F20F5F" w:rsidP="005C2B3E">
      <w:pPr>
        <w:tabs>
          <w:tab w:val="left" w:pos="660"/>
          <w:tab w:val="right" w:leader="dot" w:pos="9904"/>
        </w:tabs>
        <w:ind w:left="220"/>
        <w:rPr>
          <w:rFonts w:ascii="Cambria" w:hAnsi="Cambria"/>
          <w:b/>
          <w:sz w:val="22"/>
          <w:szCs w:val="22"/>
        </w:rPr>
      </w:pPr>
    </w:p>
    <w:p w:rsidR="00D6780A" w:rsidRDefault="00F20F5F" w:rsidP="005C2B3E">
      <w:pPr>
        <w:tabs>
          <w:tab w:val="left" w:pos="450"/>
          <w:tab w:val="left" w:pos="660"/>
          <w:tab w:val="right" w:leader="dot" w:pos="9904"/>
        </w:tabs>
        <w:ind w:left="220"/>
        <w:rPr>
          <w:rFonts w:ascii="Cambria" w:hAnsi="Cambria"/>
          <w:b/>
          <w:sz w:val="22"/>
          <w:szCs w:val="22"/>
        </w:rPr>
      </w:pPr>
      <w:r>
        <w:rPr>
          <w:rFonts w:ascii="Cambria" w:hAnsi="Cambria"/>
          <w:noProof/>
          <w:sz w:val="22"/>
          <w:szCs w:val="22"/>
        </w:rPr>
        <w:tab/>
      </w:r>
      <w:r w:rsidR="00E24F7B" w:rsidRPr="00B322AA">
        <w:rPr>
          <w:rFonts w:ascii="Cambria" w:hAnsi="Cambria"/>
          <w:bCs/>
          <w:sz w:val="22"/>
          <w:szCs w:val="22"/>
        </w:rPr>
        <w:fldChar w:fldCharType="end"/>
      </w:r>
    </w:p>
    <w:p w:rsidR="00D6780A" w:rsidRDefault="00D6780A" w:rsidP="00AC2D0E">
      <w:pPr>
        <w:jc w:val="center"/>
        <w:rPr>
          <w:rFonts w:ascii="Cambria" w:hAnsi="Cambria"/>
          <w:b/>
          <w:sz w:val="22"/>
          <w:szCs w:val="22"/>
        </w:rPr>
      </w:pPr>
    </w:p>
    <w:p w:rsidR="00D6780A" w:rsidRDefault="00D6780A" w:rsidP="00AC2D0E">
      <w:pPr>
        <w:jc w:val="center"/>
        <w:rPr>
          <w:rFonts w:ascii="Cambria" w:hAnsi="Cambria"/>
          <w:b/>
          <w:sz w:val="22"/>
          <w:szCs w:val="22"/>
        </w:rPr>
      </w:pPr>
    </w:p>
    <w:p w:rsidR="00BF02CD" w:rsidRPr="00A623AD" w:rsidRDefault="00BF02CD" w:rsidP="004154AC">
      <w:pPr>
        <w:widowControl w:val="0"/>
        <w:tabs>
          <w:tab w:val="left" w:pos="7900"/>
        </w:tabs>
        <w:autoSpaceDE w:val="0"/>
        <w:autoSpaceDN w:val="0"/>
        <w:adjustRightInd w:val="0"/>
        <w:spacing w:line="290" w:lineRule="exact"/>
        <w:ind w:right="-186"/>
        <w:rPr>
          <w:rFonts w:ascii="Cambria" w:hAnsi="Cambria"/>
          <w:color w:val="000000"/>
          <w:sz w:val="22"/>
          <w:szCs w:val="22"/>
        </w:rPr>
        <w:sectPr w:rsidR="00BF02CD" w:rsidRPr="00A623AD" w:rsidSect="005E284B">
          <w:headerReference w:type="default" r:id="rId8"/>
          <w:footerReference w:type="even" r:id="rId9"/>
          <w:footerReference w:type="default" r:id="rId10"/>
          <w:pgSz w:w="11900" w:h="16820"/>
          <w:pgMar w:top="408" w:right="843" w:bottom="993" w:left="1276" w:header="567" w:footer="720" w:gutter="0"/>
          <w:pgBorders w:display="firstPage" w:offsetFrom="page">
            <w:top w:val="single" w:sz="18" w:space="24" w:color="auto"/>
            <w:left w:val="single" w:sz="18" w:space="24" w:color="auto"/>
            <w:bottom w:val="single" w:sz="18" w:space="24" w:color="auto"/>
            <w:right w:val="single" w:sz="18" w:space="24" w:color="auto"/>
          </w:pgBorders>
          <w:cols w:space="720"/>
          <w:noEndnote/>
        </w:sectPr>
      </w:pPr>
    </w:p>
    <w:p w:rsidR="00817E6E" w:rsidRPr="00A623AD" w:rsidRDefault="00817E6E" w:rsidP="00817E6E">
      <w:pPr>
        <w:tabs>
          <w:tab w:val="left" w:pos="567"/>
        </w:tabs>
        <w:spacing w:line="276" w:lineRule="auto"/>
        <w:jc w:val="center"/>
        <w:rPr>
          <w:rFonts w:ascii="Cambria" w:hAnsi="Cambria"/>
          <w:b/>
          <w:bCs/>
          <w:sz w:val="22"/>
          <w:szCs w:val="22"/>
        </w:rPr>
      </w:pPr>
      <w:r w:rsidRPr="00A623AD">
        <w:rPr>
          <w:rFonts w:ascii="Cambria" w:hAnsi="Cambria"/>
          <w:b/>
          <w:bCs/>
          <w:sz w:val="22"/>
          <w:szCs w:val="22"/>
        </w:rPr>
        <w:lastRenderedPageBreak/>
        <w:t>Chapitre I : Généralités</w:t>
      </w:r>
    </w:p>
    <w:p w:rsidR="00817E6E" w:rsidRPr="00A623AD" w:rsidRDefault="00817E6E" w:rsidP="00817E6E">
      <w:pPr>
        <w:keepNext/>
        <w:keepLines/>
        <w:tabs>
          <w:tab w:val="left" w:pos="567"/>
        </w:tabs>
        <w:outlineLvl w:val="1"/>
        <w:rPr>
          <w:rFonts w:ascii="Cambria" w:hAnsi="Cambria"/>
          <w:sz w:val="22"/>
          <w:szCs w:val="22"/>
        </w:rPr>
      </w:pPr>
      <w:bookmarkStart w:id="0" w:name="_Toc534684419"/>
      <w:r w:rsidRPr="00A623AD">
        <w:rPr>
          <w:rFonts w:ascii="Cambria" w:hAnsi="Cambria"/>
          <w:b/>
          <w:sz w:val="22"/>
          <w:szCs w:val="22"/>
          <w:u w:val="single"/>
        </w:rPr>
        <w:t>Article1</w:t>
      </w:r>
      <w:r w:rsidRPr="00A623AD">
        <w:rPr>
          <w:rFonts w:ascii="Cambria" w:hAnsi="Cambria"/>
          <w:b/>
          <w:sz w:val="22"/>
          <w:szCs w:val="22"/>
        </w:rPr>
        <w:t xml:space="preserve">: </w:t>
      </w:r>
      <w:bookmarkEnd w:id="0"/>
      <w:r w:rsidRPr="00A623AD">
        <w:rPr>
          <w:rFonts w:ascii="Cambria" w:hAnsi="Cambria"/>
          <w:b/>
          <w:sz w:val="22"/>
          <w:szCs w:val="22"/>
        </w:rPr>
        <w:t>Objet de la Lettre Commande</w:t>
      </w:r>
      <w:r w:rsidRPr="00A623AD">
        <w:rPr>
          <w:rFonts w:ascii="Cambria" w:hAnsi="Cambria"/>
          <w:sz w:val="22"/>
          <w:szCs w:val="22"/>
        </w:rPr>
        <w:t>:</w:t>
      </w:r>
    </w:p>
    <w:p w:rsidR="00817E6E" w:rsidRPr="006B54F5" w:rsidRDefault="00817E6E" w:rsidP="00817E6E">
      <w:pPr>
        <w:spacing w:before="120"/>
        <w:jc w:val="both"/>
        <w:rPr>
          <w:rFonts w:ascii="Cambria" w:hAnsi="Cambria"/>
          <w:b/>
          <w:color w:val="FF0000"/>
          <w:sz w:val="22"/>
          <w:szCs w:val="22"/>
        </w:rPr>
      </w:pPr>
      <w:r w:rsidRPr="00A623AD">
        <w:rPr>
          <w:rFonts w:ascii="Cambria" w:hAnsi="Cambria" w:cs="Tahoma"/>
          <w:sz w:val="22"/>
          <w:szCs w:val="22"/>
        </w:rPr>
        <w:t xml:space="preserve">      L’objet de  la présente Lettre Commande est </w:t>
      </w:r>
      <w:bookmarkStart w:id="1" w:name="_Toc534684420"/>
      <w:r w:rsidRPr="00A623AD">
        <w:rPr>
          <w:rFonts w:ascii="Cambria" w:hAnsi="Cambria"/>
          <w:b/>
          <w:sz w:val="22"/>
          <w:szCs w:val="22"/>
        </w:rPr>
        <w:t xml:space="preserve">la réhabilitation  </w:t>
      </w:r>
      <w:r w:rsidR="005C2B3E" w:rsidRPr="006B54F5">
        <w:rPr>
          <w:rFonts w:ascii="Cambria" w:hAnsi="Cambria"/>
          <w:b/>
          <w:color w:val="FF0000"/>
          <w:sz w:val="22"/>
          <w:szCs w:val="22"/>
        </w:rPr>
        <w:t xml:space="preserve">de la Délégation Régionale des </w:t>
      </w:r>
      <w:r w:rsidR="006B54F5" w:rsidRPr="006B54F5">
        <w:rPr>
          <w:rFonts w:ascii="Cambria" w:hAnsi="Cambria"/>
          <w:b/>
          <w:color w:val="FF0000"/>
          <w:sz w:val="22"/>
          <w:szCs w:val="22"/>
        </w:rPr>
        <w:t>Commerces</w:t>
      </w:r>
      <w:r w:rsidRPr="006B54F5">
        <w:rPr>
          <w:rFonts w:ascii="Cambria" w:hAnsi="Cambria"/>
          <w:b/>
          <w:iCs/>
          <w:color w:val="FF0000"/>
          <w:sz w:val="22"/>
          <w:szCs w:val="22"/>
        </w:rPr>
        <w:t>.</w:t>
      </w:r>
    </w:p>
    <w:p w:rsidR="00817E6E" w:rsidRPr="00A623AD" w:rsidRDefault="00817E6E" w:rsidP="00817E6E">
      <w:pPr>
        <w:tabs>
          <w:tab w:val="left" w:pos="1620"/>
        </w:tabs>
        <w:overflowPunct w:val="0"/>
        <w:autoSpaceDE w:val="0"/>
        <w:autoSpaceDN w:val="0"/>
        <w:adjustRightInd w:val="0"/>
        <w:jc w:val="both"/>
        <w:textAlignment w:val="baseline"/>
        <w:rPr>
          <w:rFonts w:ascii="Cambria" w:hAnsi="Cambria" w:cs="Arial"/>
          <w:b/>
          <w:bCs/>
          <w:sz w:val="22"/>
          <w:szCs w:val="22"/>
        </w:rPr>
      </w:pPr>
    </w:p>
    <w:p w:rsidR="00817E6E" w:rsidRPr="00A623AD" w:rsidRDefault="00817E6E" w:rsidP="00817E6E">
      <w:pPr>
        <w:tabs>
          <w:tab w:val="center" w:pos="0"/>
          <w:tab w:val="left" w:pos="567"/>
          <w:tab w:val="right" w:pos="9072"/>
        </w:tabs>
        <w:spacing w:line="276" w:lineRule="auto"/>
        <w:jc w:val="both"/>
        <w:rPr>
          <w:rFonts w:ascii="Cambria" w:hAnsi="Cambria"/>
          <w:b/>
          <w:sz w:val="22"/>
          <w:szCs w:val="22"/>
          <w:u w:val="single"/>
        </w:rPr>
      </w:pPr>
      <w:r w:rsidRPr="00A623AD">
        <w:rPr>
          <w:rFonts w:ascii="Cambria" w:hAnsi="Cambria"/>
          <w:b/>
          <w:sz w:val="22"/>
          <w:szCs w:val="22"/>
          <w:u w:val="single"/>
        </w:rPr>
        <w:t xml:space="preserve">Article 2 : </w:t>
      </w:r>
      <w:r w:rsidRPr="00A623AD">
        <w:rPr>
          <w:rFonts w:ascii="Cambria" w:hAnsi="Cambria"/>
          <w:b/>
          <w:sz w:val="22"/>
          <w:szCs w:val="22"/>
        </w:rPr>
        <w:t>Procédure de passation du marché</w:t>
      </w:r>
      <w:bookmarkEnd w:id="1"/>
    </w:p>
    <w:p w:rsidR="00817E6E" w:rsidRPr="00A623AD" w:rsidRDefault="00817E6E" w:rsidP="00817E6E">
      <w:pPr>
        <w:tabs>
          <w:tab w:val="left" w:pos="1620"/>
        </w:tabs>
        <w:overflowPunct w:val="0"/>
        <w:autoSpaceDE w:val="0"/>
        <w:autoSpaceDN w:val="0"/>
        <w:adjustRightInd w:val="0"/>
        <w:jc w:val="both"/>
        <w:textAlignment w:val="baseline"/>
        <w:rPr>
          <w:rFonts w:ascii="Cambria" w:hAnsi="Cambria"/>
          <w:b/>
          <w:sz w:val="22"/>
          <w:szCs w:val="22"/>
          <w:u w:val="single"/>
        </w:rPr>
      </w:pPr>
      <w:r w:rsidRPr="00A623AD">
        <w:rPr>
          <w:rFonts w:ascii="Cambria" w:eastAsia="Arial Unicode MS" w:hAnsi="Cambria" w:cs="Tahoma"/>
          <w:sz w:val="22"/>
          <w:szCs w:val="22"/>
        </w:rPr>
        <w:t xml:space="preserve">       La présente Lettre Commande est passée après Appel d’Offres National Ouvert</w:t>
      </w:r>
      <w:bookmarkStart w:id="2" w:name="_Toc534684421"/>
      <w:r w:rsidRPr="00A623AD">
        <w:rPr>
          <w:rFonts w:ascii="Cambria" w:hAnsi="Cambria"/>
          <w:b/>
          <w:sz w:val="22"/>
          <w:szCs w:val="22"/>
        </w:rPr>
        <w:t>.</w:t>
      </w:r>
    </w:p>
    <w:p w:rsidR="00817E6E" w:rsidRPr="00A623AD" w:rsidRDefault="00817E6E" w:rsidP="00817E6E">
      <w:pPr>
        <w:tabs>
          <w:tab w:val="left" w:pos="1620"/>
        </w:tabs>
        <w:overflowPunct w:val="0"/>
        <w:autoSpaceDE w:val="0"/>
        <w:autoSpaceDN w:val="0"/>
        <w:adjustRightInd w:val="0"/>
        <w:jc w:val="both"/>
        <w:textAlignment w:val="baseline"/>
        <w:rPr>
          <w:rFonts w:ascii="Cambria" w:hAnsi="Cambria"/>
          <w:b/>
          <w:sz w:val="22"/>
          <w:szCs w:val="22"/>
          <w:u w:val="single"/>
        </w:rPr>
      </w:pPr>
    </w:p>
    <w:p w:rsidR="00817E6E" w:rsidRPr="00A623AD" w:rsidRDefault="00817E6E" w:rsidP="00817E6E">
      <w:pPr>
        <w:tabs>
          <w:tab w:val="left" w:pos="1620"/>
        </w:tabs>
        <w:overflowPunct w:val="0"/>
        <w:autoSpaceDE w:val="0"/>
        <w:autoSpaceDN w:val="0"/>
        <w:adjustRightInd w:val="0"/>
        <w:jc w:val="both"/>
        <w:textAlignment w:val="baseline"/>
        <w:rPr>
          <w:rFonts w:ascii="Cambria" w:hAnsi="Cambria"/>
          <w:b/>
          <w:sz w:val="22"/>
          <w:szCs w:val="22"/>
        </w:rPr>
      </w:pPr>
      <w:r w:rsidRPr="00A623AD">
        <w:rPr>
          <w:rFonts w:ascii="Cambria" w:hAnsi="Cambria"/>
          <w:b/>
          <w:sz w:val="22"/>
          <w:szCs w:val="22"/>
          <w:u w:val="single"/>
        </w:rPr>
        <w:t>Article 3</w:t>
      </w:r>
      <w:r w:rsidRPr="00A623AD">
        <w:rPr>
          <w:rFonts w:ascii="Cambria" w:hAnsi="Cambria"/>
          <w:b/>
          <w:sz w:val="22"/>
          <w:szCs w:val="22"/>
        </w:rPr>
        <w:t xml:space="preserve"> : Définitions et attributions (CCAG Article 2 complété)</w:t>
      </w:r>
      <w:bookmarkEnd w:id="2"/>
    </w:p>
    <w:p w:rsidR="00817E6E" w:rsidRPr="00A623AD" w:rsidRDefault="00817E6E" w:rsidP="00817E6E">
      <w:pPr>
        <w:widowControl w:val="0"/>
        <w:tabs>
          <w:tab w:val="left" w:pos="567"/>
        </w:tabs>
        <w:autoSpaceDE w:val="0"/>
        <w:autoSpaceDN w:val="0"/>
        <w:adjustRightInd w:val="0"/>
        <w:spacing w:line="276" w:lineRule="auto"/>
        <w:ind w:right="-20"/>
        <w:contextualSpacing/>
        <w:jc w:val="both"/>
        <w:rPr>
          <w:rFonts w:ascii="Cambria" w:hAnsi="Cambria" w:cs="Tahoma"/>
          <w:iCs/>
          <w:sz w:val="22"/>
          <w:szCs w:val="22"/>
        </w:rPr>
      </w:pPr>
    </w:p>
    <w:p w:rsidR="00817E6E" w:rsidRPr="00A623AD" w:rsidRDefault="00817E6E" w:rsidP="00817E6E">
      <w:pPr>
        <w:widowControl w:val="0"/>
        <w:tabs>
          <w:tab w:val="left" w:pos="567"/>
        </w:tabs>
        <w:autoSpaceDE w:val="0"/>
        <w:autoSpaceDN w:val="0"/>
        <w:adjustRightInd w:val="0"/>
        <w:spacing w:line="276" w:lineRule="auto"/>
        <w:ind w:right="-20"/>
        <w:contextualSpacing/>
        <w:jc w:val="both"/>
        <w:rPr>
          <w:rFonts w:ascii="Cambria" w:hAnsi="Cambria"/>
          <w:sz w:val="22"/>
          <w:szCs w:val="22"/>
        </w:rPr>
      </w:pPr>
      <w:r w:rsidRPr="00A623AD">
        <w:rPr>
          <w:rFonts w:ascii="Cambria" w:hAnsi="Cambria" w:cs="Tahoma"/>
          <w:iCs/>
          <w:sz w:val="22"/>
          <w:szCs w:val="22"/>
        </w:rPr>
        <w:t>3.1. Définitions générales</w:t>
      </w:r>
    </w:p>
    <w:p w:rsidR="00817E6E" w:rsidRPr="00A623AD" w:rsidRDefault="00817E6E" w:rsidP="002E7771">
      <w:pPr>
        <w:pStyle w:val="Paragraphedeliste"/>
        <w:widowControl w:val="0"/>
        <w:numPr>
          <w:ilvl w:val="0"/>
          <w:numId w:val="17"/>
        </w:numPr>
        <w:autoSpaceDE w:val="0"/>
        <w:autoSpaceDN w:val="0"/>
        <w:adjustRightInd w:val="0"/>
        <w:contextualSpacing w:val="0"/>
        <w:jc w:val="both"/>
        <w:rPr>
          <w:rFonts w:ascii="Cambria" w:hAnsi="Cambria"/>
          <w:i/>
          <w:sz w:val="22"/>
          <w:szCs w:val="22"/>
        </w:rPr>
      </w:pPr>
      <w:r w:rsidRPr="00A623AD">
        <w:rPr>
          <w:rFonts w:ascii="Cambria" w:hAnsi="Cambria"/>
          <w:b/>
          <w:sz w:val="22"/>
          <w:szCs w:val="22"/>
        </w:rPr>
        <w:t>L’Autorité Contractante</w:t>
      </w:r>
      <w:r w:rsidRPr="00A623AD">
        <w:rPr>
          <w:rFonts w:ascii="Cambria" w:hAnsi="Cambria"/>
          <w:sz w:val="22"/>
          <w:szCs w:val="22"/>
        </w:rPr>
        <w:t xml:space="preserve"> est  </w:t>
      </w:r>
      <w:r w:rsidRPr="00A623AD">
        <w:rPr>
          <w:rFonts w:ascii="Cambria" w:hAnsi="Cambria"/>
          <w:b/>
          <w:sz w:val="22"/>
          <w:szCs w:val="22"/>
        </w:rPr>
        <w:t xml:space="preserve">le Délégué Régional des Marchés Publics </w:t>
      </w:r>
      <w:r w:rsidR="005C2B3E">
        <w:rPr>
          <w:rFonts w:ascii="Cambria" w:hAnsi="Cambria"/>
          <w:b/>
          <w:sz w:val="22"/>
          <w:szCs w:val="22"/>
        </w:rPr>
        <w:t>de l’Est</w:t>
      </w:r>
      <w:r w:rsidRPr="00A623AD">
        <w:rPr>
          <w:rFonts w:ascii="Cambria" w:hAnsi="Cambria"/>
          <w:sz w:val="22"/>
          <w:szCs w:val="22"/>
        </w:rPr>
        <w:t>, Il veille à la conservation des originaux des documents des marchés et à la transmission des copies à l’ARMP par le point focal désigné à cet effet.</w:t>
      </w:r>
    </w:p>
    <w:p w:rsidR="005C2B3E" w:rsidRPr="005C2B3E" w:rsidRDefault="00817E6E" w:rsidP="005C2B3E">
      <w:pPr>
        <w:pStyle w:val="Paragraphedeliste"/>
        <w:numPr>
          <w:ilvl w:val="0"/>
          <w:numId w:val="17"/>
        </w:numPr>
        <w:spacing w:before="120"/>
        <w:jc w:val="both"/>
        <w:rPr>
          <w:rFonts w:ascii="Cambria" w:hAnsi="Cambria"/>
          <w:b/>
          <w:color w:val="000000"/>
          <w:sz w:val="22"/>
          <w:szCs w:val="22"/>
        </w:rPr>
      </w:pPr>
      <w:r w:rsidRPr="005C2B3E">
        <w:rPr>
          <w:rFonts w:ascii="Cambria" w:hAnsi="Cambria"/>
          <w:b/>
          <w:sz w:val="22"/>
          <w:szCs w:val="22"/>
        </w:rPr>
        <w:t>Le Maître d’Ouvrage Délégué</w:t>
      </w:r>
      <w:r w:rsidRPr="005C2B3E">
        <w:rPr>
          <w:rFonts w:ascii="Cambria" w:hAnsi="Cambria"/>
          <w:sz w:val="22"/>
          <w:szCs w:val="22"/>
        </w:rPr>
        <w:t xml:space="preserve"> est </w:t>
      </w:r>
      <w:r w:rsidRPr="005C2B3E">
        <w:rPr>
          <w:rFonts w:ascii="Cambria" w:hAnsi="Cambria"/>
          <w:b/>
          <w:sz w:val="22"/>
          <w:szCs w:val="22"/>
        </w:rPr>
        <w:t xml:space="preserve">le </w:t>
      </w:r>
      <w:r w:rsidR="002B62E9">
        <w:rPr>
          <w:rFonts w:ascii="Cambria" w:hAnsi="Cambria"/>
          <w:b/>
          <w:color w:val="FF0000"/>
          <w:sz w:val="22"/>
          <w:szCs w:val="22"/>
        </w:rPr>
        <w:t xml:space="preserve">Délégué Régional du Commerce </w:t>
      </w:r>
      <w:r w:rsidR="005C2B3E" w:rsidRPr="006B54F5">
        <w:rPr>
          <w:rFonts w:ascii="Cambria" w:hAnsi="Cambria"/>
          <w:b/>
          <w:color w:val="FF0000"/>
          <w:sz w:val="22"/>
          <w:szCs w:val="22"/>
        </w:rPr>
        <w:t>de l’Est</w:t>
      </w:r>
      <w:r w:rsidR="005C2B3E" w:rsidRPr="006B54F5">
        <w:rPr>
          <w:rFonts w:ascii="Cambria" w:hAnsi="Cambria"/>
          <w:b/>
          <w:iCs/>
          <w:color w:val="FF0000"/>
          <w:sz w:val="22"/>
          <w:szCs w:val="22"/>
        </w:rPr>
        <w:t>.</w:t>
      </w:r>
    </w:p>
    <w:p w:rsidR="00817E6E" w:rsidRPr="00A623AD" w:rsidRDefault="00817E6E" w:rsidP="002E7771">
      <w:pPr>
        <w:pStyle w:val="Paragraphedeliste"/>
        <w:widowControl w:val="0"/>
        <w:numPr>
          <w:ilvl w:val="0"/>
          <w:numId w:val="17"/>
        </w:numPr>
        <w:autoSpaceDE w:val="0"/>
        <w:autoSpaceDN w:val="0"/>
        <w:adjustRightInd w:val="0"/>
        <w:contextualSpacing w:val="0"/>
        <w:jc w:val="both"/>
        <w:rPr>
          <w:rFonts w:ascii="Cambria" w:hAnsi="Cambria"/>
          <w:b/>
          <w:sz w:val="22"/>
          <w:szCs w:val="22"/>
        </w:rPr>
      </w:pPr>
      <w:r w:rsidRPr="00A623AD">
        <w:rPr>
          <w:rFonts w:ascii="Cambria" w:hAnsi="Cambria"/>
          <w:b/>
          <w:sz w:val="22"/>
          <w:szCs w:val="22"/>
        </w:rPr>
        <w:t>Le Chef de service du marché</w:t>
      </w:r>
      <w:r w:rsidRPr="00A623AD">
        <w:rPr>
          <w:rFonts w:ascii="Cambria" w:hAnsi="Cambria"/>
          <w:sz w:val="22"/>
          <w:szCs w:val="22"/>
        </w:rPr>
        <w:t xml:space="preserve"> est  </w:t>
      </w:r>
      <w:r w:rsidR="00971958" w:rsidRPr="006B54F5">
        <w:rPr>
          <w:rFonts w:ascii="Cambria" w:hAnsi="Cambria"/>
          <w:b/>
          <w:color w:val="FF0000"/>
          <w:sz w:val="22"/>
          <w:szCs w:val="22"/>
        </w:rPr>
        <w:t>le</w:t>
      </w:r>
      <w:r w:rsidR="002B62E9">
        <w:rPr>
          <w:rFonts w:ascii="Cambria" w:hAnsi="Cambria"/>
          <w:b/>
          <w:color w:val="FF0000"/>
          <w:sz w:val="22"/>
          <w:szCs w:val="22"/>
        </w:rPr>
        <w:t xml:space="preserve"> Délégué Régional des </w:t>
      </w:r>
      <w:r w:rsidR="006B54F5" w:rsidRPr="006B54F5">
        <w:rPr>
          <w:rFonts w:ascii="Cambria" w:hAnsi="Cambria"/>
          <w:b/>
          <w:color w:val="FF0000"/>
          <w:sz w:val="22"/>
          <w:szCs w:val="22"/>
        </w:rPr>
        <w:t>Commerce</w:t>
      </w:r>
      <w:r w:rsidR="002B62E9">
        <w:rPr>
          <w:rFonts w:ascii="Cambria" w:hAnsi="Cambria"/>
          <w:b/>
          <w:color w:val="FF0000"/>
          <w:sz w:val="22"/>
          <w:szCs w:val="22"/>
        </w:rPr>
        <w:t>s</w:t>
      </w:r>
      <w:r w:rsidR="005C2B3E" w:rsidRPr="006B54F5">
        <w:rPr>
          <w:rFonts w:ascii="Cambria" w:hAnsi="Cambria"/>
          <w:b/>
          <w:color w:val="FF0000"/>
          <w:sz w:val="22"/>
          <w:szCs w:val="22"/>
        </w:rPr>
        <w:t xml:space="preserve"> de l’Est</w:t>
      </w:r>
      <w:r w:rsidRPr="00A623AD">
        <w:rPr>
          <w:rFonts w:ascii="Cambria" w:hAnsi="Cambria"/>
          <w:i/>
          <w:sz w:val="22"/>
          <w:szCs w:val="22"/>
        </w:rPr>
        <w:t>,</w:t>
      </w:r>
      <w:r w:rsidRPr="00A623AD">
        <w:rPr>
          <w:rFonts w:ascii="Cambria" w:hAnsi="Cambria"/>
          <w:sz w:val="22"/>
          <w:szCs w:val="22"/>
        </w:rPr>
        <w:t xml:space="preserve"> ci-après désigné le Chef de service; Il veille au respect des clauses administratives, techniques et financières et des délais contractuels.</w:t>
      </w:r>
    </w:p>
    <w:p w:rsidR="00817E6E" w:rsidRPr="00A623AD" w:rsidRDefault="00817E6E" w:rsidP="002E7771">
      <w:pPr>
        <w:pStyle w:val="Paragraphedeliste"/>
        <w:widowControl w:val="0"/>
        <w:numPr>
          <w:ilvl w:val="0"/>
          <w:numId w:val="19"/>
        </w:numPr>
        <w:autoSpaceDE w:val="0"/>
        <w:autoSpaceDN w:val="0"/>
        <w:adjustRightInd w:val="0"/>
        <w:contextualSpacing w:val="0"/>
        <w:jc w:val="both"/>
        <w:rPr>
          <w:rFonts w:ascii="Cambria" w:hAnsi="Cambria"/>
          <w:sz w:val="22"/>
          <w:szCs w:val="22"/>
        </w:rPr>
      </w:pPr>
      <w:r w:rsidRPr="00A623AD">
        <w:rPr>
          <w:rFonts w:ascii="Cambria" w:hAnsi="Cambria"/>
          <w:b/>
          <w:sz w:val="22"/>
          <w:szCs w:val="22"/>
        </w:rPr>
        <w:t>L’Ingénieur du marché</w:t>
      </w:r>
      <w:r w:rsidRPr="00A623AD">
        <w:rPr>
          <w:rFonts w:ascii="Cambria" w:hAnsi="Cambria"/>
          <w:sz w:val="22"/>
          <w:szCs w:val="22"/>
        </w:rPr>
        <w:t xml:space="preserve"> est </w:t>
      </w:r>
      <w:r w:rsidRPr="00A623AD">
        <w:rPr>
          <w:rFonts w:ascii="Cambria" w:hAnsi="Cambria"/>
          <w:b/>
          <w:sz w:val="22"/>
          <w:szCs w:val="22"/>
        </w:rPr>
        <w:t xml:space="preserve">le </w:t>
      </w:r>
      <w:r w:rsidR="002B62E9">
        <w:rPr>
          <w:rFonts w:ascii="Cambria" w:hAnsi="Cambria"/>
          <w:b/>
          <w:iCs/>
          <w:w w:val="97"/>
          <w:sz w:val="22"/>
          <w:szCs w:val="22"/>
        </w:rPr>
        <w:t xml:space="preserve">chef service régional du patrimoine de l’Etat </w:t>
      </w:r>
      <w:r w:rsidR="00D028DE">
        <w:rPr>
          <w:rFonts w:ascii="Cambria" w:hAnsi="Cambria"/>
          <w:b/>
          <w:iCs/>
          <w:w w:val="97"/>
          <w:sz w:val="22"/>
          <w:szCs w:val="22"/>
        </w:rPr>
        <w:t>de l’Est</w:t>
      </w:r>
      <w:r w:rsidRPr="00A623AD">
        <w:rPr>
          <w:rFonts w:ascii="Cambria" w:hAnsi="Cambria"/>
          <w:sz w:val="22"/>
          <w:szCs w:val="22"/>
        </w:rPr>
        <w:t>, ci-après désigné l’Ingénieur;</w:t>
      </w:r>
    </w:p>
    <w:p w:rsidR="00817E6E" w:rsidRPr="00A623AD" w:rsidRDefault="00817E6E" w:rsidP="002E7771">
      <w:pPr>
        <w:pStyle w:val="Paragraphedeliste"/>
        <w:widowControl w:val="0"/>
        <w:numPr>
          <w:ilvl w:val="0"/>
          <w:numId w:val="18"/>
        </w:numPr>
        <w:autoSpaceDE w:val="0"/>
        <w:autoSpaceDN w:val="0"/>
        <w:adjustRightInd w:val="0"/>
        <w:contextualSpacing w:val="0"/>
        <w:jc w:val="both"/>
        <w:rPr>
          <w:rFonts w:ascii="Cambria" w:hAnsi="Cambria"/>
          <w:sz w:val="22"/>
          <w:szCs w:val="22"/>
        </w:rPr>
      </w:pPr>
      <w:r w:rsidRPr="00A623AD">
        <w:rPr>
          <w:rFonts w:ascii="Cambria" w:hAnsi="Cambria"/>
          <w:b/>
          <w:sz w:val="22"/>
          <w:szCs w:val="22"/>
        </w:rPr>
        <w:t>Le Cocontractant</w:t>
      </w:r>
      <w:r w:rsidRPr="00A623AD">
        <w:rPr>
          <w:rFonts w:ascii="Cambria" w:hAnsi="Cambria"/>
          <w:sz w:val="22"/>
          <w:szCs w:val="22"/>
        </w:rPr>
        <w:t xml:space="preserve"> est </w:t>
      </w:r>
      <w:r w:rsidRPr="00A623AD">
        <w:rPr>
          <w:rFonts w:ascii="Cambria" w:hAnsi="Cambria" w:cs="Arial"/>
          <w:spacing w:val="13"/>
          <w:sz w:val="22"/>
          <w:szCs w:val="22"/>
        </w:rPr>
        <w:t>l’</w:t>
      </w:r>
      <w:r w:rsidRPr="00A623AD">
        <w:rPr>
          <w:rFonts w:ascii="Cambria" w:hAnsi="Cambria"/>
          <w:sz w:val="22"/>
          <w:szCs w:val="22"/>
        </w:rPr>
        <w:t>adjudicatairedu marché</w:t>
      </w:r>
      <w:r w:rsidRPr="00A623AD">
        <w:rPr>
          <w:rFonts w:ascii="Cambria" w:hAnsi="Cambria" w:cs="Arial"/>
          <w:spacing w:val="13"/>
          <w:sz w:val="22"/>
          <w:szCs w:val="22"/>
        </w:rPr>
        <w:t>.</w:t>
      </w:r>
    </w:p>
    <w:p w:rsidR="00817E6E" w:rsidRPr="00A623AD" w:rsidRDefault="00817E6E" w:rsidP="00817E6E">
      <w:pPr>
        <w:widowControl w:val="0"/>
        <w:autoSpaceDE w:val="0"/>
        <w:autoSpaceDN w:val="0"/>
        <w:adjustRightInd w:val="0"/>
        <w:ind w:left="360"/>
        <w:jc w:val="both"/>
        <w:rPr>
          <w:rFonts w:ascii="Cambria" w:hAnsi="Cambria"/>
          <w:sz w:val="22"/>
          <w:szCs w:val="22"/>
        </w:rPr>
      </w:pPr>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Arial"/>
          <w:sz w:val="22"/>
          <w:szCs w:val="22"/>
        </w:rPr>
      </w:pPr>
      <w:r w:rsidRPr="00A623AD">
        <w:rPr>
          <w:rFonts w:ascii="Cambria" w:hAnsi="Cambria" w:cs="Tahoma"/>
          <w:iCs/>
          <w:sz w:val="22"/>
          <w:szCs w:val="22"/>
        </w:rPr>
        <w:t>3.2. Nantissement</w:t>
      </w:r>
    </w:p>
    <w:p w:rsidR="00817E6E" w:rsidRPr="00A623AD" w:rsidRDefault="00817E6E" w:rsidP="00B0696C">
      <w:pPr>
        <w:widowControl w:val="0"/>
        <w:numPr>
          <w:ilvl w:val="0"/>
          <w:numId w:val="14"/>
        </w:numPr>
        <w:tabs>
          <w:tab w:val="left" w:pos="567"/>
        </w:tabs>
        <w:autoSpaceDE w:val="0"/>
        <w:autoSpaceDN w:val="0"/>
        <w:adjustRightInd w:val="0"/>
        <w:spacing w:after="160" w:line="276" w:lineRule="auto"/>
        <w:ind w:left="426" w:right="-145" w:firstLine="0"/>
        <w:contextualSpacing/>
        <w:jc w:val="both"/>
        <w:rPr>
          <w:rFonts w:ascii="Cambria" w:hAnsi="Cambria" w:cs="Tahoma"/>
          <w:sz w:val="22"/>
          <w:szCs w:val="22"/>
        </w:rPr>
      </w:pPr>
      <w:r w:rsidRPr="00A623AD">
        <w:rPr>
          <w:rFonts w:ascii="Cambria" w:hAnsi="Cambria" w:cs="Arial"/>
          <w:b/>
          <w:sz w:val="22"/>
          <w:szCs w:val="22"/>
        </w:rPr>
        <w:t>L’autorité  chargée  de  l’ordonnancement et de la liquidation</w:t>
      </w:r>
      <w:r w:rsidRPr="00A623AD">
        <w:rPr>
          <w:rFonts w:ascii="Cambria" w:hAnsi="Cambria" w:cs="Tahoma"/>
          <w:sz w:val="22"/>
          <w:szCs w:val="22"/>
        </w:rPr>
        <w:t xml:space="preserve"> est </w:t>
      </w:r>
      <w:r w:rsidR="00D028DE" w:rsidRPr="005C2B3E">
        <w:rPr>
          <w:rFonts w:ascii="Cambria" w:hAnsi="Cambria"/>
          <w:b/>
          <w:sz w:val="22"/>
          <w:szCs w:val="22"/>
        </w:rPr>
        <w:t xml:space="preserve">le </w:t>
      </w:r>
      <w:r w:rsidR="002B62E9">
        <w:rPr>
          <w:rFonts w:ascii="Cambria" w:hAnsi="Cambria"/>
          <w:b/>
          <w:color w:val="FF0000"/>
          <w:sz w:val="22"/>
          <w:szCs w:val="22"/>
        </w:rPr>
        <w:t xml:space="preserve">Délégué Régional duCommerce </w:t>
      </w:r>
      <w:r w:rsidR="00D028DE" w:rsidRPr="00CE50E8">
        <w:rPr>
          <w:rFonts w:ascii="Cambria" w:hAnsi="Cambria"/>
          <w:b/>
          <w:color w:val="FF0000"/>
          <w:sz w:val="22"/>
          <w:szCs w:val="22"/>
        </w:rPr>
        <w:t>de l’Est</w:t>
      </w:r>
      <w:r w:rsidRPr="00A623AD">
        <w:rPr>
          <w:rFonts w:ascii="Cambria" w:hAnsi="Cambria" w:cs="Arial"/>
          <w:b/>
          <w:iCs/>
          <w:sz w:val="22"/>
          <w:szCs w:val="22"/>
        </w:rPr>
        <w:t>;</w:t>
      </w:r>
    </w:p>
    <w:p w:rsidR="00817E6E" w:rsidRPr="00A623AD" w:rsidRDefault="00817E6E" w:rsidP="00B0696C">
      <w:pPr>
        <w:widowControl w:val="0"/>
        <w:numPr>
          <w:ilvl w:val="0"/>
          <w:numId w:val="14"/>
        </w:numPr>
        <w:tabs>
          <w:tab w:val="left" w:pos="567"/>
        </w:tabs>
        <w:autoSpaceDE w:val="0"/>
        <w:autoSpaceDN w:val="0"/>
        <w:adjustRightInd w:val="0"/>
        <w:spacing w:after="160" w:line="276" w:lineRule="auto"/>
        <w:ind w:left="709" w:right="-145" w:hanging="283"/>
        <w:contextualSpacing/>
        <w:jc w:val="both"/>
        <w:rPr>
          <w:rFonts w:ascii="Cambria" w:hAnsi="Cambria" w:cs="Tahoma"/>
          <w:sz w:val="22"/>
          <w:szCs w:val="22"/>
        </w:rPr>
      </w:pPr>
      <w:r w:rsidRPr="00A623AD">
        <w:rPr>
          <w:rFonts w:ascii="Cambria" w:hAnsi="Cambria" w:cs="Arial"/>
          <w:b/>
          <w:sz w:val="22"/>
          <w:szCs w:val="22"/>
        </w:rPr>
        <w:t xml:space="preserve">L’Autorité chargée du paiement est </w:t>
      </w:r>
      <w:r w:rsidRPr="00A623AD">
        <w:rPr>
          <w:rFonts w:ascii="Cambria" w:hAnsi="Cambria" w:cs="Arial"/>
          <w:sz w:val="22"/>
          <w:szCs w:val="22"/>
        </w:rPr>
        <w:t xml:space="preserve">le Trésorier </w:t>
      </w:r>
      <w:r w:rsidR="00971958" w:rsidRPr="00A623AD">
        <w:rPr>
          <w:rFonts w:ascii="Cambria" w:hAnsi="Cambria" w:cs="Arial"/>
          <w:sz w:val="22"/>
          <w:szCs w:val="22"/>
        </w:rPr>
        <w:t xml:space="preserve">Payeur Général </w:t>
      </w:r>
      <w:r w:rsidRPr="00A623AD">
        <w:rPr>
          <w:rFonts w:ascii="Cambria" w:hAnsi="Cambria" w:cs="Arial"/>
          <w:sz w:val="22"/>
          <w:szCs w:val="22"/>
        </w:rPr>
        <w:t xml:space="preserve">de </w:t>
      </w:r>
      <w:r w:rsidR="00D028DE">
        <w:rPr>
          <w:rFonts w:ascii="Cambria" w:hAnsi="Cambria" w:cs="Arial"/>
          <w:sz w:val="22"/>
          <w:szCs w:val="22"/>
        </w:rPr>
        <w:t>Bertoua</w:t>
      </w:r>
      <w:r w:rsidRPr="00A623AD">
        <w:rPr>
          <w:rFonts w:ascii="Cambria" w:hAnsi="Cambria" w:cs="Arial"/>
          <w:sz w:val="22"/>
          <w:szCs w:val="22"/>
        </w:rPr>
        <w:t> ;</w:t>
      </w:r>
    </w:p>
    <w:p w:rsidR="00817E6E" w:rsidRPr="00A623AD" w:rsidRDefault="00F21515" w:rsidP="00F21515">
      <w:pPr>
        <w:widowControl w:val="0"/>
        <w:tabs>
          <w:tab w:val="left" w:pos="567"/>
        </w:tabs>
        <w:autoSpaceDE w:val="0"/>
        <w:autoSpaceDN w:val="0"/>
        <w:adjustRightInd w:val="0"/>
        <w:spacing w:after="160" w:line="276" w:lineRule="auto"/>
        <w:ind w:right="-145"/>
        <w:contextualSpacing/>
        <w:jc w:val="both"/>
        <w:rPr>
          <w:rFonts w:ascii="Cambria" w:hAnsi="Cambria" w:cs="Tahoma"/>
          <w:sz w:val="22"/>
          <w:szCs w:val="22"/>
        </w:rPr>
      </w:pPr>
      <w:r w:rsidRPr="00A623AD">
        <w:rPr>
          <w:rFonts w:ascii="Cambria" w:hAnsi="Cambria" w:cs="Arial"/>
          <w:b/>
          <w:sz w:val="22"/>
          <w:szCs w:val="22"/>
        </w:rPr>
        <w:t xml:space="preserve"> - </w:t>
      </w:r>
      <w:r w:rsidR="00817E6E" w:rsidRPr="00A623AD">
        <w:rPr>
          <w:rFonts w:ascii="Cambria" w:hAnsi="Cambria" w:cs="Arial"/>
          <w:b/>
          <w:sz w:val="22"/>
          <w:szCs w:val="22"/>
        </w:rPr>
        <w:t>Le responsable compétent pour fournir les renseignements</w:t>
      </w:r>
      <w:r w:rsidR="00817E6E" w:rsidRPr="00A623AD">
        <w:rPr>
          <w:rFonts w:ascii="Cambria" w:hAnsi="Cambria" w:cs="Tahoma"/>
          <w:spacing w:val="3"/>
          <w:sz w:val="22"/>
          <w:szCs w:val="22"/>
        </w:rPr>
        <w:t>a</w:t>
      </w:r>
      <w:r w:rsidR="00817E6E" w:rsidRPr="00A623AD">
        <w:rPr>
          <w:rFonts w:ascii="Cambria" w:hAnsi="Cambria" w:cs="Tahoma"/>
          <w:sz w:val="22"/>
          <w:szCs w:val="22"/>
        </w:rPr>
        <w:t xml:space="preserve">u  </w:t>
      </w:r>
      <w:r w:rsidR="00817E6E" w:rsidRPr="00A623AD">
        <w:rPr>
          <w:rFonts w:ascii="Cambria" w:hAnsi="Cambria" w:cs="Tahoma"/>
          <w:spacing w:val="3"/>
          <w:sz w:val="22"/>
          <w:szCs w:val="22"/>
        </w:rPr>
        <w:t>titr</w:t>
      </w:r>
      <w:r w:rsidR="00817E6E" w:rsidRPr="00A623AD">
        <w:rPr>
          <w:rFonts w:ascii="Cambria" w:hAnsi="Cambria" w:cs="Tahoma"/>
          <w:sz w:val="22"/>
          <w:szCs w:val="22"/>
        </w:rPr>
        <w:t xml:space="preserve">e  </w:t>
      </w:r>
      <w:r w:rsidR="00817E6E" w:rsidRPr="00A623AD">
        <w:rPr>
          <w:rFonts w:ascii="Cambria" w:hAnsi="Cambria" w:cs="Tahoma"/>
          <w:spacing w:val="3"/>
          <w:sz w:val="22"/>
          <w:szCs w:val="22"/>
        </w:rPr>
        <w:t>d</w:t>
      </w:r>
      <w:r w:rsidR="00817E6E" w:rsidRPr="00A623AD">
        <w:rPr>
          <w:rFonts w:ascii="Cambria" w:hAnsi="Cambria" w:cs="Tahoma"/>
          <w:sz w:val="22"/>
          <w:szCs w:val="22"/>
        </w:rPr>
        <w:t xml:space="preserve">e  </w:t>
      </w:r>
      <w:r w:rsidR="00817E6E" w:rsidRPr="00A623AD">
        <w:rPr>
          <w:rFonts w:ascii="Cambria" w:hAnsi="Cambria" w:cs="Tahoma"/>
          <w:spacing w:val="3"/>
          <w:sz w:val="22"/>
          <w:szCs w:val="22"/>
        </w:rPr>
        <w:t>l’exécutio</w:t>
      </w:r>
      <w:r w:rsidR="00817E6E" w:rsidRPr="00A623AD">
        <w:rPr>
          <w:rFonts w:ascii="Cambria" w:hAnsi="Cambria" w:cs="Tahoma"/>
          <w:sz w:val="22"/>
          <w:szCs w:val="22"/>
        </w:rPr>
        <w:t xml:space="preserve">n  </w:t>
      </w:r>
      <w:r w:rsidR="00817E6E" w:rsidRPr="00A623AD">
        <w:rPr>
          <w:rFonts w:ascii="Cambria" w:hAnsi="Cambria" w:cs="Tahoma"/>
          <w:spacing w:val="3"/>
          <w:sz w:val="22"/>
          <w:szCs w:val="22"/>
        </w:rPr>
        <w:t>d</w:t>
      </w:r>
      <w:r w:rsidR="00817E6E" w:rsidRPr="00A623AD">
        <w:rPr>
          <w:rFonts w:ascii="Cambria" w:hAnsi="Cambria" w:cs="Tahoma"/>
          <w:sz w:val="22"/>
          <w:szCs w:val="22"/>
        </w:rPr>
        <w:t xml:space="preserve">e la </w:t>
      </w:r>
      <w:r w:rsidR="00817E6E" w:rsidRPr="00A623AD">
        <w:rPr>
          <w:rFonts w:ascii="Cambria" w:hAnsi="Cambria" w:cs="Tahoma"/>
          <w:spacing w:val="3"/>
          <w:sz w:val="22"/>
          <w:szCs w:val="22"/>
        </w:rPr>
        <w:t xml:space="preserve">présente </w:t>
      </w:r>
      <w:r w:rsidR="00817E6E" w:rsidRPr="00A623AD">
        <w:rPr>
          <w:rFonts w:ascii="Cambria" w:hAnsi="Cambria" w:cs="Tahoma"/>
          <w:sz w:val="22"/>
          <w:szCs w:val="22"/>
        </w:rPr>
        <w:t xml:space="preserve">Lettre Commande est </w:t>
      </w:r>
      <w:r w:rsidR="00817E6E" w:rsidRPr="00A623AD">
        <w:rPr>
          <w:rFonts w:ascii="Cambria" w:hAnsi="Cambria" w:cs="Tahoma"/>
          <w:iCs/>
          <w:sz w:val="22"/>
          <w:szCs w:val="22"/>
        </w:rPr>
        <w:t xml:space="preserve"> l’</w:t>
      </w:r>
      <w:r w:rsidR="00817E6E" w:rsidRPr="00A623AD">
        <w:rPr>
          <w:rFonts w:ascii="Cambria" w:hAnsi="Cambria" w:cs="Arial"/>
          <w:iCs/>
          <w:sz w:val="22"/>
          <w:szCs w:val="22"/>
        </w:rPr>
        <w:t>Ingénieur du marché.</w:t>
      </w:r>
    </w:p>
    <w:p w:rsidR="00817E6E" w:rsidRPr="00A623AD" w:rsidRDefault="00817E6E" w:rsidP="00817E6E">
      <w:pPr>
        <w:widowControl w:val="0"/>
        <w:tabs>
          <w:tab w:val="left" w:pos="567"/>
        </w:tabs>
        <w:autoSpaceDE w:val="0"/>
        <w:autoSpaceDN w:val="0"/>
        <w:adjustRightInd w:val="0"/>
        <w:spacing w:line="276" w:lineRule="auto"/>
        <w:ind w:right="-34"/>
        <w:jc w:val="both"/>
        <w:rPr>
          <w:rFonts w:ascii="Cambria" w:hAnsi="Cambria" w:cs="Tahoma"/>
          <w:sz w:val="22"/>
          <w:szCs w:val="22"/>
        </w:rPr>
      </w:pPr>
      <w:r w:rsidRPr="00A623AD">
        <w:rPr>
          <w:rFonts w:ascii="Cambria" w:hAnsi="Cambria" w:cs="Tahoma"/>
          <w:sz w:val="22"/>
          <w:szCs w:val="22"/>
        </w:rPr>
        <w:t>3.3. Attributions de l’Ingénieur du Marché.</w:t>
      </w:r>
    </w:p>
    <w:p w:rsidR="00817E6E" w:rsidRPr="00A623AD" w:rsidRDefault="00817E6E" w:rsidP="00817E6E">
      <w:pPr>
        <w:widowControl w:val="0"/>
        <w:tabs>
          <w:tab w:val="left" w:pos="0"/>
        </w:tabs>
        <w:autoSpaceDE w:val="0"/>
        <w:autoSpaceDN w:val="0"/>
        <w:adjustRightInd w:val="0"/>
        <w:spacing w:line="276" w:lineRule="auto"/>
        <w:ind w:right="-23"/>
        <w:contextualSpacing/>
        <w:jc w:val="both"/>
        <w:rPr>
          <w:rFonts w:ascii="Cambria" w:hAnsi="Cambria" w:cs="Tahoma"/>
          <w:sz w:val="22"/>
          <w:szCs w:val="22"/>
        </w:rPr>
      </w:pPr>
      <w:r w:rsidRPr="00A623AD">
        <w:rPr>
          <w:rFonts w:ascii="Cambria" w:hAnsi="Cambria" w:cs="Tahoma"/>
          <w:sz w:val="22"/>
          <w:szCs w:val="22"/>
        </w:rPr>
        <w:t xml:space="preserve">          Il établit les ordres de service à caractère technique, approuve des plans d’exécution des ouvrages, le projet d’exécution et les plans de recollement. Il établit aussi contradictoirement avec le cocontractant les attachements des travaux exécutés.</w:t>
      </w:r>
    </w:p>
    <w:p w:rsidR="00817E6E" w:rsidRPr="00A623AD" w:rsidRDefault="00817E6E" w:rsidP="00817E6E">
      <w:pPr>
        <w:widowControl w:val="0"/>
        <w:tabs>
          <w:tab w:val="left" w:pos="567"/>
        </w:tabs>
        <w:autoSpaceDE w:val="0"/>
        <w:autoSpaceDN w:val="0"/>
        <w:adjustRightInd w:val="0"/>
        <w:spacing w:line="276" w:lineRule="auto"/>
        <w:ind w:right="-23"/>
        <w:jc w:val="both"/>
        <w:rPr>
          <w:rFonts w:ascii="Cambria" w:hAnsi="Cambria" w:cs="Tahoma"/>
          <w:sz w:val="22"/>
          <w:szCs w:val="22"/>
        </w:rPr>
      </w:pPr>
      <w:r w:rsidRPr="00A623AD">
        <w:rPr>
          <w:rFonts w:ascii="Cambria" w:hAnsi="Cambria" w:cs="Tahoma"/>
          <w:sz w:val="22"/>
          <w:szCs w:val="22"/>
        </w:rPr>
        <w:tab/>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de la Lettre Commande. A cet effet, ils auront libre accès au chantier et à tous les documents contractuels ou informations, liés à l’exécution du marché.</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 w:name="_Toc534684422"/>
      <w:r w:rsidRPr="00A623AD">
        <w:rPr>
          <w:rFonts w:ascii="Cambria" w:hAnsi="Cambria"/>
          <w:b/>
          <w:sz w:val="22"/>
          <w:szCs w:val="22"/>
          <w:u w:val="single"/>
        </w:rPr>
        <w:t>Article 4</w:t>
      </w:r>
      <w:r w:rsidRPr="00A623AD">
        <w:rPr>
          <w:rFonts w:ascii="Cambria" w:hAnsi="Cambria"/>
          <w:b/>
          <w:sz w:val="22"/>
          <w:szCs w:val="22"/>
        </w:rPr>
        <w:t xml:space="preserve"> : Langue, loi et réglementation applicables</w:t>
      </w:r>
      <w:bookmarkEnd w:id="3"/>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sz w:val="22"/>
          <w:szCs w:val="22"/>
        </w:rPr>
        <w:t>4.1. La langue utilisée est le Français  ou l‘Anglais.</w:t>
      </w:r>
    </w:p>
    <w:p w:rsidR="00817E6E" w:rsidRPr="00A623AD" w:rsidRDefault="00817E6E" w:rsidP="00817E6E">
      <w:pPr>
        <w:widowControl w:val="0"/>
        <w:tabs>
          <w:tab w:val="left" w:pos="567"/>
          <w:tab w:val="left" w:pos="1900"/>
          <w:tab w:val="left" w:pos="3420"/>
          <w:tab w:val="left" w:pos="3880"/>
          <w:tab w:val="left" w:pos="4820"/>
        </w:tabs>
        <w:autoSpaceDE w:val="0"/>
        <w:autoSpaceDN w:val="0"/>
        <w:adjustRightInd w:val="0"/>
        <w:spacing w:line="276" w:lineRule="auto"/>
        <w:ind w:right="90"/>
        <w:jc w:val="both"/>
        <w:rPr>
          <w:rFonts w:ascii="Cambria" w:hAnsi="Cambria" w:cs="Tahoma"/>
          <w:sz w:val="22"/>
          <w:szCs w:val="22"/>
        </w:rPr>
      </w:pPr>
      <w:r w:rsidRPr="00A623AD">
        <w:rPr>
          <w:rFonts w:ascii="Cambria" w:hAnsi="Cambria" w:cs="Tahoma"/>
          <w:sz w:val="22"/>
          <w:szCs w:val="22"/>
        </w:rPr>
        <w:t xml:space="preserve">4.2. L’entrepreneur s’engage à observer les lois, </w:t>
      </w:r>
      <w:r w:rsidRPr="00A623AD">
        <w:rPr>
          <w:rFonts w:ascii="Cambria" w:hAnsi="Cambria" w:cs="Tahoma"/>
          <w:spacing w:val="5"/>
          <w:sz w:val="22"/>
          <w:szCs w:val="22"/>
        </w:rPr>
        <w:t>règlements</w:t>
      </w:r>
      <w:r w:rsidRPr="00A623AD">
        <w:rPr>
          <w:rFonts w:ascii="Cambria" w:hAnsi="Cambria" w:cs="Tahoma"/>
          <w:sz w:val="22"/>
          <w:szCs w:val="22"/>
        </w:rPr>
        <w:t>,</w:t>
      </w:r>
      <w:r w:rsidRPr="00A623AD">
        <w:rPr>
          <w:rFonts w:ascii="Cambria" w:hAnsi="Cambria" w:cs="Tahoma"/>
          <w:spacing w:val="5"/>
          <w:sz w:val="22"/>
          <w:szCs w:val="22"/>
        </w:rPr>
        <w:t xml:space="preserve"> ordonnance</w:t>
      </w:r>
      <w:r w:rsidRPr="00A623AD">
        <w:rPr>
          <w:rFonts w:ascii="Cambria" w:hAnsi="Cambria" w:cs="Tahoma"/>
          <w:sz w:val="22"/>
          <w:szCs w:val="22"/>
        </w:rPr>
        <w:t>s</w:t>
      </w:r>
      <w:r w:rsidRPr="00A623AD">
        <w:rPr>
          <w:rFonts w:ascii="Cambria" w:hAnsi="Cambria" w:cs="Tahoma"/>
          <w:sz w:val="22"/>
          <w:szCs w:val="22"/>
        </w:rPr>
        <w:tab/>
      </w:r>
      <w:r w:rsidRPr="00A623AD">
        <w:rPr>
          <w:rFonts w:ascii="Cambria" w:hAnsi="Cambria" w:cs="Tahoma"/>
          <w:spacing w:val="5"/>
          <w:sz w:val="22"/>
          <w:szCs w:val="22"/>
        </w:rPr>
        <w:t>e</w:t>
      </w:r>
      <w:r w:rsidRPr="00A623AD">
        <w:rPr>
          <w:rFonts w:ascii="Cambria" w:hAnsi="Cambria" w:cs="Tahoma"/>
          <w:sz w:val="22"/>
          <w:szCs w:val="22"/>
        </w:rPr>
        <w:t xml:space="preserve">n </w:t>
      </w:r>
      <w:r w:rsidRPr="00A623AD">
        <w:rPr>
          <w:rFonts w:ascii="Cambria" w:hAnsi="Cambria" w:cs="Tahoma"/>
          <w:spacing w:val="5"/>
          <w:sz w:val="22"/>
          <w:szCs w:val="22"/>
        </w:rPr>
        <w:t>vigueu</w:t>
      </w:r>
      <w:r w:rsidRPr="00A623AD">
        <w:rPr>
          <w:rFonts w:ascii="Cambria" w:hAnsi="Cambria" w:cs="Tahoma"/>
          <w:sz w:val="22"/>
          <w:szCs w:val="22"/>
        </w:rPr>
        <w:t xml:space="preserve">r </w:t>
      </w:r>
      <w:r w:rsidRPr="00A623AD">
        <w:rPr>
          <w:rFonts w:ascii="Cambria" w:hAnsi="Cambria" w:cs="Tahoma"/>
          <w:spacing w:val="5"/>
          <w:sz w:val="22"/>
          <w:szCs w:val="22"/>
        </w:rPr>
        <w:t xml:space="preserve">en </w:t>
      </w:r>
      <w:r w:rsidRPr="00A623AD">
        <w:rPr>
          <w:rFonts w:ascii="Cambria" w:hAnsi="Cambria" w:cs="Tahoma"/>
          <w:sz w:val="22"/>
          <w:szCs w:val="22"/>
        </w:rPr>
        <w:t>République du Cameroun, et ce aussi bien dans sa propre organisation que dans la réalisation du marché.</w:t>
      </w:r>
    </w:p>
    <w:p w:rsidR="00817E6E" w:rsidRPr="00A623AD" w:rsidRDefault="00817E6E" w:rsidP="00817E6E">
      <w:pPr>
        <w:widowControl w:val="0"/>
        <w:tabs>
          <w:tab w:val="left" w:pos="567"/>
        </w:tabs>
        <w:autoSpaceDE w:val="0"/>
        <w:autoSpaceDN w:val="0"/>
        <w:adjustRightInd w:val="0"/>
        <w:spacing w:line="276" w:lineRule="auto"/>
        <w:ind w:right="95"/>
        <w:jc w:val="both"/>
        <w:rPr>
          <w:rFonts w:ascii="Cambria" w:hAnsi="Cambria" w:cs="Tahoma"/>
          <w:sz w:val="22"/>
          <w:szCs w:val="22"/>
        </w:rPr>
      </w:pPr>
      <w:r w:rsidRPr="00A623AD">
        <w:rPr>
          <w:rFonts w:ascii="Cambria" w:hAnsi="Cambria" w:cs="Tahoma"/>
          <w:sz w:val="22"/>
          <w:szCs w:val="22"/>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 w:name="_Toc534684423"/>
      <w:r w:rsidRPr="00A623AD">
        <w:rPr>
          <w:rFonts w:ascii="Cambria" w:hAnsi="Cambria"/>
          <w:b/>
          <w:sz w:val="22"/>
          <w:szCs w:val="22"/>
          <w:u w:val="single"/>
        </w:rPr>
        <w:t>Article 5</w:t>
      </w:r>
      <w:r w:rsidRPr="00A623AD">
        <w:rPr>
          <w:rFonts w:ascii="Cambria" w:hAnsi="Cambria"/>
          <w:b/>
          <w:sz w:val="22"/>
          <w:szCs w:val="22"/>
        </w:rPr>
        <w:t xml:space="preserve"> : Pièces constitutives du marché (CCAG Article 9)</w:t>
      </w:r>
      <w:bookmarkEnd w:id="4"/>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z w:val="22"/>
          <w:szCs w:val="22"/>
        </w:rPr>
        <w:t xml:space="preserve">Les pièces contractuelles constitutives de la présente Lettre Commande sont par ordre de priorité </w:t>
      </w:r>
    </w:p>
    <w:p w:rsidR="00817E6E" w:rsidRPr="00A623AD" w:rsidRDefault="00817E6E" w:rsidP="00817E6E">
      <w:pPr>
        <w:spacing w:line="276" w:lineRule="auto"/>
        <w:jc w:val="both"/>
        <w:rPr>
          <w:rFonts w:ascii="Cambria" w:hAnsi="Cambria" w:cs="Tahoma"/>
          <w:sz w:val="22"/>
          <w:szCs w:val="22"/>
        </w:rPr>
      </w:pPr>
      <w:r w:rsidRPr="00A623AD">
        <w:rPr>
          <w:rFonts w:ascii="Cambria" w:hAnsi="Cambria" w:cs="Tahoma"/>
          <w:sz w:val="22"/>
          <w:szCs w:val="22"/>
        </w:rPr>
        <w:t>1.  La lettre de soumission;</w:t>
      </w:r>
    </w:p>
    <w:p w:rsidR="00817E6E" w:rsidRPr="00A623AD" w:rsidRDefault="00817E6E" w:rsidP="00817E6E">
      <w:pPr>
        <w:widowControl w:val="0"/>
        <w:tabs>
          <w:tab w:val="left" w:pos="567"/>
          <w:tab w:val="left" w:pos="780"/>
          <w:tab w:val="left" w:pos="1280"/>
          <w:tab w:val="left" w:pos="2200"/>
          <w:tab w:val="left" w:pos="2820"/>
          <w:tab w:val="left" w:pos="3900"/>
        </w:tabs>
        <w:autoSpaceDE w:val="0"/>
        <w:autoSpaceDN w:val="0"/>
        <w:adjustRightInd w:val="0"/>
        <w:spacing w:line="276" w:lineRule="auto"/>
        <w:ind w:right="-263"/>
        <w:jc w:val="both"/>
        <w:rPr>
          <w:rFonts w:ascii="Cambria" w:hAnsi="Cambria" w:cs="Tahoma"/>
          <w:sz w:val="22"/>
          <w:szCs w:val="22"/>
        </w:rPr>
      </w:pPr>
      <w:r w:rsidRPr="00A623AD">
        <w:rPr>
          <w:rFonts w:ascii="Cambria" w:hAnsi="Cambria" w:cs="Tahoma"/>
          <w:sz w:val="22"/>
          <w:szCs w:val="22"/>
        </w:rPr>
        <w:lastRenderedPageBreak/>
        <w:t xml:space="preserve">2.  La soumission de l’entrepreneur et ses annexes dans toutes les dispositions non contraires au Cahier des Clauses Administratives Particulières </w:t>
      </w:r>
      <w:r w:rsidRPr="00A623AD">
        <w:rPr>
          <w:rFonts w:ascii="Cambria" w:hAnsi="Cambria" w:cs="Tahoma"/>
          <w:spacing w:val="5"/>
          <w:sz w:val="22"/>
          <w:szCs w:val="22"/>
        </w:rPr>
        <w:t>e</w:t>
      </w:r>
      <w:r w:rsidRPr="00A623AD">
        <w:rPr>
          <w:rFonts w:ascii="Cambria" w:hAnsi="Cambria" w:cs="Tahoma"/>
          <w:sz w:val="22"/>
          <w:szCs w:val="22"/>
        </w:rPr>
        <w:t>t</w:t>
      </w:r>
      <w:r w:rsidRPr="00A623AD">
        <w:rPr>
          <w:rFonts w:ascii="Cambria" w:hAnsi="Cambria" w:cs="Tahoma"/>
          <w:sz w:val="22"/>
          <w:szCs w:val="22"/>
        </w:rPr>
        <w:tab/>
      </w:r>
      <w:r w:rsidRPr="00A623AD">
        <w:rPr>
          <w:rFonts w:ascii="Cambria" w:hAnsi="Cambria" w:cs="Tahoma"/>
          <w:spacing w:val="5"/>
          <w:sz w:val="22"/>
          <w:szCs w:val="22"/>
        </w:rPr>
        <w:t>a</w:t>
      </w:r>
      <w:r w:rsidRPr="00A623AD">
        <w:rPr>
          <w:rFonts w:ascii="Cambria" w:hAnsi="Cambria" w:cs="Tahoma"/>
          <w:sz w:val="22"/>
          <w:szCs w:val="22"/>
        </w:rPr>
        <w:t xml:space="preserve">u </w:t>
      </w:r>
      <w:r w:rsidRPr="00A623AD">
        <w:rPr>
          <w:rFonts w:ascii="Cambria" w:hAnsi="Cambria" w:cs="Tahoma"/>
          <w:spacing w:val="5"/>
          <w:sz w:val="22"/>
          <w:szCs w:val="22"/>
        </w:rPr>
        <w:t>Cahie</w:t>
      </w:r>
      <w:r w:rsidRPr="00A623AD">
        <w:rPr>
          <w:rFonts w:ascii="Cambria" w:hAnsi="Cambria" w:cs="Tahoma"/>
          <w:sz w:val="22"/>
          <w:szCs w:val="22"/>
        </w:rPr>
        <w:t>r</w:t>
      </w:r>
      <w:r w:rsidRPr="00A623AD">
        <w:rPr>
          <w:rFonts w:ascii="Cambria" w:hAnsi="Cambria" w:cs="Tahoma"/>
          <w:sz w:val="22"/>
          <w:szCs w:val="22"/>
        </w:rPr>
        <w:tab/>
      </w:r>
      <w:r w:rsidRPr="00A623AD">
        <w:rPr>
          <w:rFonts w:ascii="Cambria" w:hAnsi="Cambria" w:cs="Tahoma"/>
          <w:spacing w:val="5"/>
          <w:sz w:val="22"/>
          <w:szCs w:val="22"/>
        </w:rPr>
        <w:t>de</w:t>
      </w:r>
      <w:r w:rsidRPr="00A623AD">
        <w:rPr>
          <w:rFonts w:ascii="Cambria" w:hAnsi="Cambria" w:cs="Tahoma"/>
          <w:sz w:val="22"/>
          <w:szCs w:val="22"/>
        </w:rPr>
        <w:t xml:space="preserve">s </w:t>
      </w:r>
      <w:r w:rsidRPr="00A623AD">
        <w:rPr>
          <w:rFonts w:ascii="Cambria" w:hAnsi="Cambria" w:cs="Tahoma"/>
          <w:spacing w:val="5"/>
          <w:sz w:val="22"/>
          <w:szCs w:val="22"/>
        </w:rPr>
        <w:t>Clause</w:t>
      </w:r>
      <w:r w:rsidRPr="00A623AD">
        <w:rPr>
          <w:rFonts w:ascii="Cambria" w:hAnsi="Cambria" w:cs="Tahoma"/>
          <w:sz w:val="22"/>
          <w:szCs w:val="22"/>
        </w:rPr>
        <w:t xml:space="preserve">s </w:t>
      </w:r>
      <w:r w:rsidRPr="00A623AD">
        <w:rPr>
          <w:rFonts w:ascii="Cambria" w:hAnsi="Cambria" w:cs="Tahoma"/>
          <w:spacing w:val="5"/>
          <w:sz w:val="22"/>
          <w:szCs w:val="22"/>
        </w:rPr>
        <w:t xml:space="preserve">Techniques </w:t>
      </w:r>
      <w:r w:rsidRPr="00A623AD">
        <w:rPr>
          <w:rFonts w:ascii="Cambria" w:hAnsi="Cambria" w:cs="Tahoma"/>
          <w:sz w:val="22"/>
          <w:szCs w:val="22"/>
        </w:rPr>
        <w:t>Particulières ci-dessous visés;</w:t>
      </w:r>
    </w:p>
    <w:p w:rsidR="00817E6E" w:rsidRPr="00A623AD" w:rsidRDefault="00817E6E" w:rsidP="00817E6E">
      <w:pPr>
        <w:widowControl w:val="0"/>
        <w:tabs>
          <w:tab w:val="left" w:pos="567"/>
          <w:tab w:val="left" w:pos="840"/>
          <w:tab w:val="left" w:pos="1780"/>
          <w:tab w:val="left" w:pos="2420"/>
          <w:tab w:val="left" w:pos="3520"/>
        </w:tabs>
        <w:autoSpaceDE w:val="0"/>
        <w:autoSpaceDN w:val="0"/>
        <w:adjustRightInd w:val="0"/>
        <w:spacing w:line="276" w:lineRule="auto"/>
        <w:ind w:right="-39"/>
        <w:jc w:val="both"/>
        <w:rPr>
          <w:rFonts w:ascii="Cambria" w:hAnsi="Cambria" w:cs="Tahoma"/>
          <w:sz w:val="22"/>
          <w:szCs w:val="22"/>
        </w:rPr>
      </w:pPr>
      <w:r w:rsidRPr="00A623AD">
        <w:rPr>
          <w:rFonts w:ascii="Cambria" w:hAnsi="Cambria" w:cs="Tahoma"/>
          <w:sz w:val="22"/>
          <w:szCs w:val="22"/>
        </w:rPr>
        <w:t xml:space="preserve">3.  </w:t>
      </w:r>
      <w:r w:rsidRPr="00A623AD">
        <w:rPr>
          <w:rFonts w:ascii="Cambria" w:hAnsi="Cambria" w:cs="Tahoma"/>
          <w:spacing w:val="5"/>
          <w:sz w:val="22"/>
          <w:szCs w:val="22"/>
        </w:rPr>
        <w:t>L</w:t>
      </w:r>
      <w:r w:rsidRPr="00A623AD">
        <w:rPr>
          <w:rFonts w:ascii="Cambria" w:hAnsi="Cambria" w:cs="Tahoma"/>
          <w:sz w:val="22"/>
          <w:szCs w:val="22"/>
        </w:rPr>
        <w:t xml:space="preserve">e </w:t>
      </w:r>
      <w:r w:rsidRPr="00A623AD">
        <w:rPr>
          <w:rFonts w:ascii="Cambria" w:hAnsi="Cambria" w:cs="Tahoma"/>
          <w:spacing w:val="5"/>
          <w:sz w:val="22"/>
          <w:szCs w:val="22"/>
        </w:rPr>
        <w:t>Cahie</w:t>
      </w:r>
      <w:r w:rsidRPr="00A623AD">
        <w:rPr>
          <w:rFonts w:ascii="Cambria" w:hAnsi="Cambria" w:cs="Tahoma"/>
          <w:sz w:val="22"/>
          <w:szCs w:val="22"/>
        </w:rPr>
        <w:t xml:space="preserve">r </w:t>
      </w:r>
      <w:r w:rsidRPr="00A623AD">
        <w:rPr>
          <w:rFonts w:ascii="Cambria" w:hAnsi="Cambria" w:cs="Tahoma"/>
          <w:spacing w:val="5"/>
          <w:sz w:val="22"/>
          <w:szCs w:val="22"/>
        </w:rPr>
        <w:t>de</w:t>
      </w:r>
      <w:r w:rsidRPr="00A623AD">
        <w:rPr>
          <w:rFonts w:ascii="Cambria" w:hAnsi="Cambria" w:cs="Tahoma"/>
          <w:sz w:val="22"/>
          <w:szCs w:val="22"/>
        </w:rPr>
        <w:t xml:space="preserve">s </w:t>
      </w:r>
      <w:r w:rsidRPr="00A623AD">
        <w:rPr>
          <w:rFonts w:ascii="Cambria" w:hAnsi="Cambria" w:cs="Tahoma"/>
          <w:spacing w:val="5"/>
          <w:sz w:val="22"/>
          <w:szCs w:val="22"/>
        </w:rPr>
        <w:t>Clause</w:t>
      </w:r>
      <w:r w:rsidRPr="00A623AD">
        <w:rPr>
          <w:rFonts w:ascii="Cambria" w:hAnsi="Cambria" w:cs="Tahoma"/>
          <w:sz w:val="22"/>
          <w:szCs w:val="22"/>
        </w:rPr>
        <w:t xml:space="preserve">s </w:t>
      </w:r>
      <w:r w:rsidRPr="00A623AD">
        <w:rPr>
          <w:rFonts w:ascii="Cambria" w:hAnsi="Cambria" w:cs="Tahoma"/>
          <w:spacing w:val="5"/>
          <w:sz w:val="22"/>
          <w:szCs w:val="22"/>
        </w:rPr>
        <w:t xml:space="preserve">Administratives </w:t>
      </w:r>
      <w:r w:rsidRPr="00A623AD">
        <w:rPr>
          <w:rFonts w:ascii="Cambria" w:hAnsi="Cambria" w:cs="Tahoma"/>
          <w:sz w:val="22"/>
          <w:szCs w:val="22"/>
        </w:rPr>
        <w:t>Particulières(CCAP);</w:t>
      </w:r>
    </w:p>
    <w:p w:rsidR="00817E6E" w:rsidRPr="00A623AD" w:rsidRDefault="00817E6E" w:rsidP="00817E6E">
      <w:pPr>
        <w:widowControl w:val="0"/>
        <w:tabs>
          <w:tab w:val="left" w:pos="567"/>
        </w:tabs>
        <w:autoSpaceDE w:val="0"/>
        <w:autoSpaceDN w:val="0"/>
        <w:adjustRightInd w:val="0"/>
        <w:spacing w:line="276" w:lineRule="auto"/>
        <w:ind w:right="-34"/>
        <w:jc w:val="both"/>
        <w:rPr>
          <w:rFonts w:ascii="Cambria" w:hAnsi="Cambria" w:cs="Tahoma"/>
          <w:sz w:val="22"/>
          <w:szCs w:val="22"/>
        </w:rPr>
      </w:pPr>
      <w:r w:rsidRPr="00A623AD">
        <w:rPr>
          <w:rFonts w:ascii="Cambria" w:hAnsi="Cambria" w:cs="Tahoma"/>
          <w:sz w:val="22"/>
          <w:szCs w:val="22"/>
        </w:rPr>
        <w:t>4.  Le Cahier des Clauses Techniques Particulières (CCTP);</w:t>
      </w:r>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z w:val="22"/>
          <w:szCs w:val="22"/>
        </w:rPr>
        <w:t>5.  Les bordereaux des prix unitaires ; l’état des  prix  forfaitaires ;  le  détail  ou  le  devis  estimatif ; la décomposition des prix forfaitaires et/ou le sous-détail des prix unitaires ;</w:t>
      </w:r>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z w:val="22"/>
          <w:szCs w:val="22"/>
        </w:rPr>
        <w:t>6.  le sous détail des prix</w:t>
      </w:r>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z w:val="22"/>
          <w:szCs w:val="22"/>
        </w:rPr>
        <w:t>7. Plans, d’exécution annexe</w:t>
      </w:r>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z w:val="22"/>
          <w:szCs w:val="22"/>
        </w:rPr>
        <w:t>8. Le Cahier des Clauses Administratives Générales (CCAG)  applicables  aux  Marchés  Publics  de travaux mis en vigueur par arrêté N° 033 du 13 février 2007 ;</w:t>
      </w:r>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z w:val="22"/>
          <w:szCs w:val="22"/>
        </w:rPr>
        <w:t>9.   Le   ou   les   Cahiers   des   Clauses   Techniques Générales  (CCTG)  applicables  aux  prestations faisant l’objet de la lettre-commande.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5" w:name="_Toc534684424"/>
      <w:r w:rsidRPr="00A623AD">
        <w:rPr>
          <w:rFonts w:ascii="Cambria" w:hAnsi="Cambria"/>
          <w:b/>
          <w:sz w:val="22"/>
          <w:szCs w:val="22"/>
          <w:u w:val="single"/>
        </w:rPr>
        <w:t>Article 6</w:t>
      </w:r>
      <w:r w:rsidRPr="00A623AD">
        <w:rPr>
          <w:rFonts w:ascii="Cambria" w:hAnsi="Cambria"/>
          <w:b/>
          <w:sz w:val="22"/>
          <w:szCs w:val="22"/>
        </w:rPr>
        <w:t xml:space="preserve"> : Textes généraux applicables</w:t>
      </w:r>
      <w:bookmarkEnd w:id="5"/>
    </w:p>
    <w:p w:rsidR="00817E6E" w:rsidRPr="00A623AD" w:rsidRDefault="00817E6E" w:rsidP="00817E6E">
      <w:pPr>
        <w:widowControl w:val="0"/>
        <w:tabs>
          <w:tab w:val="left" w:pos="567"/>
        </w:tabs>
        <w:autoSpaceDE w:val="0"/>
        <w:autoSpaceDN w:val="0"/>
        <w:adjustRightInd w:val="0"/>
        <w:spacing w:line="276" w:lineRule="auto"/>
        <w:ind w:right="-144"/>
        <w:jc w:val="both"/>
        <w:rPr>
          <w:rFonts w:ascii="Cambria" w:hAnsi="Cambria" w:cs="Tahoma"/>
          <w:i/>
          <w:iCs/>
          <w:sz w:val="22"/>
          <w:szCs w:val="22"/>
        </w:rPr>
      </w:pPr>
      <w:r w:rsidRPr="00A623AD">
        <w:rPr>
          <w:rFonts w:ascii="Cambria" w:hAnsi="Cambria" w:cs="Tahoma"/>
          <w:sz w:val="22"/>
          <w:szCs w:val="22"/>
        </w:rPr>
        <w:t xml:space="preserve">       La présente Lettre Commande est soumise aux textes généraux ci-après:</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 loi n° 92/007 du 14 août 1992 portant Code du travail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les  textes généraux sur la protection  de  l’environnement et notamment la loi-cadre n°96/12 du 05 août 1996 relative à la gestion de l’environnement au Cameroun et ses textes subséquents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 loi n° 2000/09 du 13 juillet 2000 fixant l’organisation et les modalités de l’exercice de la profession d’Ingénieur du Génie civil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 loi n°2002/003 du 19 avril 2002 portant Code Général des Impôts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iCs/>
          <w:spacing w:val="6"/>
          <w:sz w:val="22"/>
          <w:szCs w:val="22"/>
        </w:rPr>
      </w:pPr>
      <w:r w:rsidRPr="00A623AD">
        <w:rPr>
          <w:rFonts w:ascii="Cambria" w:hAnsi="Cambria" w:cs="Tahoma"/>
          <w:iCs/>
          <w:spacing w:val="6"/>
          <w:sz w:val="22"/>
          <w:szCs w:val="22"/>
        </w:rPr>
        <w:t>le décret n° 2001/048 du 23 février 2001 portant organisation  et fonctionnement   de l’Agence  de Régulation des Marchés Publics (ARMP)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 xml:space="preserve">le Décret n° 2004/275 du 24 septembre 2004 portant Code des Marchés Publics et ses textes d’application subséquents ; </w:t>
      </w:r>
    </w:p>
    <w:p w:rsidR="00817E6E" w:rsidRPr="00A623AD" w:rsidRDefault="00CE50E8" w:rsidP="002E7771">
      <w:pPr>
        <w:numPr>
          <w:ilvl w:val="0"/>
          <w:numId w:val="11"/>
        </w:numPr>
        <w:tabs>
          <w:tab w:val="left" w:pos="567"/>
        </w:tabs>
        <w:suppressAutoHyphens/>
        <w:spacing w:line="276" w:lineRule="auto"/>
        <w:jc w:val="both"/>
        <w:rPr>
          <w:rFonts w:ascii="Cambria" w:hAnsi="Cambria" w:cs="Tahoma"/>
          <w:sz w:val="22"/>
          <w:szCs w:val="22"/>
        </w:rPr>
      </w:pPr>
      <w:r>
        <w:rPr>
          <w:rFonts w:ascii="Cambria" w:hAnsi="Cambria" w:cs="Tahoma"/>
          <w:iCs/>
          <w:sz w:val="22"/>
          <w:szCs w:val="22"/>
        </w:rPr>
        <w:t xml:space="preserve">le décret n° </w:t>
      </w:r>
      <w:r w:rsidR="00817E6E" w:rsidRPr="00A623AD">
        <w:rPr>
          <w:rFonts w:ascii="Cambria" w:hAnsi="Cambria" w:cs="Tahoma"/>
          <w:iCs/>
          <w:sz w:val="22"/>
          <w:szCs w:val="22"/>
        </w:rPr>
        <w:t>2012/074 du 08 mars 2012 portant création, organisation et fonctionnement des Commissions de Passation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le décret n°2012/075 du 08 mars 2012 portant organisation du Ministère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le décret n°2012/076 du 08 mars 2012 modifiant et complétant certaines dispositions du Décret n°2001/048 du 23 février 2001 portant création, organisation et fonctionnement de l’Agence de Régulation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le Décret n°2003/651/PM du 16 avril 2003 fixant les modalités d’application du régime fiscal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l’arrêté n° 033/CAB/PM du 13 Février 2007 mettant en vigueur le Cahier des Clauses Administratives Générales, applicable aux marchés de travaux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 Circulaire n°001/CAB/PR du 19 juin 2012 relative à la passation et au contrôle de l’exécution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 Circulaire n°004/CAB/PM du 30 décembre 2005 relative à l’application du Code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la Circulaire n°003/CAB/PM du 18 avril 2008 relative au respect des règles régissant la passation, l’exécution et le contrôle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sz w:val="22"/>
          <w:szCs w:val="22"/>
        </w:rPr>
        <w:t>les circulaires n°002 et n°003/CAB/PM du 31 janvier 2011 qui précisent les modalités de mutation économique des marchés publics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iCs/>
          <w:sz w:val="22"/>
          <w:szCs w:val="22"/>
        </w:rPr>
        <w:t>les normes</w:t>
      </w:r>
      <w:r w:rsidRPr="00A623AD">
        <w:rPr>
          <w:rFonts w:ascii="Cambria" w:hAnsi="Cambria" w:cs="Tahoma"/>
          <w:iCs/>
          <w:spacing w:val="6"/>
          <w:sz w:val="22"/>
          <w:szCs w:val="22"/>
        </w:rPr>
        <w:t xml:space="preserve"> techniques </w:t>
      </w:r>
      <w:r w:rsidRPr="00A623AD">
        <w:rPr>
          <w:rFonts w:ascii="Cambria" w:hAnsi="Cambria" w:cs="Tahoma"/>
          <w:iCs/>
          <w:sz w:val="22"/>
          <w:szCs w:val="22"/>
        </w:rPr>
        <w:t>en vigueur</w:t>
      </w:r>
      <w:r w:rsidRPr="00A623AD">
        <w:rPr>
          <w:rFonts w:ascii="Cambria" w:hAnsi="Cambria" w:cs="Tahoma"/>
          <w:iCs/>
          <w:spacing w:val="6"/>
          <w:sz w:val="22"/>
          <w:szCs w:val="22"/>
        </w:rPr>
        <w:t xml:space="preserve"> au Cameroun </w:t>
      </w:r>
      <w:r w:rsidRPr="00A623AD">
        <w:rPr>
          <w:rFonts w:ascii="Cambria" w:hAnsi="Cambria" w:cs="Tahoma"/>
          <w:sz w:val="22"/>
          <w:szCs w:val="22"/>
        </w:rPr>
        <w:t xml:space="preserve">ou à défaut,  les normes  françaises ou européennes en la matière </w:t>
      </w:r>
      <w:r w:rsidRPr="00A623AD">
        <w:rPr>
          <w:rFonts w:ascii="Cambria" w:hAnsi="Cambria" w:cs="Tahoma"/>
          <w:iCs/>
          <w:sz w:val="22"/>
          <w:szCs w:val="22"/>
        </w:rPr>
        <w:t>;</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iCs/>
          <w:sz w:val="22"/>
          <w:szCs w:val="22"/>
        </w:rPr>
        <w:t>les textes régissant les corps de métiers des travaux objet du présent Marché.</w:t>
      </w:r>
    </w:p>
    <w:p w:rsidR="00817E6E" w:rsidRPr="00A623AD" w:rsidRDefault="00817E6E" w:rsidP="002E7771">
      <w:pPr>
        <w:pStyle w:val="Listepuces"/>
        <w:numPr>
          <w:ilvl w:val="0"/>
          <w:numId w:val="11"/>
        </w:numPr>
        <w:spacing w:before="120" w:line="300" w:lineRule="atLeast"/>
        <w:jc w:val="both"/>
        <w:rPr>
          <w:rFonts w:ascii="Cambria" w:hAnsi="Cambria" w:cs="Tahoma"/>
          <w:sz w:val="22"/>
          <w:szCs w:val="22"/>
        </w:rPr>
      </w:pPr>
      <w:r w:rsidRPr="00A623AD">
        <w:rPr>
          <w:rFonts w:ascii="Cambria" w:hAnsi="Cambria" w:cs="Tahoma"/>
          <w:sz w:val="22"/>
          <w:szCs w:val="22"/>
        </w:rPr>
        <w:t>La</w:t>
      </w:r>
      <w:r w:rsidR="007F5944">
        <w:rPr>
          <w:rFonts w:ascii="Cambria" w:hAnsi="Cambria" w:cs="Tahoma"/>
          <w:sz w:val="22"/>
          <w:szCs w:val="22"/>
        </w:rPr>
        <w:t xml:space="preserve"> circulaire </w:t>
      </w:r>
      <w:r w:rsidR="007F5944" w:rsidRPr="00CE50E8">
        <w:rPr>
          <w:rFonts w:ascii="Cambria" w:hAnsi="Cambria" w:cs="Tahoma"/>
          <w:color w:val="FF0000"/>
          <w:sz w:val="22"/>
          <w:szCs w:val="22"/>
        </w:rPr>
        <w:t xml:space="preserve">N°001/C/MINFI/CAB </w:t>
      </w:r>
      <w:r w:rsidR="00D028DE" w:rsidRPr="00CE50E8">
        <w:rPr>
          <w:rFonts w:ascii="Cambria" w:hAnsi="Cambria" w:cs="Tahoma"/>
          <w:color w:val="FF0000"/>
          <w:sz w:val="22"/>
          <w:szCs w:val="22"/>
        </w:rPr>
        <w:t>du 02Janvier</w:t>
      </w:r>
      <w:r w:rsidR="007F5944" w:rsidRPr="00CE50E8">
        <w:rPr>
          <w:rFonts w:ascii="Cambria" w:hAnsi="Cambria" w:cs="Tahoma"/>
          <w:color w:val="FF0000"/>
          <w:sz w:val="22"/>
          <w:szCs w:val="22"/>
        </w:rPr>
        <w:t xml:space="preserve"> 2018</w:t>
      </w:r>
      <w:r w:rsidRPr="00A623AD">
        <w:rPr>
          <w:rFonts w:ascii="Cambria" w:hAnsi="Cambria" w:cs="Tahoma"/>
          <w:sz w:val="22"/>
          <w:szCs w:val="22"/>
        </w:rPr>
        <w:t xml:space="preserve">, portant instructions relatives à    l’exécution  des lois de finances, au suivi et au contrôle de l’exécution du budget de l’Etat, des </w:t>
      </w:r>
      <w:r w:rsidRPr="00A623AD">
        <w:rPr>
          <w:rFonts w:ascii="Cambria" w:hAnsi="Cambria" w:cs="Tahoma"/>
          <w:sz w:val="22"/>
          <w:szCs w:val="22"/>
        </w:rPr>
        <w:lastRenderedPageBreak/>
        <w:t>établissements publics Administratifs, des Collectivités Territoriales Décentralisées et autres organismes subventionnés, pour l’exercice 2016 ;</w:t>
      </w:r>
    </w:p>
    <w:p w:rsidR="00817E6E" w:rsidRPr="00A623AD" w:rsidRDefault="00817E6E" w:rsidP="002E7771">
      <w:pPr>
        <w:numPr>
          <w:ilvl w:val="0"/>
          <w:numId w:val="11"/>
        </w:numPr>
        <w:tabs>
          <w:tab w:val="left" w:pos="567"/>
        </w:tabs>
        <w:suppressAutoHyphens/>
        <w:spacing w:line="276" w:lineRule="auto"/>
        <w:jc w:val="both"/>
        <w:rPr>
          <w:rFonts w:ascii="Cambria" w:hAnsi="Cambria" w:cs="Tahoma"/>
          <w:sz w:val="22"/>
          <w:szCs w:val="22"/>
        </w:rPr>
      </w:pPr>
      <w:r w:rsidRPr="00A623AD">
        <w:rPr>
          <w:rFonts w:ascii="Cambria" w:hAnsi="Cambria" w:cs="Tahoma"/>
          <w:iCs/>
          <w:sz w:val="22"/>
          <w:szCs w:val="22"/>
        </w:rPr>
        <w:t>D’autres textes spécifiques au domaine concerné par le Marché.</w:t>
      </w:r>
    </w:p>
    <w:p w:rsidR="00817E6E" w:rsidRPr="00A623AD" w:rsidRDefault="00817E6E" w:rsidP="00817E6E">
      <w:pPr>
        <w:tabs>
          <w:tab w:val="left" w:pos="567"/>
        </w:tabs>
        <w:suppressAutoHyphens/>
        <w:spacing w:line="276" w:lineRule="auto"/>
        <w:jc w:val="both"/>
        <w:rPr>
          <w:rFonts w:ascii="Cambria" w:hAnsi="Cambria" w:cs="Tahoma"/>
          <w:sz w:val="22"/>
          <w:szCs w:val="22"/>
        </w:rPr>
      </w:pP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6" w:name="_Toc534684425"/>
      <w:r w:rsidRPr="00A623AD">
        <w:rPr>
          <w:rFonts w:ascii="Cambria" w:hAnsi="Cambria"/>
          <w:b/>
          <w:sz w:val="22"/>
          <w:szCs w:val="22"/>
          <w:u w:val="single"/>
        </w:rPr>
        <w:t>Article 7</w:t>
      </w:r>
      <w:r w:rsidRPr="00A623AD">
        <w:rPr>
          <w:rFonts w:ascii="Cambria" w:hAnsi="Cambria"/>
          <w:b/>
          <w:sz w:val="22"/>
          <w:szCs w:val="22"/>
        </w:rPr>
        <w:t xml:space="preserve"> : Communication</w:t>
      </w:r>
      <w:bookmarkEnd w:id="6"/>
    </w:p>
    <w:p w:rsidR="00817E6E" w:rsidRPr="00A623AD" w:rsidRDefault="00817E6E" w:rsidP="00817E6E">
      <w:pPr>
        <w:jc w:val="both"/>
        <w:rPr>
          <w:rFonts w:ascii="Cambria" w:hAnsi="Cambria"/>
          <w:sz w:val="22"/>
          <w:szCs w:val="22"/>
        </w:rPr>
      </w:pPr>
      <w:bookmarkStart w:id="7" w:name="_Toc534684426"/>
      <w:r w:rsidRPr="00A623AD">
        <w:rPr>
          <w:rFonts w:ascii="Cambria" w:hAnsi="Cambria"/>
          <w:sz w:val="22"/>
          <w:szCs w:val="22"/>
        </w:rPr>
        <w:t>7.1. Toutes les communications au titre du  présent  marché sont écrites et les  notifications  faites aux adresses ci-après :</w:t>
      </w:r>
    </w:p>
    <w:p w:rsidR="00817E6E" w:rsidRPr="00A623AD" w:rsidRDefault="00817E6E" w:rsidP="00817E6E">
      <w:pPr>
        <w:jc w:val="both"/>
        <w:rPr>
          <w:rFonts w:ascii="Cambria" w:hAnsi="Cambria"/>
          <w:sz w:val="22"/>
          <w:szCs w:val="22"/>
        </w:rPr>
      </w:pPr>
      <w:r w:rsidRPr="00A623AD">
        <w:rPr>
          <w:rFonts w:ascii="Cambria" w:hAnsi="Cambria"/>
          <w:sz w:val="22"/>
          <w:szCs w:val="22"/>
        </w:rPr>
        <w:t>a.</w:t>
      </w:r>
      <w:r w:rsidRPr="00A623AD">
        <w:rPr>
          <w:rFonts w:ascii="Cambria" w:hAnsi="Cambria"/>
          <w:sz w:val="22"/>
          <w:szCs w:val="22"/>
        </w:rPr>
        <w:tab/>
        <w:t xml:space="preserve">Dans le cas où le cocontractant est le destinataire Madame/Monsieur:……………… </w:t>
      </w:r>
    </w:p>
    <w:p w:rsidR="00817E6E" w:rsidRPr="00A623AD" w:rsidRDefault="00817E6E" w:rsidP="00D508F5">
      <w:pPr>
        <w:jc w:val="both"/>
        <w:rPr>
          <w:rFonts w:ascii="Cambria" w:hAnsi="Cambria"/>
          <w:sz w:val="22"/>
          <w:szCs w:val="22"/>
        </w:rPr>
      </w:pPr>
      <w:r w:rsidRPr="00A623AD">
        <w:rPr>
          <w:rFonts w:ascii="Cambria" w:hAnsi="Cambria"/>
          <w:sz w:val="22"/>
          <w:szCs w:val="22"/>
        </w:rPr>
        <w:t xml:space="preserve">Passé le délai de 15 jours fixé à l’article 6.1 du CCAG pour faire connaître au Maître d’Ouvrage Délégué, au chef de service son domicile, les correspondances seront valablement adressées </w:t>
      </w:r>
      <w:r w:rsidR="00547FFE" w:rsidRPr="00547FFE">
        <w:rPr>
          <w:rFonts w:ascii="Cambria" w:hAnsi="Cambria"/>
          <w:sz w:val="22"/>
          <w:szCs w:val="22"/>
        </w:rPr>
        <w:t xml:space="preserve">auxServices du Gouverneur de la Région </w:t>
      </w:r>
      <w:r w:rsidR="002B62E9">
        <w:rPr>
          <w:rFonts w:ascii="Cambria" w:hAnsi="Cambria"/>
          <w:sz w:val="22"/>
          <w:szCs w:val="22"/>
        </w:rPr>
        <w:t>de l’Est</w:t>
      </w:r>
      <w:r w:rsidRPr="00A623AD">
        <w:rPr>
          <w:rFonts w:ascii="Cambria" w:hAnsi="Cambria"/>
          <w:sz w:val="22"/>
          <w:szCs w:val="22"/>
        </w:rPr>
        <w:t>.</w:t>
      </w:r>
    </w:p>
    <w:p w:rsidR="00817E6E" w:rsidRPr="00A623AD" w:rsidRDefault="00817E6E" w:rsidP="00817E6E">
      <w:pPr>
        <w:jc w:val="both"/>
        <w:rPr>
          <w:rFonts w:ascii="Cambria" w:hAnsi="Cambria"/>
          <w:sz w:val="22"/>
          <w:szCs w:val="22"/>
        </w:rPr>
      </w:pPr>
      <w:r w:rsidRPr="00A623AD">
        <w:rPr>
          <w:rFonts w:ascii="Cambria" w:hAnsi="Cambria"/>
          <w:sz w:val="22"/>
          <w:szCs w:val="22"/>
        </w:rPr>
        <w:t>b.</w:t>
      </w:r>
      <w:r w:rsidRPr="00A623AD">
        <w:rPr>
          <w:rFonts w:ascii="Cambria" w:hAnsi="Cambria"/>
          <w:sz w:val="22"/>
          <w:szCs w:val="22"/>
        </w:rPr>
        <w:tab/>
        <w:t xml:space="preserve">Dans le cas où le Maître d’Ouvrage Délégué en est le destinataire : Monsieur le </w:t>
      </w:r>
      <w:r w:rsidR="00D66922" w:rsidRPr="00CE50E8">
        <w:rPr>
          <w:rFonts w:ascii="Cambria" w:hAnsi="Cambria"/>
          <w:b/>
          <w:color w:val="FF0000"/>
          <w:sz w:val="22"/>
          <w:szCs w:val="22"/>
        </w:rPr>
        <w:t xml:space="preserve">Délégué Régional des </w:t>
      </w:r>
      <w:r w:rsidR="00CE50E8" w:rsidRPr="00CE50E8">
        <w:rPr>
          <w:rFonts w:ascii="Cambria" w:hAnsi="Cambria"/>
          <w:b/>
          <w:color w:val="FF0000"/>
          <w:sz w:val="22"/>
          <w:szCs w:val="22"/>
        </w:rPr>
        <w:t>Commerces</w:t>
      </w:r>
      <w:r w:rsidR="00D66922" w:rsidRPr="00CE50E8">
        <w:rPr>
          <w:rFonts w:ascii="Cambria" w:hAnsi="Cambria"/>
          <w:b/>
          <w:color w:val="FF0000"/>
          <w:sz w:val="22"/>
          <w:szCs w:val="22"/>
        </w:rPr>
        <w:t xml:space="preserve"> de l’Est</w:t>
      </w:r>
      <w:r w:rsidR="00D66922">
        <w:rPr>
          <w:rFonts w:ascii="Cambria" w:hAnsi="Cambria"/>
          <w:b/>
          <w:sz w:val="22"/>
          <w:szCs w:val="22"/>
        </w:rPr>
        <w:t>,</w:t>
      </w:r>
      <w:r w:rsidRPr="00A623AD">
        <w:rPr>
          <w:rFonts w:ascii="Cambria" w:hAnsi="Cambria"/>
          <w:sz w:val="22"/>
          <w:szCs w:val="22"/>
        </w:rPr>
        <w:t>avec copie adressée dans les mêmes  délais, à l’Autorité contractante, au  Ch</w:t>
      </w:r>
      <w:r w:rsidR="003C2DEA">
        <w:rPr>
          <w:rFonts w:ascii="Cambria" w:hAnsi="Cambria"/>
          <w:sz w:val="22"/>
          <w:szCs w:val="22"/>
        </w:rPr>
        <w:t>ef  de  service,  à l’ingénieur</w:t>
      </w:r>
      <w:r w:rsidRPr="00A623AD">
        <w:rPr>
          <w:rFonts w:ascii="Cambria" w:hAnsi="Cambria"/>
          <w:sz w:val="22"/>
          <w:szCs w:val="22"/>
        </w:rPr>
        <w:t>.</w:t>
      </w:r>
    </w:p>
    <w:p w:rsidR="00817E6E" w:rsidRPr="00A623AD" w:rsidRDefault="00817E6E" w:rsidP="00817E6E">
      <w:pPr>
        <w:jc w:val="both"/>
        <w:rPr>
          <w:rFonts w:ascii="Cambria" w:hAnsi="Cambria"/>
          <w:sz w:val="22"/>
          <w:szCs w:val="22"/>
        </w:rPr>
      </w:pPr>
      <w:r w:rsidRPr="00A623AD">
        <w:rPr>
          <w:rFonts w:ascii="Cambria" w:hAnsi="Cambria"/>
          <w:sz w:val="22"/>
          <w:szCs w:val="22"/>
        </w:rPr>
        <w:t>c.</w:t>
      </w:r>
      <w:r w:rsidRPr="00A623AD">
        <w:rPr>
          <w:rFonts w:ascii="Cambria" w:hAnsi="Cambria"/>
          <w:sz w:val="22"/>
          <w:szCs w:val="22"/>
        </w:rPr>
        <w:tab/>
        <w:t xml:space="preserve">Dans le cas où l’Autorité Contractante en est le destinataire : Monsieur le Délégué Régional des Marché Publics </w:t>
      </w:r>
      <w:r w:rsidR="00D66922">
        <w:rPr>
          <w:rFonts w:ascii="Cambria" w:hAnsi="Cambria"/>
          <w:sz w:val="22"/>
          <w:szCs w:val="22"/>
        </w:rPr>
        <w:t>de l’Est</w:t>
      </w:r>
      <w:r w:rsidRPr="00A623AD">
        <w:rPr>
          <w:rFonts w:ascii="Cambria" w:hAnsi="Cambria"/>
          <w:sz w:val="22"/>
          <w:szCs w:val="22"/>
        </w:rPr>
        <w:t xml:space="preserve"> avec copie adressée dans les mêmes  délais,  au Maître d’Ouvrage Délégué, au  Chef  de  service,  à l’ingénieur.</w:t>
      </w:r>
    </w:p>
    <w:p w:rsidR="00817E6E" w:rsidRPr="00A623AD" w:rsidRDefault="00817E6E" w:rsidP="00817E6E">
      <w:pPr>
        <w:jc w:val="both"/>
        <w:rPr>
          <w:rFonts w:ascii="Cambria" w:hAnsi="Cambria"/>
          <w:sz w:val="22"/>
          <w:szCs w:val="22"/>
        </w:rPr>
      </w:pPr>
      <w:r w:rsidRPr="00A623AD">
        <w:rPr>
          <w:rFonts w:ascii="Cambria" w:hAnsi="Cambria"/>
          <w:sz w:val="22"/>
          <w:szCs w:val="22"/>
        </w:rPr>
        <w:t>7.2. Le cocontractant  adressera  toutes  notifications écrites ou correspondances au Maître d’Œuvre, avec copie au Chef de service.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r w:rsidRPr="00A623AD">
        <w:rPr>
          <w:rFonts w:ascii="Cambria" w:hAnsi="Cambria"/>
          <w:b/>
          <w:sz w:val="22"/>
          <w:szCs w:val="22"/>
          <w:u w:val="single"/>
        </w:rPr>
        <w:t>Article 8</w:t>
      </w:r>
      <w:r w:rsidRPr="00A623AD">
        <w:rPr>
          <w:rFonts w:ascii="Cambria" w:hAnsi="Cambria"/>
          <w:b/>
          <w:sz w:val="22"/>
          <w:szCs w:val="22"/>
        </w:rPr>
        <w:t xml:space="preserve"> : Ordres de service</w:t>
      </w:r>
      <w:bookmarkEnd w:id="7"/>
    </w:p>
    <w:p w:rsidR="00817E6E" w:rsidRPr="00A623AD" w:rsidRDefault="00817E6E" w:rsidP="00817E6E">
      <w:pPr>
        <w:jc w:val="both"/>
        <w:rPr>
          <w:rFonts w:ascii="Cambria" w:hAnsi="Cambria" w:cs="Tahoma"/>
          <w:sz w:val="22"/>
          <w:szCs w:val="22"/>
        </w:rPr>
      </w:pPr>
      <w:bookmarkStart w:id="8" w:name="_Toc534684427"/>
      <w:r w:rsidRPr="00A623AD">
        <w:rPr>
          <w:rFonts w:ascii="Cambria" w:hAnsi="Cambria" w:cs="Tahoma"/>
          <w:sz w:val="22"/>
          <w:szCs w:val="22"/>
        </w:rPr>
        <w:t xml:space="preserve">Les différents ordres de service seront établis et notifiés ainsi qu’il suit : </w:t>
      </w:r>
    </w:p>
    <w:p w:rsidR="00817E6E" w:rsidRPr="00A623AD" w:rsidRDefault="00817E6E" w:rsidP="00817E6E">
      <w:pPr>
        <w:widowControl w:val="0"/>
        <w:tabs>
          <w:tab w:val="left" w:pos="2410"/>
        </w:tabs>
        <w:jc w:val="both"/>
        <w:rPr>
          <w:rFonts w:ascii="Cambria" w:hAnsi="Cambria" w:cs="Tahoma"/>
          <w:sz w:val="22"/>
          <w:szCs w:val="22"/>
        </w:rPr>
      </w:pPr>
      <w:r w:rsidRPr="00A623AD">
        <w:rPr>
          <w:rFonts w:ascii="Cambria" w:hAnsi="Cambria" w:cs="Tahoma"/>
          <w:sz w:val="22"/>
          <w:szCs w:val="22"/>
        </w:rPr>
        <w:t>8.1  L’ordre de service de commencer les travaux est signé par l’Autorité Contractante et notifié au Cocontractant par le Maître d’Ouvrage Délégué avec copie à l’Autorité Contractante, au Chef de service du marché, à l’Ingénieur du marché, à l’Organisme Payeur et au Maître d’œuvre le cas échéant.</w:t>
      </w:r>
    </w:p>
    <w:p w:rsidR="00817E6E" w:rsidRPr="00A623AD" w:rsidRDefault="00817E6E" w:rsidP="00817E6E">
      <w:pPr>
        <w:widowControl w:val="0"/>
        <w:jc w:val="both"/>
        <w:rPr>
          <w:rFonts w:ascii="Cambria" w:hAnsi="Cambria" w:cs="Tahoma"/>
          <w:sz w:val="22"/>
          <w:szCs w:val="22"/>
        </w:rPr>
      </w:pPr>
      <w:r w:rsidRPr="00A623AD">
        <w:rPr>
          <w:rFonts w:ascii="Cambria" w:hAnsi="Cambria" w:cs="Tahoma"/>
          <w:sz w:val="22"/>
          <w:szCs w:val="22"/>
        </w:rPr>
        <w:t>8.2</w:t>
      </w:r>
      <w:r w:rsidRPr="00A623AD">
        <w:rPr>
          <w:rFonts w:ascii="Cambria" w:hAnsi="Cambria" w:cs="Tahoma"/>
          <w:sz w:val="22"/>
          <w:szCs w:val="22"/>
        </w:rPr>
        <w:tab/>
        <w:t>Sur proposition du Maître d’Ouvrage Délégué, les ordres de service ayant une incidence sur l’objectif, le montant ou le délai d’exécution du marché seront signés par l’Autorité Contractante et notifiés par le Maître d’Ouvrage Délégué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w:t>
      </w:r>
    </w:p>
    <w:p w:rsidR="00817E6E" w:rsidRPr="00A623AD" w:rsidRDefault="00817E6E" w:rsidP="00817E6E">
      <w:pPr>
        <w:widowControl w:val="0"/>
        <w:jc w:val="both"/>
        <w:rPr>
          <w:rFonts w:ascii="Cambria" w:hAnsi="Cambria" w:cs="Tahoma"/>
          <w:sz w:val="22"/>
          <w:szCs w:val="22"/>
        </w:rPr>
      </w:pPr>
      <w:r w:rsidRPr="00A623AD">
        <w:rPr>
          <w:rFonts w:ascii="Cambria" w:hAnsi="Cambria" w:cs="Tahoma"/>
          <w:sz w:val="22"/>
          <w:szCs w:val="22"/>
        </w:rPr>
        <w:t>8.3</w:t>
      </w:r>
      <w:r w:rsidRPr="00A623AD">
        <w:rPr>
          <w:rFonts w:ascii="Cambria" w:hAnsi="Cambria" w:cs="Tahoma"/>
          <w:sz w:val="22"/>
          <w:szCs w:val="22"/>
        </w:rPr>
        <w:tab/>
        <w:t>Les ordres de service à caractère technique liés au déroulement normal du chantier seront directement signés par le Chef de service d</w:t>
      </w:r>
      <w:r w:rsidR="003C2DEA">
        <w:rPr>
          <w:rFonts w:ascii="Cambria" w:hAnsi="Cambria" w:cs="Tahoma"/>
          <w:sz w:val="22"/>
          <w:szCs w:val="22"/>
        </w:rPr>
        <w:t>u</w:t>
      </w:r>
      <w:r w:rsidRPr="00A623AD">
        <w:rPr>
          <w:rFonts w:ascii="Cambria" w:hAnsi="Cambria" w:cs="Tahoma"/>
          <w:sz w:val="22"/>
          <w:szCs w:val="22"/>
        </w:rPr>
        <w:t xml:space="preserve"> Marché et notifiés au Cocontractant par l’ingénieur avec copie à l’Autorité Contractante, au Chef de Service.</w:t>
      </w:r>
    </w:p>
    <w:p w:rsidR="00817E6E" w:rsidRPr="00A623AD" w:rsidRDefault="00817E6E" w:rsidP="00817E6E">
      <w:pPr>
        <w:widowControl w:val="0"/>
        <w:jc w:val="both"/>
        <w:rPr>
          <w:rFonts w:ascii="Cambria" w:hAnsi="Cambria" w:cs="Tahoma"/>
          <w:sz w:val="22"/>
          <w:szCs w:val="22"/>
        </w:rPr>
      </w:pPr>
      <w:r w:rsidRPr="00A623AD">
        <w:rPr>
          <w:rFonts w:ascii="Cambria" w:hAnsi="Cambria" w:cs="Tahoma"/>
          <w:sz w:val="22"/>
          <w:szCs w:val="22"/>
        </w:rPr>
        <w:t>8.4</w:t>
      </w:r>
      <w:r w:rsidRPr="00A623AD">
        <w:rPr>
          <w:rFonts w:ascii="Cambria" w:hAnsi="Cambria" w:cs="Tahoma"/>
          <w:sz w:val="22"/>
          <w:szCs w:val="22"/>
        </w:rPr>
        <w:tab/>
        <w:t>Les ordres de service valant mise en demeure seront signés par le Maître d’Ouvrage Délégué et notifiés au Cocontractant par le Chef de service, avec copie à l’Autorité Cocontractante</w:t>
      </w:r>
      <w:r w:rsidR="003C2DEA">
        <w:rPr>
          <w:rFonts w:ascii="Cambria" w:hAnsi="Cambria" w:cs="Tahoma"/>
          <w:sz w:val="22"/>
          <w:szCs w:val="22"/>
        </w:rPr>
        <w:t xml:space="preserve"> et</w:t>
      </w:r>
      <w:r w:rsidRPr="00A623AD">
        <w:rPr>
          <w:rFonts w:ascii="Cambria" w:hAnsi="Cambria" w:cs="Tahoma"/>
          <w:sz w:val="22"/>
          <w:szCs w:val="22"/>
        </w:rPr>
        <w:t xml:space="preserve"> à l’Ingénieur.</w:t>
      </w:r>
    </w:p>
    <w:p w:rsidR="00817E6E" w:rsidRPr="00A623AD" w:rsidRDefault="00817E6E" w:rsidP="00817E6E">
      <w:pPr>
        <w:widowControl w:val="0"/>
        <w:jc w:val="both"/>
        <w:rPr>
          <w:rFonts w:ascii="Cambria" w:hAnsi="Cambria" w:cs="Tahoma"/>
          <w:sz w:val="22"/>
          <w:szCs w:val="22"/>
        </w:rPr>
      </w:pPr>
      <w:r w:rsidRPr="00A623AD">
        <w:rPr>
          <w:rFonts w:ascii="Cambria" w:hAnsi="Cambria" w:cs="Tahoma"/>
          <w:sz w:val="22"/>
          <w:szCs w:val="22"/>
        </w:rPr>
        <w:t>8.5</w:t>
      </w:r>
      <w:r w:rsidRPr="00A623AD">
        <w:rPr>
          <w:rFonts w:ascii="Cambria" w:hAnsi="Cambria" w:cs="Tahoma"/>
          <w:sz w:val="22"/>
          <w:szCs w:val="22"/>
        </w:rPr>
        <w:tab/>
        <w:t>Les ordres de service de suspension et de reprise des travaux, pour cause d’intempéries ou autre cas de force majeure, seront signés par l’Autorité Contractante et notifiés par les services de cette dernière au Cocontractant avec copie au Maître d’Ouvrage Délégué, au Chef de service, à l’Ingénieur, au Maître d’œuvre.</w:t>
      </w:r>
    </w:p>
    <w:p w:rsidR="00817E6E" w:rsidRPr="00A623AD" w:rsidRDefault="00817E6E" w:rsidP="00817E6E">
      <w:pPr>
        <w:widowControl w:val="0"/>
        <w:jc w:val="both"/>
        <w:rPr>
          <w:rFonts w:ascii="Cambria" w:hAnsi="Cambria" w:cs="Tahoma"/>
          <w:sz w:val="22"/>
          <w:szCs w:val="22"/>
        </w:rPr>
      </w:pPr>
      <w:r w:rsidRPr="00A623AD">
        <w:rPr>
          <w:rFonts w:ascii="Cambria" w:hAnsi="Cambria" w:cs="Tahoma"/>
          <w:sz w:val="22"/>
          <w:szCs w:val="22"/>
        </w:rPr>
        <w:t>8.6</w:t>
      </w:r>
      <w:r w:rsidRPr="00A623AD">
        <w:rPr>
          <w:rFonts w:ascii="Cambria" w:hAnsi="Cambria" w:cs="Tahoma"/>
          <w:sz w:val="22"/>
          <w:szCs w:val="22"/>
        </w:rPr>
        <w:tab/>
        <w:t>Les ordres de service prescrivant les travaux supplémentaires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817E6E" w:rsidRPr="00A623AD" w:rsidRDefault="00817E6E" w:rsidP="00817E6E">
      <w:pPr>
        <w:widowControl w:val="0"/>
        <w:jc w:val="both"/>
        <w:rPr>
          <w:rFonts w:ascii="Cambria" w:hAnsi="Cambria" w:cs="Tahoma"/>
          <w:sz w:val="22"/>
          <w:szCs w:val="22"/>
        </w:rPr>
      </w:pPr>
      <w:r w:rsidRPr="00A623AD">
        <w:rPr>
          <w:rFonts w:ascii="Cambria" w:hAnsi="Cambria" w:cs="Tahoma"/>
          <w:sz w:val="22"/>
          <w:szCs w:val="22"/>
        </w:rPr>
        <w:t>8.7</w:t>
      </w:r>
      <w:r w:rsidRPr="00A623AD">
        <w:rPr>
          <w:rFonts w:ascii="Cambria" w:hAnsi="Cambria" w:cs="Tahoma"/>
          <w:sz w:val="22"/>
          <w:szCs w:val="22"/>
        </w:rPr>
        <w:tab/>
        <w:t>Le Cocontractant dispose d’un délai de quinze (15) jours pour émettre des réserves sur tout ordre de service reçu. Le fait d’émettre des réserves ne dispense pas le Cocontractant d’exécuter les ordres de service reçus.</w:t>
      </w:r>
      <w:r w:rsidRPr="00A623AD">
        <w:rPr>
          <w:rFonts w:ascii="Cambria" w:hAnsi="Cambria" w:cs="Tahoma"/>
          <w:sz w:val="22"/>
          <w:szCs w:val="22"/>
        </w:rPr>
        <w:tab/>
      </w:r>
    </w:p>
    <w:p w:rsidR="00817E6E" w:rsidRPr="00A623AD" w:rsidRDefault="00817E6E" w:rsidP="00817E6E">
      <w:pPr>
        <w:jc w:val="both"/>
        <w:rPr>
          <w:rFonts w:ascii="Cambria" w:hAnsi="Cambria" w:cs="Tahoma"/>
          <w:sz w:val="22"/>
          <w:szCs w:val="22"/>
        </w:rPr>
      </w:pPr>
      <w:r w:rsidRPr="00A623AD">
        <w:rPr>
          <w:rFonts w:ascii="Cambria" w:hAnsi="Cambria" w:cs="Tahoma"/>
          <w:sz w:val="22"/>
          <w:szCs w:val="22"/>
        </w:rPr>
        <w:t>8.8  S’agissant des ordres de service signés par l’Autorité Contractante et notifiés par le Maitre d’Ouvrage Délégué, la notification doit être faite dans un délai maximum de 30 jours à compter de la date de transmission par l’Autorité Contractante au Maitre d’Ouvrage Délégué. Passé ce délai, l’Autorité Contractante constate la carence du Maitre d’Ouvrage Délégué, se substitue à lui et procède à ladite notification.</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r w:rsidRPr="00A623AD">
        <w:rPr>
          <w:rFonts w:ascii="Cambria" w:hAnsi="Cambria"/>
          <w:b/>
          <w:sz w:val="22"/>
          <w:szCs w:val="22"/>
          <w:u w:val="single"/>
        </w:rPr>
        <w:t>Article 9</w:t>
      </w:r>
      <w:r w:rsidRPr="00A623AD">
        <w:rPr>
          <w:rFonts w:ascii="Cambria" w:hAnsi="Cambria"/>
          <w:b/>
          <w:sz w:val="22"/>
          <w:szCs w:val="22"/>
        </w:rPr>
        <w:t xml:space="preserve"> : Marchés  à  tranches  conditionnelles (CCAG Article 9)</w:t>
      </w:r>
      <w:bookmarkEnd w:id="8"/>
    </w:p>
    <w:p w:rsidR="00817E6E" w:rsidRPr="00A623AD" w:rsidRDefault="00817E6E" w:rsidP="00817E6E">
      <w:pPr>
        <w:widowControl w:val="0"/>
        <w:tabs>
          <w:tab w:val="left" w:pos="567"/>
        </w:tabs>
        <w:autoSpaceDE w:val="0"/>
        <w:autoSpaceDN w:val="0"/>
        <w:adjustRightInd w:val="0"/>
        <w:ind w:right="-34"/>
        <w:jc w:val="both"/>
        <w:rPr>
          <w:rFonts w:ascii="Cambria" w:hAnsi="Cambria" w:cs="Tahoma"/>
          <w:sz w:val="22"/>
          <w:szCs w:val="22"/>
        </w:rPr>
      </w:pPr>
      <w:r w:rsidRPr="00A623AD">
        <w:rPr>
          <w:rFonts w:ascii="Cambria" w:hAnsi="Cambria" w:cs="Tahoma"/>
          <w:w w:val="99"/>
          <w:sz w:val="22"/>
          <w:szCs w:val="22"/>
        </w:rPr>
        <w:t>9.1.</w:t>
      </w:r>
      <w:r w:rsidRPr="00A623AD">
        <w:rPr>
          <w:rFonts w:ascii="Cambria" w:hAnsi="Cambria" w:cs="Tahoma"/>
          <w:sz w:val="22"/>
          <w:szCs w:val="22"/>
        </w:rPr>
        <w:t xml:space="preserve"> Le marché sera exécuté en une seule tranche.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9" w:name="_Toc534684428"/>
      <w:r w:rsidRPr="00A623AD">
        <w:rPr>
          <w:rFonts w:ascii="Cambria" w:hAnsi="Cambria"/>
          <w:b/>
          <w:sz w:val="22"/>
          <w:szCs w:val="22"/>
          <w:u w:val="single"/>
        </w:rPr>
        <w:lastRenderedPageBreak/>
        <w:t>Article 10</w:t>
      </w:r>
      <w:r w:rsidRPr="00A623AD">
        <w:rPr>
          <w:rFonts w:ascii="Cambria" w:hAnsi="Cambria"/>
          <w:b/>
          <w:sz w:val="22"/>
          <w:szCs w:val="22"/>
        </w:rPr>
        <w:t xml:space="preserve"> : Personnel d</w:t>
      </w:r>
      <w:r w:rsidR="00F21515" w:rsidRPr="00A623AD">
        <w:rPr>
          <w:rFonts w:ascii="Cambria" w:hAnsi="Cambria"/>
          <w:b/>
          <w:sz w:val="22"/>
          <w:szCs w:val="22"/>
        </w:rPr>
        <w:t>u cocontractant</w:t>
      </w:r>
      <w:r w:rsidRPr="00A623AD">
        <w:rPr>
          <w:rFonts w:ascii="Cambria" w:hAnsi="Cambria"/>
          <w:b/>
          <w:sz w:val="22"/>
          <w:szCs w:val="22"/>
        </w:rPr>
        <w:t xml:space="preserve"> (CCAG Article 15 complété)</w:t>
      </w:r>
      <w:bookmarkEnd w:id="9"/>
    </w:p>
    <w:p w:rsidR="00817E6E" w:rsidRPr="00A623AD" w:rsidRDefault="00817E6E" w:rsidP="00817E6E">
      <w:pPr>
        <w:widowControl w:val="0"/>
        <w:tabs>
          <w:tab w:val="left" w:pos="567"/>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sz w:val="22"/>
          <w:szCs w:val="22"/>
        </w:rPr>
        <w:t>10.1.  Toute  modification  même  partielle  apportée aux  propositions  de  l’offre  technique  n’interviendra  qu’après  agrément  écrit  du  Chef  de service. En cas de modification, l</w:t>
      </w:r>
      <w:r w:rsidR="00F21515" w:rsidRPr="00A623AD">
        <w:rPr>
          <w:rFonts w:ascii="Cambria" w:hAnsi="Cambria" w:cs="Tahoma"/>
          <w:sz w:val="22"/>
          <w:szCs w:val="22"/>
        </w:rPr>
        <w:t>e cocontractant</w:t>
      </w:r>
      <w:r w:rsidRPr="00A623AD">
        <w:rPr>
          <w:rFonts w:ascii="Cambria" w:hAnsi="Cambria" w:cs="Tahoma"/>
          <w:sz w:val="22"/>
          <w:szCs w:val="22"/>
        </w:rPr>
        <w:t xml:space="preserve"> se fera remplacer par un personnel de compétence (qualifications et expérience) au moins égale.</w:t>
      </w:r>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sz w:val="22"/>
          <w:szCs w:val="22"/>
        </w:rPr>
        <w:t>10.2.  En tout état de cause, les listes du personnel d’encadrement à mettre en place seront soumises  à  l’agrément  de l’Ingénieur du Marché, dans les quinze (15) jours qui suivent la notification de l’ordre de service de commencer les travaux. L’Ingénieur du Marché disposera de huit (8) jours pour notifier par écrit son avis avec copie au Chef de service. Passé ce délai, les listes seront considérées comme approuvées.</w:t>
      </w:r>
    </w:p>
    <w:p w:rsidR="00817E6E" w:rsidRPr="00A623AD" w:rsidRDefault="00817E6E" w:rsidP="00817E6E">
      <w:pPr>
        <w:widowControl w:val="0"/>
        <w:tabs>
          <w:tab w:val="left" w:pos="567"/>
        </w:tabs>
        <w:autoSpaceDE w:val="0"/>
        <w:autoSpaceDN w:val="0"/>
        <w:adjustRightInd w:val="0"/>
        <w:spacing w:line="276" w:lineRule="auto"/>
        <w:ind w:right="95"/>
        <w:jc w:val="both"/>
        <w:rPr>
          <w:rFonts w:ascii="Cambria" w:hAnsi="Cambria" w:cs="Tahoma"/>
          <w:sz w:val="22"/>
          <w:szCs w:val="22"/>
        </w:rPr>
      </w:pPr>
      <w:r w:rsidRPr="00A623AD">
        <w:rPr>
          <w:rFonts w:ascii="Cambria" w:hAnsi="Cambria" w:cs="Tahoma"/>
          <w:sz w:val="22"/>
          <w:szCs w:val="22"/>
        </w:rPr>
        <w:t>10.3.  Toute  modification  unilatérale  apportée  aux propositions  en  personnel  d’encadrement  de l’offre technique, avant et pendant les travaux constitue un  motif de résiliation du marché tel que visé à l’article 45 ci-dessous ou d’application de pénalités [A préciser le cas échéant].</w:t>
      </w:r>
    </w:p>
    <w:p w:rsidR="00817E6E" w:rsidRPr="00A623AD" w:rsidRDefault="00817E6E" w:rsidP="00817E6E">
      <w:pPr>
        <w:tabs>
          <w:tab w:val="left" w:pos="567"/>
        </w:tabs>
        <w:spacing w:line="276" w:lineRule="auto"/>
        <w:jc w:val="both"/>
        <w:rPr>
          <w:rFonts w:ascii="Cambria" w:hAnsi="Cambria"/>
          <w:b/>
          <w:bCs/>
          <w:sz w:val="22"/>
          <w:szCs w:val="22"/>
        </w:rPr>
      </w:pPr>
      <w:bookmarkStart w:id="10" w:name="_Toc534684429"/>
      <w:r w:rsidRPr="00A623AD">
        <w:rPr>
          <w:rFonts w:ascii="Cambria" w:hAnsi="Cambria"/>
          <w:b/>
          <w:bCs/>
          <w:sz w:val="22"/>
          <w:szCs w:val="22"/>
        </w:rPr>
        <w:t>Chapitre II : Clauses financières</w:t>
      </w:r>
      <w:bookmarkEnd w:id="10"/>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11" w:name="_Toc534684430"/>
      <w:r w:rsidRPr="00A623AD">
        <w:rPr>
          <w:rFonts w:ascii="Cambria" w:hAnsi="Cambria"/>
          <w:b/>
          <w:sz w:val="22"/>
          <w:szCs w:val="22"/>
        </w:rPr>
        <w:t>Article 11 : Garanties  et cautions (CCAG articles 29 et 41)</w:t>
      </w:r>
      <w:bookmarkEnd w:id="11"/>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iCs/>
          <w:sz w:val="22"/>
          <w:szCs w:val="22"/>
        </w:rPr>
        <w:t>11.1.</w:t>
      </w:r>
      <w:r w:rsidRPr="00A623AD">
        <w:rPr>
          <w:rFonts w:ascii="Cambria" w:hAnsi="Cambria" w:cs="Tahoma"/>
          <w:b/>
          <w:iCs/>
          <w:sz w:val="22"/>
          <w:szCs w:val="22"/>
        </w:rPr>
        <w:t xml:space="preserve"> Cautionnement définitif</w:t>
      </w:r>
    </w:p>
    <w:p w:rsidR="00817E6E" w:rsidRPr="00A623AD" w:rsidRDefault="00817E6E" w:rsidP="00817E6E">
      <w:pPr>
        <w:widowControl w:val="0"/>
        <w:tabs>
          <w:tab w:val="left" w:pos="567"/>
          <w:tab w:val="left" w:pos="4340"/>
        </w:tabs>
        <w:autoSpaceDE w:val="0"/>
        <w:autoSpaceDN w:val="0"/>
        <w:adjustRightInd w:val="0"/>
        <w:spacing w:before="11" w:line="276" w:lineRule="auto"/>
        <w:ind w:right="-148"/>
        <w:jc w:val="both"/>
        <w:rPr>
          <w:rFonts w:ascii="Cambria" w:hAnsi="Cambria" w:cs="Tahoma"/>
          <w:sz w:val="22"/>
          <w:szCs w:val="22"/>
        </w:rPr>
      </w:pPr>
      <w:r w:rsidRPr="00A623AD">
        <w:rPr>
          <w:rFonts w:ascii="Cambria" w:hAnsi="Cambria" w:cs="Tahoma"/>
          <w:sz w:val="22"/>
          <w:szCs w:val="22"/>
        </w:rPr>
        <w:t>Le cautionnement définitif</w:t>
      </w:r>
      <w:r w:rsidRPr="00A623AD">
        <w:rPr>
          <w:rFonts w:ascii="Cambria" w:hAnsi="Cambria" w:cs="Tahoma"/>
          <w:spacing w:val="21"/>
          <w:sz w:val="22"/>
          <w:szCs w:val="22"/>
        </w:rPr>
        <w:t xml:space="preserve"> est </w:t>
      </w:r>
      <w:r w:rsidRPr="00A623AD">
        <w:rPr>
          <w:rFonts w:ascii="Cambria" w:hAnsi="Cambria" w:cs="Tahoma"/>
          <w:sz w:val="22"/>
          <w:szCs w:val="22"/>
        </w:rPr>
        <w:t xml:space="preserve">fixé à </w:t>
      </w:r>
      <w:r w:rsidRPr="00A623AD">
        <w:rPr>
          <w:rFonts w:ascii="Cambria" w:hAnsi="Cambria" w:cs="Tahoma"/>
          <w:b/>
          <w:sz w:val="22"/>
          <w:szCs w:val="22"/>
        </w:rPr>
        <w:t>quatre pour cent (4%)</w:t>
      </w:r>
      <w:r w:rsidRPr="00A623AD">
        <w:rPr>
          <w:rFonts w:ascii="Cambria" w:hAnsi="Cambria" w:cs="Tahoma"/>
          <w:sz w:val="22"/>
          <w:szCs w:val="22"/>
        </w:rPr>
        <w:t xml:space="preserve"> du montant TTC initial du marché augmenté le cas échéant des avenants.</w:t>
      </w:r>
    </w:p>
    <w:p w:rsidR="00817E6E" w:rsidRPr="00A623AD" w:rsidRDefault="00817E6E" w:rsidP="00817E6E">
      <w:pPr>
        <w:widowControl w:val="0"/>
        <w:tabs>
          <w:tab w:val="left" w:pos="567"/>
          <w:tab w:val="left" w:pos="4340"/>
        </w:tabs>
        <w:autoSpaceDE w:val="0"/>
        <w:autoSpaceDN w:val="0"/>
        <w:adjustRightInd w:val="0"/>
        <w:spacing w:before="11" w:line="276" w:lineRule="auto"/>
        <w:ind w:right="-148"/>
        <w:jc w:val="both"/>
        <w:rPr>
          <w:rFonts w:ascii="Cambria" w:hAnsi="Cambria" w:cs="Tahoma"/>
          <w:sz w:val="22"/>
          <w:szCs w:val="22"/>
        </w:rPr>
      </w:pPr>
      <w:r w:rsidRPr="00A623AD">
        <w:rPr>
          <w:rFonts w:ascii="Cambria" w:hAnsi="Cambria" w:cs="Tahoma"/>
          <w:spacing w:val="1"/>
          <w:sz w:val="22"/>
          <w:szCs w:val="22"/>
        </w:rPr>
        <w:t>L</w:t>
      </w:r>
      <w:r w:rsidRPr="00A623AD">
        <w:rPr>
          <w:rFonts w:ascii="Cambria" w:hAnsi="Cambria" w:cs="Tahoma"/>
          <w:sz w:val="22"/>
          <w:szCs w:val="22"/>
        </w:rPr>
        <w:t xml:space="preserve">e </w:t>
      </w:r>
      <w:r w:rsidRPr="00A623AD">
        <w:rPr>
          <w:rFonts w:ascii="Cambria" w:hAnsi="Cambria" w:cs="Tahoma"/>
          <w:spacing w:val="1"/>
          <w:sz w:val="22"/>
          <w:szCs w:val="22"/>
        </w:rPr>
        <w:t>cautionnemen</w:t>
      </w:r>
      <w:r w:rsidRPr="00A623AD">
        <w:rPr>
          <w:rFonts w:ascii="Cambria" w:hAnsi="Cambria" w:cs="Tahoma"/>
          <w:sz w:val="22"/>
          <w:szCs w:val="22"/>
        </w:rPr>
        <w:t xml:space="preserve">t </w:t>
      </w:r>
      <w:r w:rsidRPr="00A623AD">
        <w:rPr>
          <w:rFonts w:ascii="Cambria" w:hAnsi="Cambria" w:cs="Tahoma"/>
          <w:spacing w:val="1"/>
          <w:sz w:val="22"/>
          <w:szCs w:val="22"/>
        </w:rPr>
        <w:t>ser</w:t>
      </w:r>
      <w:r w:rsidRPr="00A623AD">
        <w:rPr>
          <w:rFonts w:ascii="Cambria" w:hAnsi="Cambria" w:cs="Tahoma"/>
          <w:sz w:val="22"/>
          <w:szCs w:val="22"/>
        </w:rPr>
        <w:t xml:space="preserve">a </w:t>
      </w:r>
      <w:r w:rsidRPr="00A623AD">
        <w:rPr>
          <w:rFonts w:ascii="Cambria" w:hAnsi="Cambria" w:cs="Tahoma"/>
          <w:spacing w:val="1"/>
          <w:sz w:val="22"/>
          <w:szCs w:val="22"/>
        </w:rPr>
        <w:t>restitué</w:t>
      </w:r>
      <w:r w:rsidRPr="00A623AD">
        <w:rPr>
          <w:rFonts w:ascii="Cambria" w:hAnsi="Cambria" w:cs="Tahoma"/>
          <w:sz w:val="22"/>
          <w:szCs w:val="22"/>
        </w:rPr>
        <w:t xml:space="preserve">, ou </w:t>
      </w:r>
      <w:r w:rsidRPr="00A623AD">
        <w:rPr>
          <w:rFonts w:ascii="Cambria" w:hAnsi="Cambria" w:cs="Tahoma"/>
          <w:spacing w:val="1"/>
          <w:sz w:val="22"/>
          <w:szCs w:val="22"/>
        </w:rPr>
        <w:t>l</w:t>
      </w:r>
      <w:r w:rsidRPr="00A623AD">
        <w:rPr>
          <w:rFonts w:ascii="Cambria" w:hAnsi="Cambria" w:cs="Tahoma"/>
          <w:sz w:val="22"/>
          <w:szCs w:val="22"/>
        </w:rPr>
        <w:t xml:space="preserve">a </w:t>
      </w:r>
      <w:r w:rsidRPr="00A623AD">
        <w:rPr>
          <w:rFonts w:ascii="Cambria" w:hAnsi="Cambria" w:cs="Tahoma"/>
          <w:spacing w:val="1"/>
          <w:sz w:val="22"/>
          <w:szCs w:val="22"/>
        </w:rPr>
        <w:t xml:space="preserve">garantie </w:t>
      </w:r>
      <w:r w:rsidRPr="00A623AD">
        <w:rPr>
          <w:rFonts w:ascii="Cambria" w:hAnsi="Cambria" w:cs="Tahoma"/>
          <w:sz w:val="22"/>
          <w:szCs w:val="22"/>
        </w:rPr>
        <w:t>libérée, dans un délai d’un mois suivant la date de réception provisoire des travaux, à la suite d’une main levée délivrée par le Maître d’Ouvrage après demande de l’entrepreneur.</w:t>
      </w:r>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iCs/>
          <w:sz w:val="22"/>
          <w:szCs w:val="22"/>
        </w:rPr>
        <w:t>11.2.</w:t>
      </w:r>
      <w:r w:rsidRPr="00A623AD">
        <w:rPr>
          <w:rFonts w:ascii="Cambria" w:hAnsi="Cambria" w:cs="Tahoma"/>
          <w:b/>
          <w:iCs/>
          <w:sz w:val="22"/>
          <w:szCs w:val="22"/>
        </w:rPr>
        <w:t xml:space="preserve"> Cautionnement de garantie</w:t>
      </w:r>
    </w:p>
    <w:p w:rsidR="00817E6E" w:rsidRPr="00A623AD" w:rsidRDefault="00817E6E" w:rsidP="00817E6E">
      <w:pPr>
        <w:widowControl w:val="0"/>
        <w:tabs>
          <w:tab w:val="left" w:pos="567"/>
          <w:tab w:val="left" w:pos="5180"/>
        </w:tabs>
        <w:autoSpaceDE w:val="0"/>
        <w:autoSpaceDN w:val="0"/>
        <w:adjustRightInd w:val="0"/>
        <w:spacing w:before="11" w:line="276" w:lineRule="auto"/>
        <w:ind w:right="-147"/>
        <w:jc w:val="both"/>
        <w:rPr>
          <w:rFonts w:ascii="Cambria" w:hAnsi="Cambria" w:cs="Tahoma"/>
          <w:sz w:val="22"/>
          <w:szCs w:val="22"/>
        </w:rPr>
      </w:pPr>
      <w:r w:rsidRPr="00A623AD">
        <w:rPr>
          <w:rFonts w:ascii="Cambria" w:hAnsi="Cambria" w:cs="Tahoma"/>
          <w:sz w:val="22"/>
          <w:szCs w:val="22"/>
        </w:rPr>
        <w:t>La retenue de garantie est fixée à dix pour cent (10%) du montant TTC du marché.</w:t>
      </w:r>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sz w:val="22"/>
          <w:szCs w:val="22"/>
        </w:rPr>
      </w:pPr>
      <w:r w:rsidRPr="00A623AD">
        <w:rPr>
          <w:rFonts w:ascii="Cambria" w:hAnsi="Cambria" w:cs="Tahoma"/>
          <w:sz w:val="22"/>
          <w:szCs w:val="22"/>
        </w:rPr>
        <w:t xml:space="preserve">La restitution de la retenue de garantie ou du cautionnement sera effectuée dans un délai d’un mois après la réception définitive sur mainlevée délivrée par le Maître d’Ouvrage après demande </w:t>
      </w:r>
      <w:r w:rsidR="00F21515" w:rsidRPr="00A623AD">
        <w:rPr>
          <w:rFonts w:ascii="Cambria" w:hAnsi="Cambria" w:cs="Tahoma"/>
          <w:sz w:val="22"/>
          <w:szCs w:val="22"/>
        </w:rPr>
        <w:t>du cocontractant</w:t>
      </w:r>
      <w:r w:rsidRPr="00A623AD">
        <w:rPr>
          <w:rFonts w:ascii="Cambria" w:hAnsi="Cambria" w:cs="Tahoma"/>
          <w:sz w:val="22"/>
          <w:szCs w:val="22"/>
        </w:rPr>
        <w:t>.</w:t>
      </w:r>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iCs/>
          <w:sz w:val="22"/>
          <w:szCs w:val="22"/>
        </w:rPr>
        <w:t>11.3.</w:t>
      </w:r>
      <w:r w:rsidRPr="00A623AD">
        <w:rPr>
          <w:rFonts w:ascii="Cambria" w:hAnsi="Cambria" w:cs="Tahoma"/>
          <w:b/>
          <w:iCs/>
          <w:sz w:val="22"/>
          <w:szCs w:val="22"/>
        </w:rPr>
        <w:t xml:space="preserve"> Cautionnement d’avance de démarrage</w:t>
      </w:r>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sz w:val="22"/>
          <w:szCs w:val="22"/>
        </w:rPr>
      </w:pPr>
      <w:r w:rsidRPr="00A623AD">
        <w:rPr>
          <w:rFonts w:ascii="Cambria" w:hAnsi="Cambria" w:cs="Tahoma"/>
          <w:sz w:val="22"/>
          <w:szCs w:val="22"/>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sz w:val="22"/>
          <w:szCs w:val="22"/>
        </w:rPr>
      </w:pPr>
      <w:r w:rsidRPr="00A623AD">
        <w:rPr>
          <w:rFonts w:ascii="Cambria" w:hAnsi="Cambria" w:cs="Tahoma"/>
          <w:sz w:val="22"/>
          <w:szCs w:val="22"/>
        </w:rPr>
        <w:t>L’avance de démarrage sera remboursée par décompte, d’une proportion maximale de 25% du paiement, et devra être remboursée en totalité avant que les paiements de l’Entreprise ne dépassent 80% du montant du Marché.</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12" w:name="_Toc534684431"/>
      <w:r w:rsidRPr="00A623AD">
        <w:rPr>
          <w:rFonts w:ascii="Cambria" w:hAnsi="Cambria"/>
          <w:b/>
          <w:sz w:val="22"/>
          <w:szCs w:val="22"/>
          <w:u w:val="single"/>
        </w:rPr>
        <w:t>Article 12</w:t>
      </w:r>
      <w:r w:rsidRPr="00A623AD">
        <w:rPr>
          <w:rFonts w:ascii="Cambria" w:hAnsi="Cambria"/>
          <w:b/>
          <w:sz w:val="22"/>
          <w:szCs w:val="22"/>
        </w:rPr>
        <w:t xml:space="preserve"> : Montant du marché (CCAG Articles 18 et 19 complétés)</w:t>
      </w:r>
      <w:bookmarkEnd w:id="12"/>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sz w:val="22"/>
          <w:szCs w:val="22"/>
        </w:rPr>
      </w:pPr>
      <w:r w:rsidRPr="00A623AD">
        <w:rPr>
          <w:rFonts w:ascii="Cambria" w:hAnsi="Cambria" w:cs="Tahoma"/>
          <w:sz w:val="22"/>
          <w:szCs w:val="22"/>
        </w:rPr>
        <w:t xml:space="preserve">Le montant de la présente Lettre Commande, tel qu’il ressort du devis estimatif ci-joint, est de ______(en chiffres)  </w:t>
      </w:r>
      <w:r w:rsidRPr="00A623AD">
        <w:rPr>
          <w:rFonts w:ascii="Cambria" w:hAnsi="Cambria" w:cs="Tahoma"/>
          <w:sz w:val="22"/>
          <w:szCs w:val="22"/>
        </w:rPr>
        <w:tab/>
        <w:t>(en lettres) francs CFA Toutes Taxes Comprises (TTC) ; soit :</w:t>
      </w:r>
    </w:p>
    <w:p w:rsidR="00817E6E" w:rsidRPr="00A623AD" w:rsidRDefault="00817E6E" w:rsidP="00817E6E">
      <w:pPr>
        <w:widowControl w:val="0"/>
        <w:tabs>
          <w:tab w:val="left" w:pos="567"/>
        </w:tabs>
        <w:autoSpaceDE w:val="0"/>
        <w:autoSpaceDN w:val="0"/>
        <w:adjustRightInd w:val="0"/>
        <w:spacing w:line="276" w:lineRule="auto"/>
        <w:ind w:left="1134" w:right="-19" w:hanging="426"/>
        <w:jc w:val="both"/>
        <w:rPr>
          <w:rFonts w:ascii="Cambria" w:hAnsi="Cambria" w:cs="Tahoma"/>
          <w:sz w:val="22"/>
          <w:szCs w:val="22"/>
        </w:rPr>
      </w:pPr>
      <w:r w:rsidRPr="00A623AD">
        <w:rPr>
          <w:rFonts w:ascii="Cambria" w:hAnsi="Cambria" w:cs="Tahoma"/>
          <w:sz w:val="22"/>
          <w:szCs w:val="22"/>
        </w:rPr>
        <w:t>-   Montant HTVA : ________ (____) francs CFA</w:t>
      </w:r>
    </w:p>
    <w:p w:rsidR="00817E6E" w:rsidRPr="00A623AD" w:rsidRDefault="00817E6E" w:rsidP="00817E6E">
      <w:pPr>
        <w:widowControl w:val="0"/>
        <w:tabs>
          <w:tab w:val="left" w:pos="567"/>
        </w:tabs>
        <w:autoSpaceDE w:val="0"/>
        <w:autoSpaceDN w:val="0"/>
        <w:adjustRightInd w:val="0"/>
        <w:spacing w:line="276" w:lineRule="auto"/>
        <w:ind w:left="1134" w:right="-19" w:hanging="426"/>
        <w:jc w:val="both"/>
        <w:rPr>
          <w:rFonts w:ascii="Cambria" w:hAnsi="Cambria" w:cs="Tahoma"/>
          <w:sz w:val="22"/>
          <w:szCs w:val="22"/>
        </w:rPr>
      </w:pPr>
      <w:r w:rsidRPr="00A623AD">
        <w:rPr>
          <w:rFonts w:ascii="Cambria" w:hAnsi="Cambria" w:cs="Tahoma"/>
          <w:sz w:val="22"/>
          <w:szCs w:val="22"/>
        </w:rPr>
        <w:t>-   Montant de la TVA :______(____) francs CFA</w:t>
      </w:r>
    </w:p>
    <w:p w:rsidR="00817E6E" w:rsidRPr="00A623AD" w:rsidRDefault="00817E6E" w:rsidP="00817E6E">
      <w:pPr>
        <w:widowControl w:val="0"/>
        <w:autoSpaceDE w:val="0"/>
        <w:autoSpaceDN w:val="0"/>
        <w:adjustRightInd w:val="0"/>
        <w:spacing w:line="276" w:lineRule="auto"/>
        <w:ind w:left="993" w:right="-19" w:hanging="284"/>
        <w:jc w:val="both"/>
        <w:rPr>
          <w:rFonts w:ascii="Cambria" w:hAnsi="Cambria" w:cs="Tahoma"/>
          <w:sz w:val="22"/>
          <w:szCs w:val="22"/>
        </w:rPr>
      </w:pPr>
      <w:r w:rsidRPr="00A623AD">
        <w:rPr>
          <w:rFonts w:ascii="Cambria" w:hAnsi="Cambria" w:cs="Tahoma"/>
          <w:sz w:val="22"/>
          <w:szCs w:val="22"/>
        </w:rPr>
        <w:t>- Montant de l’AIR:______(____) francs CFA</w:t>
      </w:r>
    </w:p>
    <w:p w:rsidR="00817E6E" w:rsidRPr="00A623AD" w:rsidRDefault="00817E6E" w:rsidP="00817E6E">
      <w:pPr>
        <w:widowControl w:val="0"/>
        <w:autoSpaceDE w:val="0"/>
        <w:autoSpaceDN w:val="0"/>
        <w:adjustRightInd w:val="0"/>
        <w:spacing w:line="276" w:lineRule="auto"/>
        <w:ind w:left="993" w:right="-19" w:hanging="284"/>
        <w:jc w:val="both"/>
        <w:rPr>
          <w:rFonts w:ascii="Cambria" w:hAnsi="Cambria" w:cs="Tahoma"/>
          <w:sz w:val="22"/>
          <w:szCs w:val="22"/>
        </w:rPr>
      </w:pPr>
      <w:r w:rsidRPr="00A623AD">
        <w:rPr>
          <w:rFonts w:ascii="Cambria" w:hAnsi="Cambria" w:cs="Tahoma"/>
          <w:sz w:val="22"/>
          <w:szCs w:val="22"/>
        </w:rPr>
        <w:t>- Montant de NET A PAYER:______(____) francs CFA</w:t>
      </w:r>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sz w:val="22"/>
          <w:szCs w:val="22"/>
        </w:rPr>
      </w:pPr>
      <w:r w:rsidRPr="00A623AD">
        <w:rPr>
          <w:rFonts w:ascii="Cambria" w:hAnsi="Cambria" w:cs="Tahoma"/>
          <w:sz w:val="22"/>
          <w:szCs w:val="22"/>
        </w:rPr>
        <w:t xml:space="preserve">Le montant de la Lettre Commande calculé dans les conditions prévues à l’article 19 du CCAG, résulte de l’application au montant hors TVA, du taux de la taxe sur la valeur  ajoutée  (TVA)  et  du  rabais  éventuellement consenti par </w:t>
      </w:r>
      <w:r w:rsidR="00F21515" w:rsidRPr="00A623AD">
        <w:rPr>
          <w:rFonts w:ascii="Cambria" w:hAnsi="Cambria" w:cs="Tahoma"/>
          <w:sz w:val="22"/>
          <w:szCs w:val="22"/>
        </w:rPr>
        <w:t>le cocontractant</w:t>
      </w:r>
      <w:r w:rsidRPr="00A623AD">
        <w:rPr>
          <w:rFonts w:ascii="Cambria" w:hAnsi="Cambria" w:cs="Tahoma"/>
          <w:sz w:val="22"/>
          <w:szCs w:val="22"/>
        </w:rPr>
        <w: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13" w:name="_Toc534684432"/>
      <w:r w:rsidRPr="00A623AD">
        <w:rPr>
          <w:rFonts w:ascii="Cambria" w:hAnsi="Cambria"/>
          <w:b/>
          <w:sz w:val="22"/>
          <w:szCs w:val="22"/>
          <w:u w:val="single"/>
        </w:rPr>
        <w:t>Article 13</w:t>
      </w:r>
      <w:r w:rsidRPr="00A623AD">
        <w:rPr>
          <w:rFonts w:ascii="Cambria" w:hAnsi="Cambria"/>
          <w:b/>
          <w:sz w:val="22"/>
          <w:szCs w:val="22"/>
        </w:rPr>
        <w:t xml:space="preserve"> : Lieu et mode de paiement</w:t>
      </w:r>
      <w:bookmarkEnd w:id="13"/>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sz w:val="22"/>
          <w:szCs w:val="22"/>
        </w:rPr>
      </w:pPr>
      <w:r w:rsidRPr="00A623AD">
        <w:rPr>
          <w:rFonts w:ascii="Cambria" w:hAnsi="Cambria" w:cs="Tahoma"/>
          <w:sz w:val="22"/>
          <w:szCs w:val="22"/>
        </w:rPr>
        <w:t>13.1. En contrepartie des paiements à effectuer par le Maître d’Ouvrage</w:t>
      </w:r>
      <w:r w:rsidRPr="00A623AD">
        <w:rPr>
          <w:rFonts w:ascii="Cambria" w:hAnsi="Cambria"/>
          <w:sz w:val="22"/>
          <w:szCs w:val="22"/>
        </w:rPr>
        <w:t>Délégué</w:t>
      </w:r>
      <w:r w:rsidR="00F21515" w:rsidRPr="00A623AD">
        <w:rPr>
          <w:rFonts w:ascii="Cambria" w:hAnsi="Cambria" w:cs="Tahoma"/>
          <w:sz w:val="22"/>
          <w:szCs w:val="22"/>
        </w:rPr>
        <w:t>au cocontractant</w:t>
      </w:r>
      <w:r w:rsidRPr="00A623AD">
        <w:rPr>
          <w:rFonts w:ascii="Cambria" w:hAnsi="Cambria" w:cs="Tahoma"/>
          <w:sz w:val="22"/>
          <w:szCs w:val="22"/>
        </w:rPr>
        <w:t>, dans les conditions indiquées dans le marché, l’entrepreneur s’engage par les présentes à exécuter le marché conformément aux dispositions du marché.</w:t>
      </w:r>
    </w:p>
    <w:p w:rsidR="00817E6E" w:rsidRPr="00A623AD" w:rsidRDefault="00817E6E" w:rsidP="00817E6E">
      <w:pPr>
        <w:widowControl w:val="0"/>
        <w:tabs>
          <w:tab w:val="left" w:pos="567"/>
        </w:tabs>
        <w:autoSpaceDE w:val="0"/>
        <w:autoSpaceDN w:val="0"/>
        <w:adjustRightInd w:val="0"/>
        <w:spacing w:line="276" w:lineRule="auto"/>
        <w:ind w:right="-148"/>
        <w:jc w:val="both"/>
        <w:rPr>
          <w:rFonts w:ascii="Cambria" w:hAnsi="Cambria" w:cs="Tahoma"/>
          <w:sz w:val="22"/>
          <w:szCs w:val="22"/>
        </w:rPr>
      </w:pPr>
      <w:r w:rsidRPr="00A623AD">
        <w:rPr>
          <w:rFonts w:ascii="Cambria" w:hAnsi="Cambria" w:cs="Tahoma"/>
          <w:sz w:val="22"/>
          <w:szCs w:val="22"/>
        </w:rPr>
        <w:t xml:space="preserve">13.2. Le Maître d’Ouvrage </w:t>
      </w:r>
      <w:r w:rsidRPr="00A623AD">
        <w:rPr>
          <w:rFonts w:ascii="Cambria" w:hAnsi="Cambria"/>
          <w:sz w:val="22"/>
          <w:szCs w:val="22"/>
        </w:rPr>
        <w:t>Délégué</w:t>
      </w:r>
      <w:r w:rsidRPr="00A623AD">
        <w:rPr>
          <w:rFonts w:ascii="Cambria" w:hAnsi="Cambria" w:cs="Tahoma"/>
          <w:sz w:val="22"/>
          <w:szCs w:val="22"/>
        </w:rPr>
        <w:t xml:space="preserve"> se libérera des sommes dues de la manière suivante:</w:t>
      </w:r>
    </w:p>
    <w:p w:rsidR="00817E6E" w:rsidRPr="00A623AD" w:rsidRDefault="00817E6E" w:rsidP="00817E6E">
      <w:pPr>
        <w:widowControl w:val="0"/>
        <w:tabs>
          <w:tab w:val="left" w:pos="567"/>
        </w:tabs>
        <w:autoSpaceDE w:val="0"/>
        <w:autoSpaceDN w:val="0"/>
        <w:adjustRightInd w:val="0"/>
        <w:spacing w:line="276" w:lineRule="auto"/>
        <w:ind w:right="-19"/>
        <w:jc w:val="both"/>
        <w:rPr>
          <w:rFonts w:ascii="Cambria" w:hAnsi="Cambria" w:cs="Tahoma"/>
          <w:b/>
          <w:sz w:val="22"/>
          <w:szCs w:val="22"/>
        </w:rPr>
      </w:pPr>
      <w:r w:rsidRPr="00A623AD">
        <w:rPr>
          <w:rFonts w:ascii="Cambria" w:hAnsi="Cambria" w:cs="Tahoma"/>
          <w:sz w:val="22"/>
          <w:szCs w:val="22"/>
        </w:rPr>
        <w:lastRenderedPageBreak/>
        <w:t xml:space="preserve">a. Pour les règlements en francs CFA, soit </w:t>
      </w:r>
      <w:r w:rsidRPr="00A623AD">
        <w:rPr>
          <w:rFonts w:ascii="Cambria" w:hAnsi="Cambria" w:cs="Tahoma"/>
          <w:i/>
          <w:iCs/>
          <w:sz w:val="22"/>
          <w:szCs w:val="22"/>
        </w:rPr>
        <w:t>(montant en chiffres et en lettres HTVA)</w:t>
      </w:r>
      <w:r w:rsidRPr="00A623AD">
        <w:rPr>
          <w:rFonts w:ascii="Cambria" w:hAnsi="Cambria" w:cs="Tahoma"/>
          <w:sz w:val="22"/>
          <w:szCs w:val="22"/>
        </w:rPr>
        <w:t xml:space="preserve">, par crédit </w:t>
      </w:r>
      <w:r w:rsidRPr="00A623AD">
        <w:rPr>
          <w:rFonts w:ascii="Cambria" w:hAnsi="Cambria" w:cs="Tahoma"/>
          <w:b/>
          <w:sz w:val="22"/>
          <w:szCs w:val="22"/>
        </w:rPr>
        <w:t>au compte n°_____</w:t>
      </w:r>
      <w:r w:rsidR="00547FFE">
        <w:rPr>
          <w:rFonts w:ascii="Cambria" w:hAnsi="Cambria" w:cs="Tahoma"/>
          <w:b/>
          <w:sz w:val="22"/>
          <w:szCs w:val="22"/>
        </w:rPr>
        <w:t>_________</w:t>
      </w:r>
      <w:r w:rsidRPr="00A623AD">
        <w:rPr>
          <w:rFonts w:ascii="Cambria" w:hAnsi="Cambria" w:cs="Tahoma"/>
          <w:sz w:val="22"/>
          <w:szCs w:val="22"/>
        </w:rPr>
        <w:t xml:space="preserve">ouvert au nom de l’entrepreneur à </w:t>
      </w:r>
      <w:r w:rsidRPr="00A623AD">
        <w:rPr>
          <w:rFonts w:ascii="Cambria" w:hAnsi="Cambria" w:cs="Tahoma"/>
          <w:b/>
          <w:sz w:val="22"/>
          <w:szCs w:val="22"/>
        </w:rPr>
        <w:t>la banque______</w:t>
      </w:r>
    </w:p>
    <w:p w:rsidR="00817E6E" w:rsidRPr="00A623AD" w:rsidRDefault="00817E6E" w:rsidP="002E7771">
      <w:pPr>
        <w:numPr>
          <w:ilvl w:val="0"/>
          <w:numId w:val="22"/>
        </w:numPr>
        <w:jc w:val="both"/>
        <w:rPr>
          <w:rFonts w:ascii="Cambria" w:hAnsi="Cambria" w:cs="Tahoma"/>
          <w:b/>
          <w:sz w:val="22"/>
          <w:szCs w:val="22"/>
        </w:rPr>
      </w:pPr>
      <w:r w:rsidRPr="00A623AD">
        <w:rPr>
          <w:rFonts w:ascii="Cambria" w:hAnsi="Cambria" w:cs="Tahoma"/>
          <w:b/>
          <w:sz w:val="22"/>
          <w:szCs w:val="22"/>
        </w:rPr>
        <w:t>Paiement des prestations</w:t>
      </w:r>
    </w:p>
    <w:p w:rsidR="00817E6E" w:rsidRPr="00A623AD" w:rsidRDefault="00817E6E" w:rsidP="00817E6E">
      <w:pPr>
        <w:ind w:firstLine="360"/>
        <w:jc w:val="both"/>
        <w:rPr>
          <w:rFonts w:ascii="Cambria" w:hAnsi="Cambria" w:cs="Tahoma"/>
          <w:sz w:val="22"/>
          <w:szCs w:val="22"/>
        </w:rPr>
      </w:pPr>
      <w:r w:rsidRPr="00A623AD">
        <w:rPr>
          <w:rFonts w:ascii="Cambria" w:hAnsi="Cambria" w:cs="Tahoma"/>
          <w:sz w:val="22"/>
          <w:szCs w:val="22"/>
        </w:rPr>
        <w:t xml:space="preserve">Le règlement de la présente dépense sera effectué par le </w:t>
      </w:r>
      <w:r w:rsidRPr="00A623AD">
        <w:rPr>
          <w:rFonts w:ascii="Cambria" w:hAnsi="Cambria" w:cs="Arial"/>
          <w:sz w:val="22"/>
          <w:szCs w:val="22"/>
        </w:rPr>
        <w:t>Trésorier payeur général de Garoua </w:t>
      </w:r>
      <w:r w:rsidRPr="00A623AD">
        <w:rPr>
          <w:rFonts w:ascii="Cambria" w:hAnsi="Cambria" w:cs="Tahoma"/>
          <w:sz w:val="22"/>
          <w:szCs w:val="22"/>
        </w:rPr>
        <w:t xml:space="preserve"> après transmission des décomptes établis, signés par l’Ingénieur du marché, signés par le Maitre d’Ouvrage Délégué, le Chef service du Marché et visé par Délégué Régional des Marchés Publics, Ce décompte sera établi par les Cocontractants en sept (07) exemplaires dont l’original est timbré.</w:t>
      </w:r>
    </w:p>
    <w:p w:rsidR="00817E6E" w:rsidRPr="00A623AD" w:rsidRDefault="00817E6E" w:rsidP="00817E6E">
      <w:pPr>
        <w:contextualSpacing/>
        <w:jc w:val="both"/>
        <w:rPr>
          <w:rFonts w:ascii="Cambria" w:hAnsi="Cambria" w:cs="Tahoma"/>
          <w:sz w:val="22"/>
          <w:szCs w:val="22"/>
        </w:rPr>
      </w:pP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14" w:name="_Toc534684433"/>
      <w:r w:rsidRPr="00A623AD">
        <w:rPr>
          <w:rFonts w:ascii="Cambria" w:hAnsi="Cambria"/>
          <w:b/>
          <w:sz w:val="22"/>
          <w:szCs w:val="22"/>
          <w:u w:val="single"/>
        </w:rPr>
        <w:t>Article 14</w:t>
      </w:r>
      <w:r w:rsidRPr="00A623AD">
        <w:rPr>
          <w:rFonts w:ascii="Cambria" w:hAnsi="Cambria"/>
          <w:b/>
          <w:sz w:val="22"/>
          <w:szCs w:val="22"/>
        </w:rPr>
        <w:t xml:space="preserve"> : Variation des prix (CCAG Article 20)</w:t>
      </w:r>
      <w:bookmarkEnd w:id="14"/>
    </w:p>
    <w:p w:rsidR="00817E6E" w:rsidRPr="00A623AD" w:rsidRDefault="00817E6E" w:rsidP="00817E6E">
      <w:pPr>
        <w:widowControl w:val="0"/>
        <w:tabs>
          <w:tab w:val="left" w:pos="567"/>
        </w:tabs>
        <w:autoSpaceDE w:val="0"/>
        <w:autoSpaceDN w:val="0"/>
        <w:adjustRightInd w:val="0"/>
        <w:spacing w:line="276" w:lineRule="auto"/>
        <w:ind w:right="-34"/>
        <w:jc w:val="both"/>
        <w:rPr>
          <w:rFonts w:ascii="Cambria" w:hAnsi="Cambria" w:cs="Tahoma"/>
          <w:sz w:val="22"/>
          <w:szCs w:val="22"/>
        </w:rPr>
      </w:pPr>
      <w:r w:rsidRPr="00A623AD">
        <w:rPr>
          <w:rFonts w:ascii="Cambria" w:hAnsi="Cambria" w:cs="Tahoma"/>
          <w:sz w:val="22"/>
          <w:szCs w:val="22"/>
        </w:rPr>
        <w:t>14.1. Les prix sont fermes et non révisables.</w:t>
      </w:r>
    </w:p>
    <w:p w:rsidR="00817E6E" w:rsidRPr="00A623AD" w:rsidRDefault="00817E6E" w:rsidP="00817E6E">
      <w:pPr>
        <w:widowControl w:val="0"/>
        <w:tabs>
          <w:tab w:val="left" w:pos="567"/>
        </w:tabs>
        <w:autoSpaceDE w:val="0"/>
        <w:autoSpaceDN w:val="0"/>
        <w:adjustRightInd w:val="0"/>
        <w:spacing w:line="276" w:lineRule="auto"/>
        <w:ind w:right="-34"/>
        <w:jc w:val="both"/>
        <w:rPr>
          <w:rFonts w:ascii="Cambria" w:hAnsi="Cambria" w:cs="Tahoma"/>
          <w:sz w:val="22"/>
          <w:szCs w:val="22"/>
        </w:rPr>
      </w:pPr>
      <w:r w:rsidRPr="00A623AD">
        <w:rPr>
          <w:rFonts w:ascii="Cambria" w:hAnsi="Cambria" w:cs="Tahoma"/>
          <w:sz w:val="22"/>
          <w:szCs w:val="22"/>
        </w:rPr>
        <w:t xml:space="preserve">Les acomptes payés </w:t>
      </w:r>
      <w:r w:rsidR="00F21515" w:rsidRPr="00A623AD">
        <w:rPr>
          <w:rFonts w:ascii="Cambria" w:hAnsi="Cambria" w:cs="Tahoma"/>
          <w:sz w:val="22"/>
          <w:szCs w:val="22"/>
        </w:rPr>
        <w:t>au cocontractant</w:t>
      </w:r>
      <w:r w:rsidRPr="00A623AD">
        <w:rPr>
          <w:rFonts w:ascii="Cambria" w:hAnsi="Cambria" w:cs="Tahoma"/>
          <w:sz w:val="22"/>
          <w:szCs w:val="22"/>
        </w:rPr>
        <w:t xml:space="preserve"> au titre des avances ne sont pas révisables.</w:t>
      </w:r>
    </w:p>
    <w:p w:rsidR="00817E6E" w:rsidRPr="00A623AD" w:rsidRDefault="00817E6E" w:rsidP="00817E6E">
      <w:pPr>
        <w:widowControl w:val="0"/>
        <w:tabs>
          <w:tab w:val="left" w:pos="567"/>
        </w:tabs>
        <w:autoSpaceDE w:val="0"/>
        <w:autoSpaceDN w:val="0"/>
        <w:adjustRightInd w:val="0"/>
        <w:spacing w:line="276" w:lineRule="auto"/>
        <w:ind w:right="-37"/>
        <w:jc w:val="both"/>
        <w:rPr>
          <w:rFonts w:ascii="Cambria" w:hAnsi="Cambria" w:cs="Tahoma"/>
          <w:sz w:val="22"/>
          <w:szCs w:val="22"/>
        </w:rPr>
      </w:pPr>
      <w:r w:rsidRPr="00A623AD">
        <w:rPr>
          <w:rFonts w:ascii="Cambria" w:hAnsi="Cambria" w:cs="Tahoma"/>
          <w:sz w:val="22"/>
          <w:szCs w:val="22"/>
        </w:rPr>
        <w:t>14.2.</w:t>
      </w:r>
      <w:r w:rsidRPr="00A623AD">
        <w:rPr>
          <w:rFonts w:ascii="Cambria" w:hAnsi="Cambria" w:cs="Tahoma"/>
          <w:spacing w:val="3"/>
          <w:sz w:val="22"/>
          <w:szCs w:val="22"/>
        </w:rPr>
        <w:t xml:space="preserve"> Modalitésd’actualisatio</w:t>
      </w:r>
      <w:r w:rsidRPr="00A623AD">
        <w:rPr>
          <w:rFonts w:ascii="Cambria" w:hAnsi="Cambria" w:cs="Tahoma"/>
          <w:sz w:val="22"/>
          <w:szCs w:val="22"/>
        </w:rPr>
        <w:t xml:space="preserve">n  </w:t>
      </w:r>
      <w:r w:rsidRPr="00A623AD">
        <w:rPr>
          <w:rFonts w:ascii="Cambria" w:hAnsi="Cambria" w:cs="Tahoma"/>
          <w:spacing w:val="3"/>
          <w:sz w:val="22"/>
          <w:szCs w:val="22"/>
        </w:rPr>
        <w:t>de</w:t>
      </w:r>
      <w:r w:rsidRPr="00A623AD">
        <w:rPr>
          <w:rFonts w:ascii="Cambria" w:hAnsi="Cambria" w:cs="Tahoma"/>
          <w:sz w:val="22"/>
          <w:szCs w:val="22"/>
        </w:rPr>
        <w:t xml:space="preserve">s  </w:t>
      </w:r>
      <w:r w:rsidRPr="00A623AD">
        <w:rPr>
          <w:rFonts w:ascii="Cambria" w:hAnsi="Cambria" w:cs="Tahoma"/>
          <w:spacing w:val="3"/>
          <w:sz w:val="22"/>
          <w:szCs w:val="22"/>
        </w:rPr>
        <w:t>pri</w:t>
      </w:r>
      <w:r w:rsidRPr="00A623AD">
        <w:rPr>
          <w:rFonts w:ascii="Cambria" w:hAnsi="Cambria" w:cs="Tahoma"/>
          <w:sz w:val="22"/>
          <w:szCs w:val="22"/>
        </w:rPr>
        <w:t xml:space="preserve">x  </w:t>
      </w:r>
      <w:r w:rsidRPr="00A623AD">
        <w:rPr>
          <w:rFonts w:ascii="Cambria" w:hAnsi="Cambria" w:cs="Tahoma"/>
          <w:spacing w:val="3"/>
          <w:sz w:val="22"/>
          <w:szCs w:val="22"/>
        </w:rPr>
        <w:t>(sans objet</w:t>
      </w:r>
      <w:r w:rsidRPr="00A623AD">
        <w:rPr>
          <w:rFonts w:ascii="Cambria" w:hAnsi="Cambria" w:cs="Tahoma"/>
          <w:sz w:val="22"/>
          <w:szCs w:val="22"/>
        </w:rPr>
        <w:t>).</w:t>
      </w:r>
    </w:p>
    <w:p w:rsidR="00817E6E" w:rsidRPr="00A623AD" w:rsidRDefault="00817E6E" w:rsidP="00817E6E">
      <w:pPr>
        <w:keepNext/>
        <w:keepLines/>
        <w:tabs>
          <w:tab w:val="left" w:pos="567"/>
        </w:tabs>
        <w:jc w:val="both"/>
        <w:outlineLvl w:val="1"/>
        <w:rPr>
          <w:rFonts w:ascii="Cambria" w:hAnsi="Cambria"/>
          <w:b/>
          <w:sz w:val="22"/>
          <w:szCs w:val="22"/>
        </w:rPr>
      </w:pPr>
      <w:bookmarkStart w:id="15" w:name="_Toc534684434"/>
      <w:r w:rsidRPr="00A623AD">
        <w:rPr>
          <w:rFonts w:ascii="Cambria" w:hAnsi="Cambria"/>
          <w:b/>
          <w:sz w:val="22"/>
          <w:szCs w:val="22"/>
          <w:u w:val="single"/>
        </w:rPr>
        <w:t>Article 15</w:t>
      </w:r>
      <w:r w:rsidRPr="00A623AD">
        <w:rPr>
          <w:rFonts w:ascii="Cambria" w:hAnsi="Cambria"/>
          <w:b/>
          <w:sz w:val="22"/>
          <w:szCs w:val="22"/>
        </w:rPr>
        <w:t xml:space="preserve"> : Formules de révision des prix (CCAG article 21)</w:t>
      </w:r>
      <w:bookmarkEnd w:id="15"/>
    </w:p>
    <w:p w:rsidR="00817E6E" w:rsidRPr="00A623AD" w:rsidRDefault="00817E6E" w:rsidP="00817E6E">
      <w:pPr>
        <w:widowControl w:val="0"/>
        <w:tabs>
          <w:tab w:val="left" w:pos="567"/>
        </w:tabs>
        <w:autoSpaceDE w:val="0"/>
        <w:autoSpaceDN w:val="0"/>
        <w:adjustRightInd w:val="0"/>
        <w:jc w:val="both"/>
        <w:rPr>
          <w:rFonts w:ascii="Cambria" w:hAnsi="Cambria" w:cs="Tahoma"/>
          <w:sz w:val="22"/>
          <w:szCs w:val="22"/>
        </w:rPr>
      </w:pPr>
      <w:r w:rsidRPr="00A623AD">
        <w:rPr>
          <w:rFonts w:ascii="Cambria" w:hAnsi="Cambria" w:cs="Tahoma"/>
          <w:spacing w:val="3"/>
          <w:sz w:val="22"/>
          <w:szCs w:val="22"/>
        </w:rPr>
        <w:t>Non applicable.</w:t>
      </w:r>
    </w:p>
    <w:p w:rsidR="00817E6E" w:rsidRPr="00A623AD" w:rsidRDefault="00817E6E" w:rsidP="00817E6E">
      <w:pPr>
        <w:keepNext/>
        <w:keepLines/>
        <w:tabs>
          <w:tab w:val="left" w:pos="567"/>
        </w:tabs>
        <w:jc w:val="both"/>
        <w:outlineLvl w:val="1"/>
        <w:rPr>
          <w:rFonts w:ascii="Cambria" w:hAnsi="Cambria"/>
          <w:b/>
          <w:sz w:val="22"/>
          <w:szCs w:val="22"/>
        </w:rPr>
      </w:pPr>
      <w:bookmarkStart w:id="16" w:name="_Toc534684435"/>
      <w:r w:rsidRPr="00A623AD">
        <w:rPr>
          <w:rFonts w:ascii="Cambria" w:hAnsi="Cambria"/>
          <w:b/>
          <w:sz w:val="22"/>
          <w:szCs w:val="22"/>
          <w:u w:val="single"/>
        </w:rPr>
        <w:t>Article 16</w:t>
      </w:r>
      <w:r w:rsidRPr="00A623AD">
        <w:rPr>
          <w:rFonts w:ascii="Cambria" w:hAnsi="Cambria"/>
          <w:b/>
          <w:sz w:val="22"/>
          <w:szCs w:val="22"/>
        </w:rPr>
        <w:t xml:space="preserve"> : Formules   d’actualisation   des   prix (CCAG article 21)</w:t>
      </w:r>
      <w:bookmarkEnd w:id="16"/>
    </w:p>
    <w:p w:rsidR="00817E6E" w:rsidRPr="00A623AD" w:rsidRDefault="00817E6E" w:rsidP="00817E6E">
      <w:pPr>
        <w:widowControl w:val="0"/>
        <w:tabs>
          <w:tab w:val="left" w:pos="567"/>
        </w:tabs>
        <w:autoSpaceDE w:val="0"/>
        <w:autoSpaceDN w:val="0"/>
        <w:adjustRightInd w:val="0"/>
        <w:jc w:val="both"/>
        <w:rPr>
          <w:rFonts w:ascii="Cambria" w:hAnsi="Cambria" w:cs="Tahoma"/>
          <w:sz w:val="22"/>
          <w:szCs w:val="22"/>
        </w:rPr>
      </w:pPr>
      <w:r w:rsidRPr="00A623AD">
        <w:rPr>
          <w:rFonts w:ascii="Cambria" w:hAnsi="Cambria" w:cs="Tahoma"/>
          <w:spacing w:val="3"/>
          <w:sz w:val="22"/>
          <w:szCs w:val="22"/>
        </w:rPr>
        <w:t>Sans Objet.</w:t>
      </w:r>
    </w:p>
    <w:p w:rsidR="00817E6E" w:rsidRPr="00A623AD" w:rsidRDefault="00817E6E" w:rsidP="00817E6E">
      <w:pPr>
        <w:keepNext/>
        <w:keepLines/>
        <w:tabs>
          <w:tab w:val="left" w:pos="567"/>
        </w:tabs>
        <w:jc w:val="both"/>
        <w:outlineLvl w:val="1"/>
        <w:rPr>
          <w:rFonts w:ascii="Cambria" w:hAnsi="Cambria"/>
          <w:b/>
          <w:sz w:val="22"/>
          <w:szCs w:val="22"/>
        </w:rPr>
      </w:pPr>
      <w:bookmarkStart w:id="17" w:name="_Toc534684436"/>
      <w:r w:rsidRPr="00A623AD">
        <w:rPr>
          <w:rFonts w:ascii="Cambria" w:hAnsi="Cambria"/>
          <w:b/>
          <w:sz w:val="22"/>
          <w:szCs w:val="22"/>
        </w:rPr>
        <w:t>Article 17 : Travaux en régie (CCAG Article 22 complété)</w:t>
      </w:r>
      <w:bookmarkEnd w:id="17"/>
    </w:p>
    <w:p w:rsidR="00817E6E" w:rsidRPr="00A623AD" w:rsidRDefault="00817E6E" w:rsidP="00817E6E">
      <w:pPr>
        <w:widowControl w:val="0"/>
        <w:tabs>
          <w:tab w:val="left" w:pos="567"/>
        </w:tabs>
        <w:autoSpaceDE w:val="0"/>
        <w:autoSpaceDN w:val="0"/>
        <w:adjustRightInd w:val="0"/>
        <w:ind w:right="-34"/>
        <w:jc w:val="both"/>
        <w:rPr>
          <w:rFonts w:ascii="Cambria" w:hAnsi="Cambria" w:cs="Tahoma"/>
          <w:sz w:val="22"/>
          <w:szCs w:val="22"/>
        </w:rPr>
      </w:pPr>
      <w:r w:rsidRPr="00A623AD">
        <w:rPr>
          <w:rFonts w:ascii="Cambria" w:hAnsi="Cambria" w:cs="Tahoma"/>
          <w:sz w:val="22"/>
          <w:szCs w:val="22"/>
        </w:rPr>
        <w:t>17.1. Le pourcentage des travaux en régie est de deux pour cent (2%) du montant du marché et de ses avenants, le cas échéant.</w:t>
      </w:r>
    </w:p>
    <w:p w:rsidR="00817E6E" w:rsidRPr="00A623AD" w:rsidRDefault="00817E6E" w:rsidP="00817E6E">
      <w:pPr>
        <w:keepNext/>
        <w:keepLines/>
        <w:tabs>
          <w:tab w:val="left" w:pos="567"/>
        </w:tabs>
        <w:jc w:val="both"/>
        <w:outlineLvl w:val="1"/>
        <w:rPr>
          <w:rFonts w:ascii="Cambria" w:hAnsi="Cambria"/>
          <w:sz w:val="22"/>
          <w:szCs w:val="22"/>
        </w:rPr>
      </w:pPr>
      <w:bookmarkStart w:id="18" w:name="_Toc534684437"/>
      <w:r w:rsidRPr="00A623AD">
        <w:rPr>
          <w:rFonts w:ascii="Cambria" w:hAnsi="Cambria"/>
          <w:b/>
          <w:sz w:val="22"/>
          <w:szCs w:val="22"/>
          <w:u w:val="single"/>
        </w:rPr>
        <w:t>Article 18</w:t>
      </w:r>
      <w:r w:rsidRPr="00A623AD">
        <w:rPr>
          <w:rFonts w:ascii="Cambria" w:hAnsi="Cambria"/>
          <w:b/>
          <w:sz w:val="22"/>
          <w:szCs w:val="22"/>
        </w:rPr>
        <w:t xml:space="preserve"> : Valorisation des travaux (CCAG article 23)</w:t>
      </w:r>
      <w:bookmarkEnd w:id="18"/>
    </w:p>
    <w:p w:rsidR="00817E6E" w:rsidRPr="00A623AD" w:rsidRDefault="00817E6E" w:rsidP="00817E6E">
      <w:pPr>
        <w:widowControl w:val="0"/>
        <w:tabs>
          <w:tab w:val="left" w:pos="567"/>
        </w:tabs>
        <w:autoSpaceDE w:val="0"/>
        <w:autoSpaceDN w:val="0"/>
        <w:adjustRightInd w:val="0"/>
        <w:ind w:right="-143"/>
        <w:jc w:val="both"/>
        <w:rPr>
          <w:rFonts w:ascii="Cambria" w:hAnsi="Cambria" w:cs="Tahoma"/>
          <w:sz w:val="22"/>
          <w:szCs w:val="22"/>
        </w:rPr>
      </w:pPr>
      <w:r w:rsidRPr="00A623AD">
        <w:rPr>
          <w:rFonts w:ascii="Cambria" w:hAnsi="Cambria" w:cs="Tahoma"/>
          <w:sz w:val="22"/>
          <w:szCs w:val="22"/>
        </w:rPr>
        <w:t>Ce marché est à prix unitaires et forfaitaires.</w:t>
      </w:r>
    </w:p>
    <w:p w:rsidR="00817E6E" w:rsidRPr="00A623AD" w:rsidRDefault="00817E6E" w:rsidP="00817E6E">
      <w:pPr>
        <w:keepNext/>
        <w:keepLines/>
        <w:tabs>
          <w:tab w:val="left" w:pos="567"/>
        </w:tabs>
        <w:jc w:val="both"/>
        <w:outlineLvl w:val="1"/>
        <w:rPr>
          <w:rFonts w:ascii="Cambria" w:hAnsi="Cambria"/>
          <w:b/>
          <w:sz w:val="22"/>
          <w:szCs w:val="22"/>
        </w:rPr>
      </w:pPr>
      <w:bookmarkStart w:id="19" w:name="_Toc534684438"/>
      <w:r w:rsidRPr="00A623AD">
        <w:rPr>
          <w:rFonts w:ascii="Cambria" w:hAnsi="Cambria"/>
          <w:b/>
          <w:sz w:val="22"/>
          <w:szCs w:val="22"/>
          <w:u w:val="single"/>
        </w:rPr>
        <w:t>Article 19</w:t>
      </w:r>
      <w:r w:rsidRPr="00A623AD">
        <w:rPr>
          <w:rFonts w:ascii="Cambria" w:hAnsi="Cambria"/>
          <w:b/>
          <w:sz w:val="22"/>
          <w:szCs w:val="22"/>
        </w:rPr>
        <w:t xml:space="preserve"> : Valorisation des approvisionnements (CCAG article 24 complété)</w:t>
      </w:r>
      <w:bookmarkEnd w:id="19"/>
    </w:p>
    <w:p w:rsidR="00817E6E" w:rsidRPr="00A623AD" w:rsidRDefault="00817E6E" w:rsidP="00817E6E">
      <w:pPr>
        <w:widowControl w:val="0"/>
        <w:tabs>
          <w:tab w:val="left" w:pos="567"/>
        </w:tabs>
        <w:autoSpaceDE w:val="0"/>
        <w:autoSpaceDN w:val="0"/>
        <w:adjustRightInd w:val="0"/>
        <w:ind w:right="-143"/>
        <w:jc w:val="both"/>
        <w:rPr>
          <w:rFonts w:ascii="Cambria" w:hAnsi="Cambria" w:cs="Tahoma"/>
          <w:sz w:val="22"/>
          <w:szCs w:val="22"/>
        </w:rPr>
      </w:pPr>
      <w:r w:rsidRPr="00A623AD">
        <w:rPr>
          <w:rFonts w:ascii="Cambria" w:hAnsi="Cambria" w:cs="Tahoma"/>
          <w:sz w:val="22"/>
          <w:szCs w:val="22"/>
        </w:rPr>
        <w:t>19.1.  Il n’existe pas de règlement propre aux approvisionnements du chantier. Toutes fois l’Ingénieur pourra les évaluer au cas où le chantier venait à être abandonné ou le marché résilié.</w:t>
      </w:r>
    </w:p>
    <w:p w:rsidR="00817E6E" w:rsidRPr="00A623AD" w:rsidRDefault="00817E6E" w:rsidP="00817E6E">
      <w:pPr>
        <w:widowControl w:val="0"/>
        <w:tabs>
          <w:tab w:val="left" w:pos="567"/>
        </w:tabs>
        <w:autoSpaceDE w:val="0"/>
        <w:autoSpaceDN w:val="0"/>
        <w:adjustRightInd w:val="0"/>
        <w:ind w:right="-143"/>
        <w:jc w:val="both"/>
        <w:rPr>
          <w:rFonts w:ascii="Cambria" w:hAnsi="Cambria" w:cs="Tahoma"/>
          <w:sz w:val="22"/>
          <w:szCs w:val="22"/>
        </w:rPr>
      </w:pPr>
      <w:r w:rsidRPr="00A623AD">
        <w:rPr>
          <w:rFonts w:ascii="Cambria" w:hAnsi="Cambria" w:cs="Tahoma"/>
          <w:sz w:val="22"/>
          <w:szCs w:val="22"/>
        </w:rPr>
        <w:t>19.2.  Il  n’est  pas  demandé  de  caution  pour  les acomptes sur approvisionnements.</w:t>
      </w:r>
    </w:p>
    <w:p w:rsidR="00817E6E" w:rsidRPr="00A623AD" w:rsidRDefault="00817E6E" w:rsidP="00817E6E">
      <w:pPr>
        <w:keepNext/>
        <w:keepLines/>
        <w:tabs>
          <w:tab w:val="left" w:pos="567"/>
        </w:tabs>
        <w:jc w:val="both"/>
        <w:outlineLvl w:val="1"/>
        <w:rPr>
          <w:rFonts w:ascii="Cambria" w:hAnsi="Cambria"/>
          <w:b/>
          <w:sz w:val="22"/>
          <w:szCs w:val="22"/>
        </w:rPr>
      </w:pPr>
      <w:bookmarkStart w:id="20" w:name="_Toc534684439"/>
      <w:r w:rsidRPr="00A623AD">
        <w:rPr>
          <w:rFonts w:ascii="Cambria" w:hAnsi="Cambria"/>
          <w:b/>
          <w:sz w:val="22"/>
          <w:szCs w:val="22"/>
          <w:u w:val="single"/>
        </w:rPr>
        <w:t>Article 20</w:t>
      </w:r>
      <w:r w:rsidRPr="00A623AD">
        <w:rPr>
          <w:rFonts w:ascii="Cambria" w:hAnsi="Cambria"/>
          <w:b/>
          <w:sz w:val="22"/>
          <w:szCs w:val="22"/>
        </w:rPr>
        <w:t xml:space="preserve"> : Avances (CCAG article 28)</w:t>
      </w:r>
      <w:bookmarkEnd w:id="20"/>
    </w:p>
    <w:p w:rsidR="00817E6E" w:rsidRPr="00A623AD" w:rsidRDefault="00817E6E" w:rsidP="00817E6E">
      <w:pPr>
        <w:widowControl w:val="0"/>
        <w:tabs>
          <w:tab w:val="left" w:pos="567"/>
        </w:tabs>
        <w:autoSpaceDE w:val="0"/>
        <w:autoSpaceDN w:val="0"/>
        <w:adjustRightInd w:val="0"/>
        <w:ind w:right="-15"/>
        <w:jc w:val="both"/>
        <w:rPr>
          <w:rFonts w:ascii="Cambria" w:hAnsi="Cambria" w:cs="Tahoma"/>
          <w:sz w:val="22"/>
          <w:szCs w:val="22"/>
        </w:rPr>
      </w:pPr>
      <w:r w:rsidRPr="00A623AD">
        <w:rPr>
          <w:rFonts w:ascii="Cambria" w:hAnsi="Cambria" w:cs="Tahoma"/>
          <w:sz w:val="22"/>
          <w:szCs w:val="22"/>
        </w:rPr>
        <w:t xml:space="preserve">Le  Maître  d’Ouvrage Délégué peut  accorder, </w:t>
      </w:r>
      <w:r w:rsidR="003C2DEA">
        <w:rPr>
          <w:rFonts w:ascii="Cambria" w:hAnsi="Cambria" w:cs="Tahoma"/>
          <w:sz w:val="22"/>
          <w:szCs w:val="22"/>
        </w:rPr>
        <w:t>sur demande du soumissionnaire</w:t>
      </w:r>
      <w:r w:rsidRPr="00A623AD">
        <w:rPr>
          <w:rFonts w:ascii="Cambria" w:hAnsi="Cambria" w:cs="Tahoma"/>
          <w:sz w:val="22"/>
          <w:szCs w:val="22"/>
        </w:rPr>
        <w:t>,  une  avance  de  démarrage égale  à vingt pour cent (20 %)  du montant du marché.</w:t>
      </w:r>
    </w:p>
    <w:p w:rsidR="00817E6E" w:rsidRPr="00A623AD" w:rsidRDefault="00817E6E" w:rsidP="00817E6E">
      <w:pPr>
        <w:keepNext/>
        <w:keepLines/>
        <w:tabs>
          <w:tab w:val="left" w:pos="567"/>
        </w:tabs>
        <w:jc w:val="both"/>
        <w:outlineLvl w:val="1"/>
        <w:rPr>
          <w:rFonts w:ascii="Cambria" w:hAnsi="Cambria"/>
          <w:b/>
          <w:sz w:val="22"/>
          <w:szCs w:val="22"/>
        </w:rPr>
      </w:pPr>
      <w:bookmarkStart w:id="21" w:name="_Toc534684440"/>
      <w:r w:rsidRPr="00A623AD">
        <w:rPr>
          <w:rFonts w:ascii="Cambria" w:hAnsi="Cambria"/>
          <w:b/>
          <w:sz w:val="22"/>
          <w:szCs w:val="22"/>
          <w:u w:val="single"/>
        </w:rPr>
        <w:t>Article 21</w:t>
      </w:r>
      <w:r w:rsidRPr="00A623AD">
        <w:rPr>
          <w:rFonts w:ascii="Cambria" w:hAnsi="Cambria"/>
          <w:b/>
          <w:sz w:val="22"/>
          <w:szCs w:val="22"/>
        </w:rPr>
        <w:t xml:space="preserve"> : Règlement des travaux (cf.  Art.  26,  27  et  30  CCAG  complétés)</w:t>
      </w:r>
      <w:bookmarkEnd w:id="21"/>
    </w:p>
    <w:p w:rsidR="00817E6E" w:rsidRPr="00A623AD" w:rsidRDefault="00817E6E" w:rsidP="00817E6E">
      <w:pPr>
        <w:keepNext/>
        <w:keepLines/>
        <w:tabs>
          <w:tab w:val="left" w:pos="567"/>
        </w:tabs>
        <w:jc w:val="both"/>
        <w:outlineLvl w:val="1"/>
        <w:rPr>
          <w:rFonts w:ascii="Cambria" w:hAnsi="Cambria"/>
          <w:b/>
          <w:sz w:val="22"/>
          <w:szCs w:val="22"/>
        </w:rPr>
      </w:pPr>
      <w:r w:rsidRPr="00A623AD">
        <w:rPr>
          <w:rFonts w:ascii="Cambria" w:hAnsi="Cambria"/>
          <w:b/>
          <w:sz w:val="22"/>
          <w:szCs w:val="22"/>
        </w:rPr>
        <w:t>21.1. Constatation des travaux exécutés</w:t>
      </w:r>
    </w:p>
    <w:p w:rsidR="00817E6E" w:rsidRPr="00547FFE" w:rsidRDefault="00817E6E" w:rsidP="00817E6E">
      <w:pPr>
        <w:keepNext/>
        <w:keepLines/>
        <w:tabs>
          <w:tab w:val="left" w:pos="567"/>
        </w:tabs>
        <w:jc w:val="both"/>
        <w:outlineLvl w:val="1"/>
        <w:rPr>
          <w:rFonts w:ascii="Cambria" w:hAnsi="Cambria"/>
          <w:sz w:val="22"/>
          <w:szCs w:val="22"/>
        </w:rPr>
      </w:pPr>
      <w:r w:rsidRPr="00547FFE">
        <w:rPr>
          <w:rFonts w:ascii="Cambria" w:hAnsi="Cambria"/>
          <w:sz w:val="22"/>
          <w:szCs w:val="22"/>
        </w:rPr>
        <w:t>L’entreprise est tenue de déposer, en vue de faciliter la prise en compte des prestations effectuées, les constats hebdomadaires desdits travaux signés contradictoirement avec le Maitre d’Œuvre à la Délégation Régionale des marchés Publics du Nord.</w:t>
      </w:r>
    </w:p>
    <w:p w:rsidR="00817E6E" w:rsidRPr="00A623AD" w:rsidRDefault="00817E6E" w:rsidP="00817E6E">
      <w:pPr>
        <w:widowControl w:val="0"/>
        <w:tabs>
          <w:tab w:val="left" w:pos="567"/>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sz w:val="22"/>
          <w:szCs w:val="22"/>
        </w:rPr>
        <w:t xml:space="preserve">Avant le 30 de  chaque  mois,  </w:t>
      </w:r>
      <w:r w:rsidR="00F21515" w:rsidRPr="00A623AD">
        <w:rPr>
          <w:rFonts w:ascii="Cambria" w:hAnsi="Cambria" w:cs="Tahoma"/>
          <w:sz w:val="22"/>
          <w:szCs w:val="22"/>
        </w:rPr>
        <w:t>le cocontractant</w:t>
      </w:r>
      <w:r w:rsidRPr="00A623AD">
        <w:rPr>
          <w:rFonts w:ascii="Cambria" w:hAnsi="Cambria" w:cs="Tahoma"/>
          <w:sz w:val="22"/>
          <w:szCs w:val="22"/>
        </w:rPr>
        <w:t xml:space="preserve">  et  l’Ingénieur du Marché établissent un attachement contradictoire qui récapitule et fixe les quantités réalisées et  constatées  pour  chaque  poste  du  bordereau  au cours du mois et pouvant donner droit au paiement.</w:t>
      </w:r>
    </w:p>
    <w:p w:rsidR="00817E6E" w:rsidRPr="00A623AD" w:rsidRDefault="00817E6E" w:rsidP="00817E6E">
      <w:pPr>
        <w:widowControl w:val="0"/>
        <w:tabs>
          <w:tab w:val="left" w:pos="567"/>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sz w:val="22"/>
          <w:szCs w:val="22"/>
        </w:rPr>
        <w:t>La transmission de tout décompte à l’Organisme payeur en vue du paiement, sera subordonnée au visa préalable de l’Autorité Contractante, à travers le Contrôle des Marchés. Pour cela, une copie de l’attachement correspondant devra lui être antérieurement transmise ou remise sur le site des travaux.</w:t>
      </w:r>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b/>
          <w:sz w:val="22"/>
          <w:szCs w:val="22"/>
        </w:rPr>
      </w:pPr>
      <w:r w:rsidRPr="00A623AD">
        <w:rPr>
          <w:rFonts w:ascii="Cambria" w:hAnsi="Cambria" w:cs="Tahoma"/>
          <w:b/>
          <w:iCs/>
          <w:sz w:val="22"/>
          <w:szCs w:val="22"/>
        </w:rPr>
        <w:t>21.2. Décompte mensuel</w:t>
      </w:r>
    </w:p>
    <w:p w:rsidR="00817E6E" w:rsidRPr="00A623AD" w:rsidRDefault="00817E6E" w:rsidP="00817E6E">
      <w:pPr>
        <w:widowControl w:val="0"/>
        <w:tabs>
          <w:tab w:val="left" w:pos="567"/>
        </w:tabs>
        <w:autoSpaceDE w:val="0"/>
        <w:autoSpaceDN w:val="0"/>
        <w:adjustRightInd w:val="0"/>
        <w:spacing w:line="276" w:lineRule="auto"/>
        <w:ind w:right="102"/>
        <w:jc w:val="both"/>
        <w:rPr>
          <w:rFonts w:ascii="Cambria" w:hAnsi="Cambria" w:cs="Tahoma"/>
          <w:sz w:val="22"/>
          <w:szCs w:val="22"/>
        </w:rPr>
      </w:pPr>
      <w:r w:rsidRPr="00A623AD">
        <w:rPr>
          <w:rFonts w:ascii="Cambria" w:hAnsi="Cambria" w:cs="Tahoma"/>
          <w:sz w:val="22"/>
          <w:szCs w:val="22"/>
        </w:rPr>
        <w:t>Au plus tard le cinq (5) du mois suivant le mois des prestations,  l’entrepreneur  remettra  en  sept  (07) exemplaires  à  l’Ingénieur du Marché,  deux  projets  de décompte  provisoire  mensuel  (un  décompte  hors TVA et un décompte du montant des taxes ), selon le modèle agréé et établissant le montant total des sommes auxquelles il peut prétendre du fait de l’exécution du marché, depuis le début de celui-ci.</w:t>
      </w:r>
    </w:p>
    <w:p w:rsidR="00817E6E" w:rsidRPr="009708A9" w:rsidRDefault="00817E6E" w:rsidP="00817E6E">
      <w:pPr>
        <w:widowControl w:val="0"/>
        <w:tabs>
          <w:tab w:val="left" w:pos="567"/>
          <w:tab w:val="left" w:pos="1040"/>
        </w:tabs>
        <w:autoSpaceDE w:val="0"/>
        <w:autoSpaceDN w:val="0"/>
        <w:adjustRightInd w:val="0"/>
        <w:spacing w:line="276" w:lineRule="auto"/>
        <w:ind w:right="100"/>
        <w:jc w:val="both"/>
        <w:rPr>
          <w:rFonts w:ascii="Cambria" w:hAnsi="Cambria" w:cs="Tahoma"/>
          <w:sz w:val="22"/>
          <w:szCs w:val="22"/>
        </w:rPr>
      </w:pPr>
      <w:r w:rsidRPr="00A623AD">
        <w:rPr>
          <w:rFonts w:ascii="Cambria" w:hAnsi="Cambria" w:cs="Tahoma"/>
          <w:sz w:val="22"/>
          <w:szCs w:val="22"/>
        </w:rPr>
        <w:tab/>
        <w:t xml:space="preserve">Seul  le  décompte  hors  TVA  sera  réglé  </w:t>
      </w:r>
      <w:r w:rsidR="00F21515" w:rsidRPr="00A623AD">
        <w:rPr>
          <w:rFonts w:ascii="Cambria" w:hAnsi="Cambria" w:cs="Tahoma"/>
          <w:sz w:val="22"/>
          <w:szCs w:val="22"/>
        </w:rPr>
        <w:t>au cocontractant</w:t>
      </w:r>
      <w:r w:rsidRPr="00A623AD">
        <w:rPr>
          <w:rFonts w:ascii="Cambria" w:hAnsi="Cambria" w:cs="Tahoma"/>
          <w:sz w:val="22"/>
          <w:szCs w:val="22"/>
        </w:rPr>
        <w:t xml:space="preserve">.  Le  décompte  du  montant  des  taxes  fera l’objet   d’une   écriture   d’ordre </w:t>
      </w:r>
      <w:r w:rsidR="009708A9">
        <w:rPr>
          <w:rFonts w:ascii="Cambria" w:hAnsi="Cambria" w:cs="Tahoma"/>
          <w:sz w:val="22"/>
          <w:szCs w:val="22"/>
        </w:rPr>
        <w:t>entre le Ministère</w:t>
      </w:r>
      <w:r w:rsidR="00726D9C">
        <w:rPr>
          <w:rFonts w:ascii="Cambria" w:hAnsi="Cambria"/>
          <w:sz w:val="22"/>
          <w:szCs w:val="22"/>
        </w:rPr>
        <w:t>des Commerces</w:t>
      </w:r>
      <w:r w:rsidR="009708A9">
        <w:rPr>
          <w:rFonts w:ascii="Cambria" w:hAnsi="Cambria"/>
          <w:sz w:val="22"/>
          <w:szCs w:val="22"/>
        </w:rPr>
        <w:t xml:space="preserve"> et le Ministère des Finances</w:t>
      </w:r>
      <w:r w:rsidRPr="009708A9">
        <w:rPr>
          <w:rFonts w:ascii="Cambria" w:hAnsi="Cambria" w:cs="Tahoma"/>
          <w:sz w:val="22"/>
          <w:szCs w:val="22"/>
        </w:rPr>
        <w:t>.</w:t>
      </w:r>
    </w:p>
    <w:p w:rsidR="00817E6E" w:rsidRPr="00A623AD" w:rsidRDefault="00817E6E" w:rsidP="00817E6E">
      <w:pPr>
        <w:widowControl w:val="0"/>
        <w:tabs>
          <w:tab w:val="left" w:pos="567"/>
        </w:tabs>
        <w:autoSpaceDE w:val="0"/>
        <w:autoSpaceDN w:val="0"/>
        <w:adjustRightInd w:val="0"/>
        <w:spacing w:line="276" w:lineRule="auto"/>
        <w:ind w:right="-27"/>
        <w:jc w:val="both"/>
        <w:rPr>
          <w:rFonts w:ascii="Cambria" w:hAnsi="Cambria" w:cs="Tahoma"/>
          <w:sz w:val="22"/>
          <w:szCs w:val="22"/>
        </w:rPr>
      </w:pPr>
      <w:r w:rsidRPr="00A623AD">
        <w:rPr>
          <w:rFonts w:ascii="Cambria" w:hAnsi="Cambria" w:cs="Tahoma"/>
          <w:sz w:val="22"/>
          <w:szCs w:val="22"/>
        </w:rPr>
        <w:t xml:space="preserve">Le  montant  HTVA  de  l’acompte  à  payer  </w:t>
      </w:r>
      <w:r w:rsidR="00F21515" w:rsidRPr="00A623AD">
        <w:rPr>
          <w:rFonts w:ascii="Cambria" w:hAnsi="Cambria" w:cs="Tahoma"/>
          <w:sz w:val="22"/>
          <w:szCs w:val="22"/>
        </w:rPr>
        <w:t>au cocontractant</w:t>
      </w:r>
      <w:r w:rsidRPr="00A623AD">
        <w:rPr>
          <w:rFonts w:ascii="Cambria" w:hAnsi="Cambria" w:cs="Tahoma"/>
          <w:sz w:val="22"/>
          <w:szCs w:val="22"/>
        </w:rPr>
        <w:t xml:space="preserve"> sera mandaté comme suit :</w:t>
      </w:r>
    </w:p>
    <w:p w:rsidR="00817E6E" w:rsidRPr="00A623AD" w:rsidRDefault="00817E6E" w:rsidP="00817E6E">
      <w:pPr>
        <w:widowControl w:val="0"/>
        <w:tabs>
          <w:tab w:val="left" w:pos="567"/>
        </w:tabs>
        <w:autoSpaceDE w:val="0"/>
        <w:autoSpaceDN w:val="0"/>
        <w:adjustRightInd w:val="0"/>
        <w:spacing w:line="276" w:lineRule="auto"/>
        <w:ind w:left="993" w:right="996" w:hanging="284"/>
        <w:jc w:val="both"/>
        <w:rPr>
          <w:rFonts w:ascii="Cambria" w:hAnsi="Cambria" w:cs="Tahoma"/>
          <w:sz w:val="22"/>
          <w:szCs w:val="22"/>
        </w:rPr>
      </w:pPr>
      <w:r w:rsidRPr="00A623AD">
        <w:rPr>
          <w:rFonts w:ascii="Cambria" w:hAnsi="Cambria" w:cs="Tahoma"/>
          <w:sz w:val="22"/>
          <w:szCs w:val="22"/>
        </w:rPr>
        <w:t>-   97,8% ou 94,5% versé directement au compte de l’entrepreneur ;</w:t>
      </w:r>
    </w:p>
    <w:p w:rsidR="00817E6E" w:rsidRPr="00A623AD" w:rsidRDefault="00817E6E" w:rsidP="00817E6E">
      <w:pPr>
        <w:widowControl w:val="0"/>
        <w:tabs>
          <w:tab w:val="left" w:pos="567"/>
        </w:tabs>
        <w:autoSpaceDE w:val="0"/>
        <w:autoSpaceDN w:val="0"/>
        <w:adjustRightInd w:val="0"/>
        <w:spacing w:line="276" w:lineRule="auto"/>
        <w:ind w:left="993" w:right="-27" w:hanging="284"/>
        <w:jc w:val="both"/>
        <w:rPr>
          <w:rFonts w:ascii="Cambria" w:hAnsi="Cambria" w:cs="Tahoma"/>
          <w:sz w:val="22"/>
          <w:szCs w:val="22"/>
        </w:rPr>
      </w:pPr>
      <w:r w:rsidRPr="00A623AD">
        <w:rPr>
          <w:rFonts w:ascii="Cambria" w:hAnsi="Cambria" w:cs="Tahoma"/>
          <w:sz w:val="22"/>
          <w:szCs w:val="22"/>
        </w:rPr>
        <w:t xml:space="preserve">-   2,2% ou 5,5% versé au trésor public au titre de l’AIR dû par </w:t>
      </w:r>
      <w:r w:rsidR="00F21515" w:rsidRPr="00A623AD">
        <w:rPr>
          <w:rFonts w:ascii="Cambria" w:hAnsi="Cambria" w:cs="Tahoma"/>
          <w:sz w:val="22"/>
          <w:szCs w:val="22"/>
        </w:rPr>
        <w:t>le cocontractant</w:t>
      </w:r>
      <w:r w:rsidRPr="00A623AD">
        <w:rPr>
          <w:rFonts w:ascii="Cambria" w:hAnsi="Cambria" w:cs="Tahoma"/>
          <w:sz w:val="22"/>
          <w:szCs w:val="22"/>
        </w:rPr>
        <w: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2" w:name="_Toc534684441"/>
      <w:r w:rsidRPr="00A623AD">
        <w:rPr>
          <w:rFonts w:ascii="Cambria" w:hAnsi="Cambria"/>
          <w:b/>
          <w:sz w:val="22"/>
          <w:szCs w:val="22"/>
          <w:u w:val="single"/>
        </w:rPr>
        <w:lastRenderedPageBreak/>
        <w:t>Article 22</w:t>
      </w:r>
      <w:r w:rsidRPr="00A623AD">
        <w:rPr>
          <w:rFonts w:ascii="Cambria" w:hAnsi="Cambria"/>
          <w:b/>
          <w:sz w:val="22"/>
          <w:szCs w:val="22"/>
        </w:rPr>
        <w:t xml:space="preserve"> : Intérêts moratoires (CCAG Article 31)</w:t>
      </w:r>
      <w:bookmarkEnd w:id="22"/>
    </w:p>
    <w:p w:rsidR="00817E6E" w:rsidRPr="00A623AD" w:rsidRDefault="00817E6E" w:rsidP="00817E6E">
      <w:pPr>
        <w:tabs>
          <w:tab w:val="left" w:pos="567"/>
        </w:tabs>
        <w:spacing w:line="276" w:lineRule="auto"/>
        <w:jc w:val="both"/>
        <w:rPr>
          <w:rFonts w:ascii="Cambria" w:hAnsi="Cambria" w:cs="Tahoma"/>
          <w:b/>
          <w:i/>
          <w:iCs/>
          <w:sz w:val="22"/>
          <w:szCs w:val="22"/>
        </w:rPr>
      </w:pPr>
      <w:r w:rsidRPr="00A623AD">
        <w:rPr>
          <w:rFonts w:ascii="Cambria" w:hAnsi="Cambria" w:cs="Tahoma"/>
          <w:iCs/>
          <w:sz w:val="22"/>
          <w:szCs w:val="22"/>
        </w:rPr>
        <w:t>Les  intérêts  moratoires  éventuels  sont  payés  par état des sommes dues conformément à l’article 88 du  Décret  n°  2004/275  du  24  Septembre  2004 portant Code des Marchés Publics</w:t>
      </w:r>
      <w:r w:rsidRPr="00A623AD">
        <w:rPr>
          <w:rFonts w:ascii="Cambria" w:hAnsi="Cambria" w:cs="Tahoma"/>
          <w:i/>
          <w:iCs/>
          <w:sz w:val="22"/>
          <w:szCs w:val="22"/>
        </w:rPr>
        <w: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3" w:name="_Toc534684442"/>
      <w:r w:rsidRPr="00A623AD">
        <w:rPr>
          <w:rFonts w:ascii="Cambria" w:hAnsi="Cambria"/>
          <w:b/>
          <w:sz w:val="22"/>
          <w:szCs w:val="22"/>
          <w:u w:val="single"/>
        </w:rPr>
        <w:t>Article 23</w:t>
      </w:r>
      <w:r w:rsidRPr="00A623AD">
        <w:rPr>
          <w:rFonts w:ascii="Cambria" w:hAnsi="Cambria"/>
          <w:b/>
          <w:sz w:val="22"/>
          <w:szCs w:val="22"/>
        </w:rPr>
        <w:t xml:space="preserve"> : Pénalités de retard (CCAG Article 32 complété)</w:t>
      </w:r>
      <w:bookmarkEnd w:id="23"/>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r w:rsidRPr="00A623AD">
        <w:rPr>
          <w:rFonts w:ascii="Cambria" w:hAnsi="Cambria"/>
          <w:b/>
          <w:sz w:val="22"/>
          <w:szCs w:val="22"/>
        </w:rPr>
        <w:t>A. Pénalités de retards</w:t>
      </w:r>
    </w:p>
    <w:p w:rsidR="00817E6E" w:rsidRPr="00A623AD" w:rsidRDefault="00817E6E" w:rsidP="00817E6E">
      <w:pPr>
        <w:widowControl w:val="0"/>
        <w:tabs>
          <w:tab w:val="left" w:pos="567"/>
        </w:tabs>
        <w:autoSpaceDE w:val="0"/>
        <w:autoSpaceDN w:val="0"/>
        <w:adjustRightInd w:val="0"/>
        <w:spacing w:line="276" w:lineRule="auto"/>
        <w:ind w:right="-144"/>
        <w:jc w:val="both"/>
        <w:rPr>
          <w:rFonts w:ascii="Cambria" w:hAnsi="Cambria" w:cs="Tahoma"/>
          <w:sz w:val="22"/>
          <w:szCs w:val="22"/>
        </w:rPr>
      </w:pPr>
      <w:r w:rsidRPr="00A623AD">
        <w:rPr>
          <w:rFonts w:ascii="Cambria" w:hAnsi="Cambria" w:cs="Tahoma"/>
          <w:b/>
          <w:sz w:val="22"/>
          <w:szCs w:val="22"/>
        </w:rPr>
        <w:t>23.1.</w:t>
      </w:r>
      <w:r w:rsidRPr="00A623AD">
        <w:rPr>
          <w:rFonts w:ascii="Cambria" w:hAnsi="Cambria" w:cs="Tahoma"/>
          <w:sz w:val="22"/>
          <w:szCs w:val="22"/>
        </w:rPr>
        <w:t xml:space="preserve"> Le montant des pénalités de retard est fixé comme suit:</w:t>
      </w:r>
    </w:p>
    <w:p w:rsidR="00817E6E" w:rsidRPr="00A623AD" w:rsidRDefault="00817E6E" w:rsidP="00817E6E">
      <w:pPr>
        <w:widowControl w:val="0"/>
        <w:tabs>
          <w:tab w:val="left" w:pos="567"/>
        </w:tabs>
        <w:autoSpaceDE w:val="0"/>
        <w:autoSpaceDN w:val="0"/>
        <w:adjustRightInd w:val="0"/>
        <w:spacing w:line="276" w:lineRule="auto"/>
        <w:ind w:left="1134" w:right="-17"/>
        <w:jc w:val="both"/>
        <w:rPr>
          <w:rFonts w:ascii="Cambria" w:hAnsi="Cambria" w:cs="Tahoma"/>
          <w:sz w:val="22"/>
          <w:szCs w:val="22"/>
        </w:rPr>
      </w:pPr>
      <w:r w:rsidRPr="00A623AD">
        <w:rPr>
          <w:rFonts w:ascii="Cambria" w:hAnsi="Cambria" w:cs="Tahoma"/>
          <w:sz w:val="22"/>
          <w:szCs w:val="22"/>
        </w:rPr>
        <w:t xml:space="preserve">a.  Un deux millième (1/2000è) du montant TTC du marché de base par jour calendaire de retard du </w:t>
      </w:r>
      <w:r w:rsidRPr="00A623AD">
        <w:rPr>
          <w:rFonts w:ascii="Cambria" w:hAnsi="Cambria" w:cs="Tahoma"/>
          <w:spacing w:val="1"/>
          <w:sz w:val="22"/>
          <w:szCs w:val="22"/>
        </w:rPr>
        <w:t>premie</w:t>
      </w:r>
      <w:r w:rsidRPr="00A623AD">
        <w:rPr>
          <w:rFonts w:ascii="Cambria" w:hAnsi="Cambria" w:cs="Tahoma"/>
          <w:sz w:val="22"/>
          <w:szCs w:val="22"/>
        </w:rPr>
        <w:t xml:space="preserve">r </w:t>
      </w:r>
      <w:r w:rsidRPr="00A623AD">
        <w:rPr>
          <w:rFonts w:ascii="Cambria" w:hAnsi="Cambria" w:cs="Tahoma"/>
          <w:spacing w:val="1"/>
          <w:sz w:val="22"/>
          <w:szCs w:val="22"/>
        </w:rPr>
        <w:t>a</w:t>
      </w:r>
      <w:r w:rsidRPr="00A623AD">
        <w:rPr>
          <w:rFonts w:ascii="Cambria" w:hAnsi="Cambria" w:cs="Tahoma"/>
          <w:sz w:val="22"/>
          <w:szCs w:val="22"/>
        </w:rPr>
        <w:t xml:space="preserve">u </w:t>
      </w:r>
      <w:r w:rsidRPr="00A623AD">
        <w:rPr>
          <w:rFonts w:ascii="Cambria" w:hAnsi="Cambria" w:cs="Tahoma"/>
          <w:spacing w:val="1"/>
          <w:sz w:val="22"/>
          <w:szCs w:val="22"/>
        </w:rPr>
        <w:t>trentièm</w:t>
      </w:r>
      <w:r w:rsidRPr="00A623AD">
        <w:rPr>
          <w:rFonts w:ascii="Cambria" w:hAnsi="Cambria" w:cs="Tahoma"/>
          <w:sz w:val="22"/>
          <w:szCs w:val="22"/>
        </w:rPr>
        <w:t xml:space="preserve">e </w:t>
      </w:r>
      <w:r w:rsidRPr="00A623AD">
        <w:rPr>
          <w:rFonts w:ascii="Cambria" w:hAnsi="Cambria" w:cs="Tahoma"/>
          <w:spacing w:val="1"/>
          <w:sz w:val="22"/>
          <w:szCs w:val="22"/>
        </w:rPr>
        <w:t>jou</w:t>
      </w:r>
      <w:r w:rsidRPr="00A623AD">
        <w:rPr>
          <w:rFonts w:ascii="Cambria" w:hAnsi="Cambria" w:cs="Tahoma"/>
          <w:sz w:val="22"/>
          <w:szCs w:val="22"/>
        </w:rPr>
        <w:t xml:space="preserve">r </w:t>
      </w:r>
      <w:r w:rsidRPr="00A623AD">
        <w:rPr>
          <w:rFonts w:ascii="Cambria" w:hAnsi="Cambria" w:cs="Tahoma"/>
          <w:spacing w:val="1"/>
          <w:sz w:val="22"/>
          <w:szCs w:val="22"/>
        </w:rPr>
        <w:t>a</w:t>
      </w:r>
      <w:r w:rsidRPr="00A623AD">
        <w:rPr>
          <w:rFonts w:ascii="Cambria" w:hAnsi="Cambria" w:cs="Tahoma"/>
          <w:sz w:val="22"/>
          <w:szCs w:val="22"/>
        </w:rPr>
        <w:t>u-d</w:t>
      </w:r>
      <w:r w:rsidRPr="00A623AD">
        <w:rPr>
          <w:rFonts w:ascii="Cambria" w:hAnsi="Cambria" w:cs="Tahoma"/>
          <w:spacing w:val="-29"/>
          <w:sz w:val="22"/>
          <w:szCs w:val="22"/>
        </w:rPr>
        <w:t>e</w:t>
      </w:r>
      <w:r w:rsidRPr="00A623AD">
        <w:rPr>
          <w:rFonts w:ascii="Cambria" w:hAnsi="Cambria" w:cs="Tahoma"/>
          <w:spacing w:val="1"/>
          <w:sz w:val="22"/>
          <w:szCs w:val="22"/>
        </w:rPr>
        <w:t>là d</w:t>
      </w:r>
      <w:r w:rsidRPr="00A623AD">
        <w:rPr>
          <w:rFonts w:ascii="Cambria" w:hAnsi="Cambria" w:cs="Tahoma"/>
          <w:sz w:val="22"/>
          <w:szCs w:val="22"/>
        </w:rPr>
        <w:t xml:space="preserve">u  </w:t>
      </w:r>
      <w:r w:rsidRPr="00A623AD">
        <w:rPr>
          <w:rFonts w:ascii="Cambria" w:hAnsi="Cambria" w:cs="Tahoma"/>
          <w:spacing w:val="1"/>
          <w:sz w:val="22"/>
          <w:szCs w:val="22"/>
        </w:rPr>
        <w:t xml:space="preserve">délai </w:t>
      </w:r>
      <w:r w:rsidRPr="00A623AD">
        <w:rPr>
          <w:rFonts w:ascii="Cambria" w:hAnsi="Cambria" w:cs="Tahoma"/>
          <w:sz w:val="22"/>
          <w:szCs w:val="22"/>
        </w:rPr>
        <w:t>contractuel fixé par le marché;</w:t>
      </w:r>
    </w:p>
    <w:p w:rsidR="00817E6E" w:rsidRPr="00A623AD" w:rsidRDefault="00817E6E" w:rsidP="00817E6E">
      <w:pPr>
        <w:widowControl w:val="0"/>
        <w:tabs>
          <w:tab w:val="left" w:pos="567"/>
        </w:tabs>
        <w:autoSpaceDE w:val="0"/>
        <w:autoSpaceDN w:val="0"/>
        <w:adjustRightInd w:val="0"/>
        <w:spacing w:line="276" w:lineRule="auto"/>
        <w:ind w:left="1134" w:right="-18"/>
        <w:jc w:val="both"/>
        <w:rPr>
          <w:rFonts w:ascii="Cambria" w:hAnsi="Cambria" w:cs="Tahoma"/>
          <w:sz w:val="22"/>
          <w:szCs w:val="22"/>
        </w:rPr>
      </w:pPr>
      <w:r w:rsidRPr="00A623AD">
        <w:rPr>
          <w:rFonts w:ascii="Cambria" w:hAnsi="Cambria" w:cs="Tahoma"/>
          <w:sz w:val="22"/>
          <w:szCs w:val="22"/>
        </w:rPr>
        <w:t xml:space="preserve">b.  </w:t>
      </w:r>
      <w:r w:rsidRPr="00A623AD">
        <w:rPr>
          <w:rFonts w:ascii="Cambria" w:hAnsi="Cambria" w:cs="Tahoma"/>
          <w:spacing w:val="3"/>
          <w:sz w:val="22"/>
          <w:szCs w:val="22"/>
        </w:rPr>
        <w:t>U</w:t>
      </w:r>
      <w:r w:rsidRPr="00A623AD">
        <w:rPr>
          <w:rFonts w:ascii="Cambria" w:hAnsi="Cambria" w:cs="Tahoma"/>
          <w:sz w:val="22"/>
          <w:szCs w:val="22"/>
        </w:rPr>
        <w:t xml:space="preserve">n  </w:t>
      </w:r>
      <w:r w:rsidRPr="00A623AD">
        <w:rPr>
          <w:rFonts w:ascii="Cambria" w:hAnsi="Cambria" w:cs="Tahoma"/>
          <w:spacing w:val="3"/>
          <w:sz w:val="22"/>
          <w:szCs w:val="22"/>
        </w:rPr>
        <w:t>millièm</w:t>
      </w:r>
      <w:r w:rsidRPr="00A623AD">
        <w:rPr>
          <w:rFonts w:ascii="Cambria" w:hAnsi="Cambria" w:cs="Tahoma"/>
          <w:sz w:val="22"/>
          <w:szCs w:val="22"/>
        </w:rPr>
        <w:t xml:space="preserve">e  </w:t>
      </w:r>
      <w:r w:rsidRPr="00A623AD">
        <w:rPr>
          <w:rFonts w:ascii="Cambria" w:hAnsi="Cambria" w:cs="Tahoma"/>
          <w:spacing w:val="3"/>
          <w:sz w:val="22"/>
          <w:szCs w:val="22"/>
        </w:rPr>
        <w:t>(1/1000è</w:t>
      </w:r>
      <w:r w:rsidRPr="00A623AD">
        <w:rPr>
          <w:rFonts w:ascii="Cambria" w:hAnsi="Cambria" w:cs="Tahoma"/>
          <w:sz w:val="22"/>
          <w:szCs w:val="22"/>
        </w:rPr>
        <w:t xml:space="preserve">)  </w:t>
      </w:r>
      <w:r w:rsidRPr="00A623AD">
        <w:rPr>
          <w:rFonts w:ascii="Cambria" w:hAnsi="Cambria" w:cs="Tahoma"/>
          <w:spacing w:val="3"/>
          <w:sz w:val="22"/>
          <w:szCs w:val="22"/>
        </w:rPr>
        <w:t>d</w:t>
      </w:r>
      <w:r w:rsidRPr="00A623AD">
        <w:rPr>
          <w:rFonts w:ascii="Cambria" w:hAnsi="Cambria" w:cs="Tahoma"/>
          <w:sz w:val="22"/>
          <w:szCs w:val="22"/>
        </w:rPr>
        <w:t xml:space="preserve">u  </w:t>
      </w:r>
      <w:r w:rsidRPr="00A623AD">
        <w:rPr>
          <w:rFonts w:ascii="Cambria" w:hAnsi="Cambria" w:cs="Tahoma"/>
          <w:spacing w:val="3"/>
          <w:sz w:val="22"/>
          <w:szCs w:val="22"/>
        </w:rPr>
        <w:t>montan</w:t>
      </w:r>
      <w:r w:rsidRPr="00A623AD">
        <w:rPr>
          <w:rFonts w:ascii="Cambria" w:hAnsi="Cambria" w:cs="Tahoma"/>
          <w:sz w:val="22"/>
          <w:szCs w:val="22"/>
        </w:rPr>
        <w:t xml:space="preserve">t  </w:t>
      </w:r>
      <w:r w:rsidRPr="00A623AD">
        <w:rPr>
          <w:rFonts w:ascii="Cambria" w:hAnsi="Cambria" w:cs="Tahoma"/>
          <w:spacing w:val="3"/>
          <w:sz w:val="22"/>
          <w:szCs w:val="22"/>
        </w:rPr>
        <w:t>TT</w:t>
      </w:r>
      <w:r w:rsidRPr="00A623AD">
        <w:rPr>
          <w:rFonts w:ascii="Cambria" w:hAnsi="Cambria" w:cs="Tahoma"/>
          <w:sz w:val="22"/>
          <w:szCs w:val="22"/>
        </w:rPr>
        <w:t xml:space="preserve">C  </w:t>
      </w:r>
      <w:r w:rsidRPr="00A623AD">
        <w:rPr>
          <w:rFonts w:ascii="Cambria" w:hAnsi="Cambria" w:cs="Tahoma"/>
          <w:spacing w:val="3"/>
          <w:sz w:val="22"/>
          <w:szCs w:val="22"/>
        </w:rPr>
        <w:t xml:space="preserve">du </w:t>
      </w:r>
      <w:r w:rsidRPr="00A623AD">
        <w:rPr>
          <w:rFonts w:ascii="Cambria" w:hAnsi="Cambria" w:cs="Tahoma"/>
          <w:sz w:val="22"/>
          <w:szCs w:val="22"/>
        </w:rPr>
        <w:t>marché de base par jour calendaire de retard au-de là du trentième jour.</w:t>
      </w:r>
    </w:p>
    <w:p w:rsidR="00817E6E" w:rsidRPr="00A623AD" w:rsidRDefault="00817E6E" w:rsidP="00817E6E">
      <w:pPr>
        <w:widowControl w:val="0"/>
        <w:tabs>
          <w:tab w:val="left" w:pos="567"/>
        </w:tabs>
        <w:autoSpaceDE w:val="0"/>
        <w:autoSpaceDN w:val="0"/>
        <w:adjustRightInd w:val="0"/>
        <w:spacing w:line="276" w:lineRule="auto"/>
        <w:ind w:right="-16"/>
        <w:jc w:val="both"/>
        <w:rPr>
          <w:rFonts w:ascii="Cambria" w:hAnsi="Cambria" w:cs="Tahoma"/>
          <w:sz w:val="22"/>
          <w:szCs w:val="22"/>
        </w:rPr>
      </w:pPr>
      <w:r w:rsidRPr="00A623AD">
        <w:rPr>
          <w:rFonts w:ascii="Cambria" w:hAnsi="Cambria" w:cs="Tahoma"/>
          <w:b/>
          <w:sz w:val="22"/>
          <w:szCs w:val="22"/>
        </w:rPr>
        <w:t>23.2.</w:t>
      </w:r>
      <w:r w:rsidRPr="00A623AD">
        <w:rPr>
          <w:rFonts w:ascii="Cambria" w:hAnsi="Cambria" w:cs="Tahoma"/>
          <w:sz w:val="22"/>
          <w:szCs w:val="22"/>
        </w:rPr>
        <w:t xml:space="preserve"> Le montant cumulé des pénalités de retard est limité à dix pour cent (10%) du montant TTC du marché de base.</w:t>
      </w:r>
    </w:p>
    <w:p w:rsidR="00817E6E" w:rsidRPr="00A623AD" w:rsidRDefault="00817E6E" w:rsidP="00817E6E">
      <w:pPr>
        <w:jc w:val="both"/>
        <w:rPr>
          <w:rFonts w:ascii="Cambria" w:hAnsi="Cambria" w:cs="Tahoma"/>
          <w:spacing w:val="1"/>
          <w:sz w:val="22"/>
          <w:szCs w:val="22"/>
        </w:rPr>
      </w:pPr>
      <w:r w:rsidRPr="0072568A">
        <w:rPr>
          <w:rFonts w:ascii="Cambria" w:hAnsi="Cambria"/>
          <w:b/>
          <w:sz w:val="22"/>
          <w:szCs w:val="22"/>
        </w:rPr>
        <w:t>B</w:t>
      </w:r>
      <w:r w:rsidRPr="0072568A">
        <w:rPr>
          <w:rFonts w:ascii="Cambria" w:hAnsi="Cambria"/>
          <w:sz w:val="22"/>
          <w:szCs w:val="22"/>
        </w:rPr>
        <w:t>.</w:t>
      </w:r>
      <w:r w:rsidRPr="00A623AD">
        <w:rPr>
          <w:rFonts w:ascii="Cambria" w:hAnsi="Cambria"/>
          <w:color w:val="FF0000"/>
          <w:sz w:val="22"/>
          <w:szCs w:val="22"/>
        </w:rPr>
        <w:tab/>
      </w:r>
      <w:r w:rsidRPr="00A623AD">
        <w:rPr>
          <w:rFonts w:ascii="Cambria" w:hAnsi="Cambria" w:cs="Tahoma"/>
          <w:b/>
          <w:spacing w:val="1"/>
          <w:sz w:val="22"/>
          <w:szCs w:val="22"/>
        </w:rPr>
        <w:t>Pénalités spécifiques</w:t>
      </w:r>
    </w:p>
    <w:p w:rsidR="00817E6E" w:rsidRPr="00A623AD" w:rsidRDefault="00817E6E" w:rsidP="00817E6E">
      <w:pPr>
        <w:jc w:val="both"/>
        <w:rPr>
          <w:rFonts w:ascii="Cambria" w:hAnsi="Cambria" w:cs="Tahoma"/>
          <w:spacing w:val="1"/>
          <w:sz w:val="22"/>
          <w:szCs w:val="22"/>
        </w:rPr>
      </w:pPr>
      <w:r w:rsidRPr="00A623AD">
        <w:rPr>
          <w:rFonts w:ascii="Cambria" w:hAnsi="Cambria" w:cs="Tahoma"/>
          <w:b/>
          <w:spacing w:val="1"/>
          <w:sz w:val="22"/>
          <w:szCs w:val="22"/>
        </w:rPr>
        <w:t>23.3.</w:t>
      </w:r>
      <w:r w:rsidRPr="00A623AD">
        <w:rPr>
          <w:rFonts w:ascii="Cambria" w:hAnsi="Cambria" w:cs="Tahoma"/>
          <w:spacing w:val="1"/>
          <w:sz w:val="22"/>
          <w:szCs w:val="22"/>
        </w:rPr>
        <w:tab/>
        <w:t>Pénalités de retard de remise des documents contractuels</w:t>
      </w:r>
    </w:p>
    <w:p w:rsidR="00817E6E" w:rsidRPr="00A623AD" w:rsidRDefault="00817E6E" w:rsidP="002E7771">
      <w:pPr>
        <w:pStyle w:val="Paragraphedeliste"/>
        <w:numPr>
          <w:ilvl w:val="0"/>
          <w:numId w:val="23"/>
        </w:numPr>
        <w:ind w:left="709"/>
        <w:contextualSpacing w:val="0"/>
        <w:jc w:val="both"/>
        <w:rPr>
          <w:rFonts w:ascii="Cambria" w:hAnsi="Cambria" w:cs="Tahoma"/>
          <w:spacing w:val="1"/>
          <w:sz w:val="22"/>
          <w:szCs w:val="22"/>
        </w:rPr>
      </w:pPr>
      <w:r w:rsidRPr="00A623AD">
        <w:rPr>
          <w:rFonts w:ascii="Cambria" w:hAnsi="Cambria" w:cs="Tahoma"/>
          <w:spacing w:val="1"/>
          <w:sz w:val="22"/>
          <w:szCs w:val="22"/>
        </w:rPr>
        <w:t xml:space="preserve">Projet d’exécution : 50 000F/j de retard au-delà de trente jours à compter de la notification de l’Os de démarrage </w:t>
      </w:r>
    </w:p>
    <w:p w:rsidR="00817E6E" w:rsidRPr="00A623AD" w:rsidRDefault="00817E6E" w:rsidP="002E7771">
      <w:pPr>
        <w:pStyle w:val="Paragraphedeliste"/>
        <w:numPr>
          <w:ilvl w:val="0"/>
          <w:numId w:val="23"/>
        </w:numPr>
        <w:ind w:left="709"/>
        <w:contextualSpacing w:val="0"/>
        <w:jc w:val="both"/>
        <w:rPr>
          <w:rFonts w:ascii="Cambria" w:hAnsi="Cambria" w:cs="Tahoma"/>
          <w:spacing w:val="1"/>
          <w:sz w:val="22"/>
          <w:szCs w:val="22"/>
        </w:rPr>
      </w:pPr>
      <w:r w:rsidRPr="00A623AD">
        <w:rPr>
          <w:rFonts w:ascii="Cambria" w:hAnsi="Cambria" w:cs="Tahoma"/>
          <w:spacing w:val="1"/>
          <w:sz w:val="22"/>
          <w:szCs w:val="22"/>
        </w:rPr>
        <w:t>Assurances : 20 000F/j de retard au-delà de trente (30) jours à compter de la notification de l’Os de démarrage</w:t>
      </w:r>
    </w:p>
    <w:p w:rsidR="00817E6E" w:rsidRPr="00A623AD" w:rsidRDefault="00817E6E" w:rsidP="002E7771">
      <w:pPr>
        <w:pStyle w:val="Paragraphedeliste"/>
        <w:numPr>
          <w:ilvl w:val="0"/>
          <w:numId w:val="23"/>
        </w:numPr>
        <w:ind w:left="709"/>
        <w:contextualSpacing w:val="0"/>
        <w:jc w:val="both"/>
        <w:rPr>
          <w:rFonts w:ascii="Cambria" w:hAnsi="Cambria" w:cs="Tahoma"/>
          <w:spacing w:val="1"/>
          <w:sz w:val="22"/>
          <w:szCs w:val="22"/>
        </w:rPr>
      </w:pPr>
      <w:r w:rsidRPr="00A623AD">
        <w:rPr>
          <w:rFonts w:ascii="Cambria" w:hAnsi="Cambria" w:cs="Tahoma"/>
          <w:spacing w:val="1"/>
          <w:sz w:val="22"/>
          <w:szCs w:val="22"/>
        </w:rPr>
        <w:t>Cautionnement définitif : 20 000F/j de retard au-delà de vingt (20) jours à compter de la notification de l’Os de démarrage</w:t>
      </w:r>
    </w:p>
    <w:p w:rsidR="00817E6E" w:rsidRPr="00A623AD" w:rsidRDefault="00817E6E" w:rsidP="00817E6E">
      <w:pPr>
        <w:tabs>
          <w:tab w:val="left" w:pos="709"/>
        </w:tabs>
        <w:jc w:val="both"/>
        <w:rPr>
          <w:rFonts w:ascii="Cambria" w:hAnsi="Cambria" w:cs="Tahoma"/>
          <w:spacing w:val="1"/>
          <w:sz w:val="22"/>
          <w:szCs w:val="22"/>
        </w:rPr>
      </w:pPr>
      <w:r w:rsidRPr="00A623AD">
        <w:rPr>
          <w:rFonts w:ascii="Cambria" w:hAnsi="Cambria" w:cs="Tahoma"/>
          <w:spacing w:val="1"/>
          <w:sz w:val="22"/>
          <w:szCs w:val="22"/>
        </w:rPr>
        <w:t>Plafonnement des pénalités :</w:t>
      </w:r>
    </w:p>
    <w:p w:rsidR="00817E6E" w:rsidRPr="00A623AD" w:rsidRDefault="00817E6E" w:rsidP="00817E6E">
      <w:pPr>
        <w:jc w:val="both"/>
        <w:rPr>
          <w:rFonts w:ascii="Cambria" w:hAnsi="Cambria" w:cs="Tahoma"/>
          <w:spacing w:val="1"/>
          <w:sz w:val="22"/>
          <w:szCs w:val="22"/>
        </w:rPr>
      </w:pPr>
      <w:r w:rsidRPr="00A623AD">
        <w:rPr>
          <w:rFonts w:ascii="Cambria" w:hAnsi="Cambria" w:cs="Tahoma"/>
          <w:spacing w:val="1"/>
          <w:sz w:val="22"/>
          <w:szCs w:val="22"/>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rsidR="00817E6E" w:rsidRPr="00A623AD" w:rsidRDefault="00817E6E" w:rsidP="002E7771">
      <w:pPr>
        <w:pStyle w:val="Paragraphedeliste"/>
        <w:widowControl w:val="0"/>
        <w:numPr>
          <w:ilvl w:val="0"/>
          <w:numId w:val="24"/>
        </w:numPr>
        <w:tabs>
          <w:tab w:val="left" w:pos="709"/>
          <w:tab w:val="left" w:pos="1134"/>
          <w:tab w:val="left" w:pos="2552"/>
        </w:tabs>
        <w:jc w:val="both"/>
        <w:rPr>
          <w:rFonts w:ascii="Cambria" w:hAnsi="Cambria" w:cs="Tahoma"/>
          <w:spacing w:val="1"/>
          <w:sz w:val="22"/>
          <w:szCs w:val="22"/>
        </w:rPr>
      </w:pPr>
      <w:r w:rsidRPr="00A623AD">
        <w:rPr>
          <w:rFonts w:ascii="Cambria" w:hAnsi="Cambria" w:cs="Tahoma"/>
          <w:spacing w:val="1"/>
          <w:sz w:val="22"/>
          <w:szCs w:val="22"/>
        </w:rPr>
        <w:t>Primes :</w:t>
      </w:r>
    </w:p>
    <w:p w:rsidR="00817E6E" w:rsidRPr="00A623AD" w:rsidRDefault="00817E6E" w:rsidP="00817E6E">
      <w:pPr>
        <w:jc w:val="both"/>
        <w:rPr>
          <w:rFonts w:ascii="Cambria" w:hAnsi="Cambria"/>
          <w:sz w:val="22"/>
          <w:szCs w:val="22"/>
        </w:rPr>
      </w:pPr>
      <w:r w:rsidRPr="00A623AD">
        <w:rPr>
          <w:rFonts w:ascii="Cambria" w:hAnsi="Cambria" w:cs="Tahoma"/>
          <w:spacing w:val="1"/>
          <w:sz w:val="22"/>
          <w:szCs w:val="22"/>
        </w:rPr>
        <w:t>Il n’est pas prévu de prime en cas d’avance sur le délai contractuel</w:t>
      </w:r>
      <w:r w:rsidRPr="00A623AD">
        <w:rPr>
          <w:rFonts w:ascii="Cambria" w:hAnsi="Cambria"/>
          <w:sz w:val="22"/>
          <w:szCs w:val="22"/>
        </w:rPr>
        <w: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4" w:name="_Toc534684443"/>
      <w:r w:rsidRPr="00A623AD">
        <w:rPr>
          <w:rFonts w:ascii="Cambria" w:hAnsi="Cambria"/>
          <w:b/>
          <w:sz w:val="22"/>
          <w:szCs w:val="22"/>
        </w:rPr>
        <w:t>Article 24 : Règlement  en  cas  de  groupement d’entreprises (CCAG Article 33)</w:t>
      </w:r>
      <w:bookmarkEnd w:id="24"/>
    </w:p>
    <w:p w:rsidR="00817E6E" w:rsidRPr="00A623AD" w:rsidRDefault="00817E6E" w:rsidP="00817E6E">
      <w:pPr>
        <w:widowControl w:val="0"/>
        <w:tabs>
          <w:tab w:val="left" w:pos="567"/>
        </w:tabs>
        <w:autoSpaceDE w:val="0"/>
        <w:autoSpaceDN w:val="0"/>
        <w:adjustRightInd w:val="0"/>
        <w:spacing w:line="276" w:lineRule="auto"/>
        <w:ind w:right="-16"/>
        <w:jc w:val="both"/>
        <w:rPr>
          <w:rFonts w:ascii="Cambria" w:hAnsi="Cambria" w:cs="Tahoma"/>
          <w:sz w:val="22"/>
          <w:szCs w:val="22"/>
        </w:rPr>
      </w:pPr>
      <w:r w:rsidRPr="00A623AD">
        <w:rPr>
          <w:rFonts w:ascii="Cambria" w:hAnsi="Cambria" w:cs="Tahoma"/>
          <w:b/>
          <w:sz w:val="22"/>
          <w:szCs w:val="22"/>
        </w:rPr>
        <w:t>24.1.</w:t>
      </w:r>
      <w:r w:rsidRPr="00A623AD">
        <w:rPr>
          <w:rFonts w:ascii="Cambria" w:hAnsi="Cambria" w:cs="Tahoma"/>
          <w:sz w:val="22"/>
          <w:szCs w:val="22"/>
        </w:rPr>
        <w:t>Indiquerencasdegroupementd’entreprises le mode de paiement des cotraitants et sous-traitants,lecaséchéant.</w:t>
      </w:r>
    </w:p>
    <w:p w:rsidR="00817E6E" w:rsidRPr="00A623AD" w:rsidRDefault="00817E6E" w:rsidP="00817E6E">
      <w:pPr>
        <w:widowControl w:val="0"/>
        <w:tabs>
          <w:tab w:val="left" w:pos="567"/>
        </w:tabs>
        <w:autoSpaceDE w:val="0"/>
        <w:autoSpaceDN w:val="0"/>
        <w:adjustRightInd w:val="0"/>
        <w:spacing w:line="276" w:lineRule="auto"/>
        <w:ind w:right="-144"/>
        <w:jc w:val="both"/>
        <w:rPr>
          <w:rFonts w:ascii="Cambria" w:hAnsi="Cambria" w:cs="Tahoma"/>
          <w:sz w:val="22"/>
          <w:szCs w:val="22"/>
        </w:rPr>
      </w:pPr>
      <w:r w:rsidRPr="00A623AD">
        <w:rPr>
          <w:rFonts w:ascii="Cambria" w:hAnsi="Cambria" w:cs="Tahoma"/>
          <w:b/>
          <w:sz w:val="22"/>
          <w:szCs w:val="22"/>
        </w:rPr>
        <w:t>24.2.</w:t>
      </w:r>
      <w:r w:rsidRPr="00A623AD">
        <w:rPr>
          <w:rFonts w:ascii="Cambria" w:hAnsi="Cambria" w:cs="Tahoma"/>
          <w:sz w:val="22"/>
          <w:szCs w:val="22"/>
        </w:rPr>
        <w:t>Indiquer le mode de paiement des sous-traitants,lecaséchéant.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5" w:name="_Toc534684444"/>
      <w:r w:rsidRPr="00A623AD">
        <w:rPr>
          <w:rFonts w:ascii="Cambria" w:hAnsi="Cambria"/>
          <w:b/>
          <w:sz w:val="22"/>
          <w:szCs w:val="22"/>
        </w:rPr>
        <w:t>Article 25 : Décompte final (CCAG Article 34)</w:t>
      </w:r>
      <w:bookmarkEnd w:id="25"/>
    </w:p>
    <w:p w:rsidR="00817E6E" w:rsidRPr="00A623AD" w:rsidRDefault="00817E6E" w:rsidP="00817E6E">
      <w:pPr>
        <w:widowControl w:val="0"/>
        <w:tabs>
          <w:tab w:val="left" w:pos="567"/>
          <w:tab w:val="left" w:pos="1940"/>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b/>
          <w:sz w:val="22"/>
          <w:szCs w:val="22"/>
        </w:rPr>
        <w:t>25.1.</w:t>
      </w:r>
      <w:r w:rsidRPr="00A623AD">
        <w:rPr>
          <w:rFonts w:ascii="Cambria" w:hAnsi="Cambria" w:cs="Tahoma"/>
          <w:sz w:val="22"/>
          <w:szCs w:val="22"/>
        </w:rPr>
        <w:t xml:space="preserve"> Après achèvement des travaux et dans un délai maximume quinze jours (15) joursaprèsladatederéception </w:t>
      </w:r>
      <w:r w:rsidRPr="00A623AD">
        <w:rPr>
          <w:rFonts w:ascii="Cambria" w:hAnsi="Cambria" w:cs="Tahoma"/>
          <w:spacing w:val="5"/>
          <w:sz w:val="22"/>
          <w:szCs w:val="22"/>
        </w:rPr>
        <w:t>provisoire</w:t>
      </w:r>
      <w:r w:rsidRPr="00A623AD">
        <w:rPr>
          <w:rFonts w:ascii="Cambria" w:hAnsi="Cambria" w:cs="Tahoma"/>
          <w:sz w:val="22"/>
          <w:szCs w:val="22"/>
        </w:rPr>
        <w:t xml:space="preserve">,  </w:t>
      </w:r>
      <w:r w:rsidR="00B13052" w:rsidRPr="00A623AD">
        <w:rPr>
          <w:rFonts w:ascii="Cambria" w:hAnsi="Cambria" w:cs="Tahoma"/>
          <w:sz w:val="22"/>
          <w:szCs w:val="22"/>
        </w:rPr>
        <w:t>le cocontractant</w:t>
      </w:r>
      <w:r w:rsidRPr="00A623AD">
        <w:rPr>
          <w:rFonts w:ascii="Cambria" w:hAnsi="Cambria" w:cs="Tahoma"/>
          <w:spacing w:val="5"/>
          <w:sz w:val="22"/>
          <w:szCs w:val="22"/>
        </w:rPr>
        <w:t>établir</w:t>
      </w:r>
      <w:r w:rsidRPr="00A623AD">
        <w:rPr>
          <w:rFonts w:ascii="Cambria" w:hAnsi="Cambria" w:cs="Tahoma"/>
          <w:sz w:val="22"/>
          <w:szCs w:val="22"/>
        </w:rPr>
        <w:t xml:space="preserve">a  à  </w:t>
      </w:r>
      <w:r w:rsidRPr="00A623AD">
        <w:rPr>
          <w:rFonts w:ascii="Cambria" w:hAnsi="Cambria" w:cs="Tahoma"/>
          <w:spacing w:val="5"/>
          <w:sz w:val="22"/>
          <w:szCs w:val="22"/>
        </w:rPr>
        <w:t>parti</w:t>
      </w:r>
      <w:r w:rsidRPr="00A623AD">
        <w:rPr>
          <w:rFonts w:ascii="Cambria" w:hAnsi="Cambria" w:cs="Tahoma"/>
          <w:sz w:val="22"/>
          <w:szCs w:val="22"/>
        </w:rPr>
        <w:t xml:space="preserve">r  </w:t>
      </w:r>
      <w:r w:rsidRPr="00A623AD">
        <w:rPr>
          <w:rFonts w:ascii="Cambria" w:hAnsi="Cambria" w:cs="Tahoma"/>
          <w:spacing w:val="5"/>
          <w:sz w:val="22"/>
          <w:szCs w:val="22"/>
        </w:rPr>
        <w:t xml:space="preserve">des </w:t>
      </w:r>
      <w:r w:rsidRPr="00A623AD">
        <w:rPr>
          <w:rFonts w:ascii="Cambria" w:hAnsi="Cambria" w:cs="Tahoma"/>
          <w:sz w:val="22"/>
          <w:szCs w:val="22"/>
        </w:rPr>
        <w:t>constatscontradictoires,leprojetdedécomptefinal des travaux effectivement réalisés qui récapitule le montant total des sommes auxquelles il peut prétendredufaitdel’exécutiondumarchédansson ensemble.</w:t>
      </w:r>
    </w:p>
    <w:p w:rsidR="00817E6E" w:rsidRPr="00D31794" w:rsidRDefault="00817E6E" w:rsidP="00817E6E">
      <w:pPr>
        <w:widowControl w:val="0"/>
        <w:tabs>
          <w:tab w:val="left" w:pos="567"/>
        </w:tabs>
        <w:autoSpaceDE w:val="0"/>
        <w:autoSpaceDN w:val="0"/>
        <w:adjustRightInd w:val="0"/>
        <w:spacing w:line="276" w:lineRule="auto"/>
        <w:ind w:right="-145"/>
        <w:jc w:val="both"/>
        <w:rPr>
          <w:rFonts w:ascii="Cambria" w:hAnsi="Cambria" w:cs="Tahoma"/>
          <w:spacing w:val="5"/>
          <w:sz w:val="22"/>
          <w:szCs w:val="22"/>
        </w:rPr>
      </w:pPr>
      <w:r w:rsidRPr="00A623AD">
        <w:rPr>
          <w:rFonts w:ascii="Cambria" w:hAnsi="Cambria" w:cs="Tahoma"/>
          <w:b/>
          <w:sz w:val="22"/>
          <w:szCs w:val="22"/>
        </w:rPr>
        <w:t>25.2.</w:t>
      </w:r>
      <w:r w:rsidRPr="00D31794">
        <w:rPr>
          <w:rFonts w:ascii="Cambria" w:hAnsi="Cambria" w:cs="Tahoma"/>
          <w:spacing w:val="5"/>
          <w:sz w:val="22"/>
          <w:szCs w:val="22"/>
        </w:rPr>
        <w:t>Le Chef de service dispose d’un délai de quinze (15) jours pour notifier le projet rectifié et accepté à l’Ingénieur du Marché.</w:t>
      </w:r>
    </w:p>
    <w:p w:rsidR="00817E6E" w:rsidRPr="00D31794" w:rsidRDefault="00817E6E" w:rsidP="00817E6E">
      <w:pPr>
        <w:widowControl w:val="0"/>
        <w:tabs>
          <w:tab w:val="left" w:pos="567"/>
        </w:tabs>
        <w:autoSpaceDE w:val="0"/>
        <w:autoSpaceDN w:val="0"/>
        <w:adjustRightInd w:val="0"/>
        <w:spacing w:line="276" w:lineRule="auto"/>
        <w:ind w:right="-145"/>
        <w:jc w:val="both"/>
        <w:rPr>
          <w:rFonts w:ascii="Cambria" w:hAnsi="Cambria" w:cs="Tahoma"/>
          <w:spacing w:val="5"/>
          <w:sz w:val="22"/>
          <w:szCs w:val="22"/>
        </w:rPr>
      </w:pPr>
      <w:r w:rsidRPr="00D31794">
        <w:rPr>
          <w:rFonts w:ascii="Cambria" w:hAnsi="Cambria" w:cs="Tahoma"/>
          <w:spacing w:val="5"/>
          <w:sz w:val="22"/>
          <w:szCs w:val="22"/>
        </w:rPr>
        <w:t>25.3. L</w:t>
      </w:r>
      <w:r w:rsidR="00B13052" w:rsidRPr="00D31794">
        <w:rPr>
          <w:rFonts w:ascii="Cambria" w:hAnsi="Cambria" w:cs="Tahoma"/>
          <w:spacing w:val="5"/>
          <w:sz w:val="22"/>
          <w:szCs w:val="22"/>
        </w:rPr>
        <w:t>e cocontractant</w:t>
      </w:r>
      <w:r w:rsidRPr="00D31794">
        <w:rPr>
          <w:rFonts w:ascii="Cambria" w:hAnsi="Cambria" w:cs="Tahoma"/>
          <w:spacing w:val="5"/>
          <w:sz w:val="22"/>
          <w:szCs w:val="22"/>
        </w:rPr>
        <w:t xml:space="preserve"> lui dispose d’un délai de sept (7) jours pour renvoyer le décompte final revêtu de sa signature.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6" w:name="_Toc534684445"/>
      <w:r w:rsidRPr="00D31794">
        <w:rPr>
          <w:rFonts w:ascii="Cambria" w:hAnsi="Cambria" w:cs="Tahoma"/>
          <w:b/>
          <w:spacing w:val="5"/>
          <w:sz w:val="22"/>
          <w:szCs w:val="22"/>
        </w:rPr>
        <w:t>Article 26 : Décompte général et</w:t>
      </w:r>
      <w:r w:rsidRPr="00A623AD">
        <w:rPr>
          <w:rFonts w:ascii="Cambria" w:hAnsi="Cambria"/>
          <w:b/>
          <w:sz w:val="22"/>
          <w:szCs w:val="22"/>
        </w:rPr>
        <w:t xml:space="preserve"> définitif (CCAG Article 35)</w:t>
      </w:r>
      <w:bookmarkEnd w:id="26"/>
    </w:p>
    <w:p w:rsidR="00817E6E" w:rsidRPr="00A623AD" w:rsidRDefault="00817E6E" w:rsidP="00817E6E">
      <w:pPr>
        <w:widowControl w:val="0"/>
        <w:tabs>
          <w:tab w:val="left" w:pos="567"/>
        </w:tabs>
        <w:autoSpaceDE w:val="0"/>
        <w:autoSpaceDN w:val="0"/>
        <w:adjustRightInd w:val="0"/>
        <w:spacing w:before="19" w:line="276" w:lineRule="auto"/>
        <w:ind w:right="102"/>
        <w:jc w:val="both"/>
        <w:rPr>
          <w:rFonts w:ascii="Cambria" w:hAnsi="Cambria" w:cs="Tahoma"/>
          <w:sz w:val="22"/>
          <w:szCs w:val="22"/>
        </w:rPr>
      </w:pPr>
      <w:r w:rsidRPr="00A623AD">
        <w:rPr>
          <w:rFonts w:ascii="Cambria" w:hAnsi="Cambria" w:cs="Tahoma"/>
          <w:sz w:val="22"/>
          <w:szCs w:val="22"/>
        </w:rPr>
        <w:t>26.1. Alafindepériodedegarantiequidonnelieuàla réceptiondéfinitivedestravaux,leChefdeservice dispose d’un délai de dix (10) jours pour dresser le décompte général et définitif du marché qu’ilfaitsignercontradictoirementpar</w:t>
      </w:r>
      <w:r w:rsidR="00B13052" w:rsidRPr="00A623AD">
        <w:rPr>
          <w:rFonts w:ascii="Cambria" w:hAnsi="Cambria" w:cs="Tahoma"/>
          <w:sz w:val="22"/>
          <w:szCs w:val="22"/>
        </w:rPr>
        <w:t>le cocontractant</w:t>
      </w:r>
      <w:r w:rsidRPr="00A623AD">
        <w:rPr>
          <w:rFonts w:ascii="Cambria" w:hAnsi="Cambria" w:cs="Tahoma"/>
          <w:sz w:val="22"/>
          <w:szCs w:val="22"/>
        </w:rPr>
        <w:t xml:space="preserve"> etleMaîtred’Ouvrage.Cedécomptecomprend:</w:t>
      </w:r>
    </w:p>
    <w:p w:rsidR="00817E6E" w:rsidRPr="00A623AD" w:rsidRDefault="00817E6E" w:rsidP="00817E6E">
      <w:pPr>
        <w:widowControl w:val="0"/>
        <w:tabs>
          <w:tab w:val="left" w:pos="567"/>
        </w:tabs>
        <w:autoSpaceDE w:val="0"/>
        <w:autoSpaceDN w:val="0"/>
        <w:adjustRightInd w:val="0"/>
        <w:spacing w:line="276" w:lineRule="auto"/>
        <w:ind w:left="1134" w:right="-20"/>
        <w:jc w:val="both"/>
        <w:rPr>
          <w:rFonts w:ascii="Cambria" w:hAnsi="Cambria" w:cs="Tahoma"/>
          <w:sz w:val="22"/>
          <w:szCs w:val="22"/>
        </w:rPr>
      </w:pPr>
      <w:r w:rsidRPr="00A623AD">
        <w:rPr>
          <w:rFonts w:ascii="Cambria" w:hAnsi="Cambria" w:cs="Tahoma"/>
          <w:sz w:val="22"/>
          <w:szCs w:val="22"/>
        </w:rPr>
        <w:t>-ledécomptefinal,</w:t>
      </w:r>
    </w:p>
    <w:p w:rsidR="00817E6E" w:rsidRPr="00A623AD" w:rsidRDefault="00817E6E" w:rsidP="00817E6E">
      <w:pPr>
        <w:widowControl w:val="0"/>
        <w:tabs>
          <w:tab w:val="left" w:pos="567"/>
        </w:tabs>
        <w:autoSpaceDE w:val="0"/>
        <w:autoSpaceDN w:val="0"/>
        <w:adjustRightInd w:val="0"/>
        <w:spacing w:before="68" w:line="276" w:lineRule="auto"/>
        <w:ind w:left="1134" w:right="-20"/>
        <w:jc w:val="both"/>
        <w:rPr>
          <w:rFonts w:ascii="Cambria" w:hAnsi="Cambria" w:cs="Tahoma"/>
          <w:sz w:val="22"/>
          <w:szCs w:val="22"/>
        </w:rPr>
      </w:pPr>
      <w:r w:rsidRPr="00A623AD">
        <w:rPr>
          <w:rFonts w:ascii="Cambria" w:hAnsi="Cambria" w:cs="Tahoma"/>
          <w:sz w:val="22"/>
          <w:szCs w:val="22"/>
        </w:rPr>
        <w:t>-lesolde,</w:t>
      </w:r>
    </w:p>
    <w:p w:rsidR="00817E6E" w:rsidRPr="00A623AD" w:rsidRDefault="00817E6E" w:rsidP="00817E6E">
      <w:pPr>
        <w:widowControl w:val="0"/>
        <w:tabs>
          <w:tab w:val="left" w:pos="567"/>
        </w:tabs>
        <w:autoSpaceDE w:val="0"/>
        <w:autoSpaceDN w:val="0"/>
        <w:adjustRightInd w:val="0"/>
        <w:spacing w:before="68" w:line="276" w:lineRule="auto"/>
        <w:ind w:left="1134" w:right="-20"/>
        <w:jc w:val="both"/>
        <w:rPr>
          <w:rFonts w:ascii="Cambria" w:hAnsi="Cambria" w:cs="Tahoma"/>
          <w:sz w:val="22"/>
          <w:szCs w:val="22"/>
        </w:rPr>
      </w:pPr>
      <w:r w:rsidRPr="00A623AD">
        <w:rPr>
          <w:rFonts w:ascii="Cambria" w:hAnsi="Cambria" w:cs="Tahoma"/>
          <w:sz w:val="22"/>
          <w:szCs w:val="22"/>
        </w:rPr>
        <w:t>-larécapitulationde</w:t>
      </w:r>
      <w:r w:rsidR="00E679EA">
        <w:rPr>
          <w:rFonts w:ascii="Cambria" w:hAnsi="Cambria" w:cs="Tahoma"/>
          <w:sz w:val="22"/>
          <w:szCs w:val="22"/>
        </w:rPr>
        <w:t xml:space="preserve"> ses </w:t>
      </w:r>
      <w:r w:rsidRPr="00A623AD">
        <w:rPr>
          <w:rFonts w:ascii="Cambria" w:hAnsi="Cambria" w:cs="Tahoma"/>
          <w:sz w:val="22"/>
          <w:szCs w:val="22"/>
        </w:rPr>
        <w:t>comptesmensuels.</w:t>
      </w:r>
    </w:p>
    <w:p w:rsidR="00817E6E" w:rsidRPr="00A623AD" w:rsidRDefault="00817E6E" w:rsidP="00817E6E">
      <w:pPr>
        <w:widowControl w:val="0"/>
        <w:tabs>
          <w:tab w:val="left" w:pos="567"/>
        </w:tabs>
        <w:autoSpaceDE w:val="0"/>
        <w:autoSpaceDN w:val="0"/>
        <w:adjustRightInd w:val="0"/>
        <w:spacing w:line="276" w:lineRule="auto"/>
        <w:ind w:right="101"/>
        <w:jc w:val="both"/>
        <w:rPr>
          <w:rFonts w:ascii="Cambria" w:hAnsi="Cambria" w:cs="Tahoma"/>
          <w:sz w:val="22"/>
          <w:szCs w:val="22"/>
        </w:rPr>
      </w:pPr>
      <w:r w:rsidRPr="00A623AD">
        <w:rPr>
          <w:rFonts w:ascii="Cambria" w:hAnsi="Cambria" w:cs="Tahoma"/>
          <w:sz w:val="22"/>
          <w:szCs w:val="22"/>
        </w:rPr>
        <w:t xml:space="preserve">La signature du décompte général et définitif sans réserve par l’entrepreneur, lie définitivement les </w:t>
      </w:r>
      <w:r w:rsidRPr="00A623AD">
        <w:rPr>
          <w:rFonts w:ascii="Cambria" w:hAnsi="Cambria" w:cs="Tahoma"/>
          <w:spacing w:val="1"/>
          <w:sz w:val="22"/>
          <w:szCs w:val="22"/>
        </w:rPr>
        <w:t>partie</w:t>
      </w:r>
      <w:r w:rsidRPr="00A623AD">
        <w:rPr>
          <w:rFonts w:ascii="Cambria" w:hAnsi="Cambria" w:cs="Tahoma"/>
          <w:sz w:val="22"/>
          <w:szCs w:val="22"/>
        </w:rPr>
        <w:t xml:space="preserve">s  </w:t>
      </w:r>
      <w:r w:rsidRPr="00A623AD">
        <w:rPr>
          <w:rFonts w:ascii="Cambria" w:hAnsi="Cambria" w:cs="Tahoma"/>
          <w:spacing w:val="1"/>
          <w:sz w:val="22"/>
          <w:szCs w:val="22"/>
        </w:rPr>
        <w:t>e</w:t>
      </w:r>
      <w:r w:rsidRPr="00A623AD">
        <w:rPr>
          <w:rFonts w:ascii="Cambria" w:hAnsi="Cambria" w:cs="Tahoma"/>
          <w:sz w:val="22"/>
          <w:szCs w:val="22"/>
        </w:rPr>
        <w:t xml:space="preserve">t  </w:t>
      </w:r>
      <w:r w:rsidRPr="00A623AD">
        <w:rPr>
          <w:rFonts w:ascii="Cambria" w:hAnsi="Cambria" w:cs="Tahoma"/>
          <w:spacing w:val="1"/>
          <w:sz w:val="22"/>
          <w:szCs w:val="22"/>
        </w:rPr>
        <w:t>me</w:t>
      </w:r>
      <w:r w:rsidRPr="00A623AD">
        <w:rPr>
          <w:rFonts w:ascii="Cambria" w:hAnsi="Cambria" w:cs="Tahoma"/>
          <w:sz w:val="22"/>
          <w:szCs w:val="22"/>
        </w:rPr>
        <w:t xml:space="preserve">t  </w:t>
      </w:r>
      <w:r w:rsidRPr="00A623AD">
        <w:rPr>
          <w:rFonts w:ascii="Cambria" w:hAnsi="Cambria" w:cs="Tahoma"/>
          <w:spacing w:val="1"/>
          <w:sz w:val="22"/>
          <w:szCs w:val="22"/>
        </w:rPr>
        <w:t>fi</w:t>
      </w:r>
      <w:r w:rsidRPr="00A623AD">
        <w:rPr>
          <w:rFonts w:ascii="Cambria" w:hAnsi="Cambria" w:cs="Tahoma"/>
          <w:sz w:val="22"/>
          <w:szCs w:val="22"/>
        </w:rPr>
        <w:t xml:space="preserve">n  </w:t>
      </w:r>
      <w:r w:rsidRPr="00A623AD">
        <w:rPr>
          <w:rFonts w:ascii="Cambria" w:hAnsi="Cambria" w:cs="Tahoma"/>
          <w:spacing w:val="1"/>
          <w:sz w:val="22"/>
          <w:szCs w:val="22"/>
        </w:rPr>
        <w:t>a</w:t>
      </w:r>
      <w:r w:rsidRPr="00A623AD">
        <w:rPr>
          <w:rFonts w:ascii="Cambria" w:hAnsi="Cambria" w:cs="Tahoma"/>
          <w:sz w:val="22"/>
          <w:szCs w:val="22"/>
        </w:rPr>
        <w:t xml:space="preserve">u  </w:t>
      </w:r>
      <w:r w:rsidRPr="00A623AD">
        <w:rPr>
          <w:rFonts w:ascii="Cambria" w:hAnsi="Cambria" w:cs="Tahoma"/>
          <w:spacing w:val="1"/>
          <w:sz w:val="22"/>
          <w:szCs w:val="22"/>
        </w:rPr>
        <w:t>marché</w:t>
      </w:r>
      <w:r w:rsidRPr="00A623AD">
        <w:rPr>
          <w:rFonts w:ascii="Cambria" w:hAnsi="Cambria" w:cs="Tahoma"/>
          <w:sz w:val="22"/>
          <w:szCs w:val="22"/>
        </w:rPr>
        <w:t xml:space="preserve">,  </w:t>
      </w:r>
      <w:r w:rsidRPr="00A623AD">
        <w:rPr>
          <w:rFonts w:ascii="Cambria" w:hAnsi="Cambria" w:cs="Tahoma"/>
          <w:spacing w:val="1"/>
          <w:sz w:val="22"/>
          <w:szCs w:val="22"/>
        </w:rPr>
        <w:t>sau</w:t>
      </w:r>
      <w:r w:rsidRPr="00A623AD">
        <w:rPr>
          <w:rFonts w:ascii="Cambria" w:hAnsi="Cambria" w:cs="Tahoma"/>
          <w:sz w:val="22"/>
          <w:szCs w:val="22"/>
        </w:rPr>
        <w:t xml:space="preserve">f  </w:t>
      </w:r>
      <w:r w:rsidRPr="00A623AD">
        <w:rPr>
          <w:rFonts w:ascii="Cambria" w:hAnsi="Cambria" w:cs="Tahoma"/>
          <w:spacing w:val="1"/>
          <w:sz w:val="22"/>
          <w:szCs w:val="22"/>
        </w:rPr>
        <w:t>e</w:t>
      </w:r>
      <w:r w:rsidRPr="00A623AD">
        <w:rPr>
          <w:rFonts w:ascii="Cambria" w:hAnsi="Cambria" w:cs="Tahoma"/>
          <w:sz w:val="22"/>
          <w:szCs w:val="22"/>
        </w:rPr>
        <w:t xml:space="preserve">n  </w:t>
      </w:r>
      <w:r w:rsidRPr="00A623AD">
        <w:rPr>
          <w:rFonts w:ascii="Cambria" w:hAnsi="Cambria" w:cs="Tahoma"/>
          <w:spacing w:val="1"/>
          <w:sz w:val="22"/>
          <w:szCs w:val="22"/>
        </w:rPr>
        <w:t>c</w:t>
      </w:r>
      <w:r w:rsidRPr="00A623AD">
        <w:rPr>
          <w:rFonts w:ascii="Cambria" w:hAnsi="Cambria" w:cs="Tahoma"/>
          <w:sz w:val="22"/>
          <w:szCs w:val="22"/>
        </w:rPr>
        <w:t xml:space="preserve">e  </w:t>
      </w:r>
      <w:r w:rsidRPr="00A623AD">
        <w:rPr>
          <w:rFonts w:ascii="Cambria" w:hAnsi="Cambria" w:cs="Tahoma"/>
          <w:spacing w:val="1"/>
          <w:sz w:val="22"/>
          <w:szCs w:val="22"/>
        </w:rPr>
        <w:t xml:space="preserve">qui </w:t>
      </w:r>
      <w:r w:rsidRPr="00A623AD">
        <w:rPr>
          <w:rFonts w:ascii="Cambria" w:hAnsi="Cambria" w:cs="Tahoma"/>
          <w:sz w:val="22"/>
          <w:szCs w:val="22"/>
        </w:rPr>
        <w:t>concernelesintérêtsmoratoires.</w:t>
      </w:r>
    </w:p>
    <w:p w:rsidR="00817E6E" w:rsidRPr="00A623AD" w:rsidRDefault="00817E6E" w:rsidP="00817E6E">
      <w:pPr>
        <w:widowControl w:val="0"/>
        <w:tabs>
          <w:tab w:val="left" w:pos="567"/>
        </w:tabs>
        <w:autoSpaceDE w:val="0"/>
        <w:autoSpaceDN w:val="0"/>
        <w:adjustRightInd w:val="0"/>
        <w:spacing w:before="22" w:line="276" w:lineRule="auto"/>
        <w:ind w:right="-20"/>
        <w:jc w:val="both"/>
        <w:rPr>
          <w:rFonts w:ascii="Cambria" w:hAnsi="Cambria" w:cs="Tahoma"/>
          <w:sz w:val="22"/>
          <w:szCs w:val="22"/>
        </w:rPr>
      </w:pPr>
      <w:r w:rsidRPr="00A623AD">
        <w:rPr>
          <w:rFonts w:ascii="Cambria" w:hAnsi="Cambria" w:cs="Tahoma"/>
          <w:sz w:val="22"/>
          <w:szCs w:val="22"/>
        </w:rPr>
        <w:lastRenderedPageBreak/>
        <w:t xml:space="preserve">26.2. </w:t>
      </w:r>
      <w:r w:rsidR="00B13052" w:rsidRPr="00A623AD">
        <w:rPr>
          <w:rFonts w:ascii="Cambria" w:hAnsi="Cambria" w:cs="Tahoma"/>
          <w:sz w:val="22"/>
          <w:szCs w:val="22"/>
        </w:rPr>
        <w:t>Le cocontractant</w:t>
      </w:r>
      <w:r w:rsidRPr="00A623AD">
        <w:rPr>
          <w:rFonts w:ascii="Cambria" w:hAnsi="Cambria" w:cs="Tahoma"/>
          <w:sz w:val="22"/>
          <w:szCs w:val="22"/>
        </w:rPr>
        <w:t xml:space="preserve"> lui dispose d’un délai de sept (7) jours pour renvoyer le décompte général et définitif revêtu de sa signature</w:t>
      </w:r>
      <w:r w:rsidR="00B13052" w:rsidRPr="00A623AD">
        <w:rPr>
          <w:rFonts w:ascii="Cambria" w:hAnsi="Cambria" w:cs="Tahoma"/>
          <w:sz w:val="22"/>
          <w:szCs w:val="22"/>
        </w:rPr>
        <w: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7" w:name="_Toc534684446"/>
      <w:r w:rsidRPr="00A623AD">
        <w:rPr>
          <w:rFonts w:ascii="Cambria" w:hAnsi="Cambria"/>
          <w:b/>
          <w:sz w:val="22"/>
          <w:szCs w:val="22"/>
        </w:rPr>
        <w:t>Article 27 : Régime   fiscal   et   douanier   (CCAG Article 36)</w:t>
      </w:r>
      <w:bookmarkEnd w:id="27"/>
    </w:p>
    <w:p w:rsidR="00817E6E" w:rsidRPr="00A623AD" w:rsidRDefault="00817E6E" w:rsidP="00817E6E">
      <w:pPr>
        <w:widowControl w:val="0"/>
        <w:tabs>
          <w:tab w:val="left" w:pos="567"/>
        </w:tabs>
        <w:autoSpaceDE w:val="0"/>
        <w:autoSpaceDN w:val="0"/>
        <w:adjustRightInd w:val="0"/>
        <w:spacing w:line="276" w:lineRule="auto"/>
        <w:ind w:right="102"/>
        <w:jc w:val="both"/>
        <w:rPr>
          <w:rFonts w:ascii="Cambria" w:hAnsi="Cambria" w:cs="Tahoma"/>
          <w:sz w:val="22"/>
          <w:szCs w:val="22"/>
        </w:rPr>
      </w:pPr>
      <w:r w:rsidRPr="00A623AD">
        <w:rPr>
          <w:rFonts w:ascii="Cambria" w:hAnsi="Cambria" w:cs="Tahoma"/>
          <w:sz w:val="22"/>
          <w:szCs w:val="22"/>
        </w:rPr>
        <w:t>LedécretN°2003/651/PMdu16avril2003définit lesmodalitésdemiseenœuvredurégimefiscaldes MarchésPublics.Lafiscalitéapplicableauprésent marchécomportenotamment:</w:t>
      </w:r>
    </w:p>
    <w:p w:rsidR="00817E6E" w:rsidRPr="00A623AD" w:rsidRDefault="00817E6E" w:rsidP="00817E6E">
      <w:pPr>
        <w:widowControl w:val="0"/>
        <w:tabs>
          <w:tab w:val="left" w:pos="567"/>
        </w:tabs>
        <w:autoSpaceDE w:val="0"/>
        <w:autoSpaceDN w:val="0"/>
        <w:adjustRightInd w:val="0"/>
        <w:spacing w:line="276" w:lineRule="auto"/>
        <w:ind w:left="993" w:right="97" w:hanging="284"/>
        <w:jc w:val="both"/>
        <w:rPr>
          <w:rFonts w:ascii="Cambria" w:hAnsi="Cambria" w:cs="Tahoma"/>
          <w:sz w:val="22"/>
          <w:szCs w:val="22"/>
        </w:rPr>
      </w:pPr>
      <w:r w:rsidRPr="00A623AD">
        <w:rPr>
          <w:rFonts w:ascii="Cambria" w:hAnsi="Cambria" w:cs="Tahoma"/>
          <w:sz w:val="22"/>
          <w:szCs w:val="22"/>
        </w:rPr>
        <w:t xml:space="preserve">-  </w:t>
      </w:r>
      <w:r w:rsidRPr="00A623AD">
        <w:rPr>
          <w:rFonts w:ascii="Cambria" w:hAnsi="Cambria" w:cs="Tahoma"/>
          <w:spacing w:val="5"/>
          <w:sz w:val="22"/>
          <w:szCs w:val="22"/>
        </w:rPr>
        <w:t>de</w:t>
      </w:r>
      <w:r w:rsidRPr="00A623AD">
        <w:rPr>
          <w:rFonts w:ascii="Cambria" w:hAnsi="Cambria" w:cs="Tahoma"/>
          <w:sz w:val="22"/>
          <w:szCs w:val="22"/>
        </w:rPr>
        <w:t xml:space="preserve">s  </w:t>
      </w:r>
      <w:r w:rsidRPr="00A623AD">
        <w:rPr>
          <w:rFonts w:ascii="Cambria" w:hAnsi="Cambria" w:cs="Tahoma"/>
          <w:spacing w:val="5"/>
          <w:sz w:val="22"/>
          <w:szCs w:val="22"/>
        </w:rPr>
        <w:t>impôt</w:t>
      </w:r>
      <w:r w:rsidRPr="00A623AD">
        <w:rPr>
          <w:rFonts w:ascii="Cambria" w:hAnsi="Cambria" w:cs="Tahoma"/>
          <w:sz w:val="22"/>
          <w:szCs w:val="22"/>
        </w:rPr>
        <w:t xml:space="preserve">s  </w:t>
      </w:r>
      <w:r w:rsidRPr="00A623AD">
        <w:rPr>
          <w:rFonts w:ascii="Cambria" w:hAnsi="Cambria" w:cs="Tahoma"/>
          <w:spacing w:val="5"/>
          <w:sz w:val="22"/>
          <w:szCs w:val="22"/>
        </w:rPr>
        <w:t>e</w:t>
      </w:r>
      <w:r w:rsidRPr="00A623AD">
        <w:rPr>
          <w:rFonts w:ascii="Cambria" w:hAnsi="Cambria" w:cs="Tahoma"/>
          <w:sz w:val="22"/>
          <w:szCs w:val="22"/>
        </w:rPr>
        <w:t xml:space="preserve">t  </w:t>
      </w:r>
      <w:r w:rsidRPr="00A623AD">
        <w:rPr>
          <w:rFonts w:ascii="Cambria" w:hAnsi="Cambria" w:cs="Tahoma"/>
          <w:spacing w:val="5"/>
          <w:sz w:val="22"/>
          <w:szCs w:val="22"/>
        </w:rPr>
        <w:t>taxe</w:t>
      </w:r>
      <w:r w:rsidRPr="00A623AD">
        <w:rPr>
          <w:rFonts w:ascii="Cambria" w:hAnsi="Cambria" w:cs="Tahoma"/>
          <w:sz w:val="22"/>
          <w:szCs w:val="22"/>
        </w:rPr>
        <w:t xml:space="preserve">s  </w:t>
      </w:r>
      <w:r w:rsidRPr="00A623AD">
        <w:rPr>
          <w:rFonts w:ascii="Cambria" w:hAnsi="Cambria" w:cs="Tahoma"/>
          <w:spacing w:val="5"/>
          <w:sz w:val="22"/>
          <w:szCs w:val="22"/>
        </w:rPr>
        <w:t>relatif</w:t>
      </w:r>
      <w:r w:rsidRPr="00A623AD">
        <w:rPr>
          <w:rFonts w:ascii="Cambria" w:hAnsi="Cambria" w:cs="Tahoma"/>
          <w:sz w:val="22"/>
          <w:szCs w:val="22"/>
        </w:rPr>
        <w:t xml:space="preserve">s  </w:t>
      </w:r>
      <w:r w:rsidRPr="00A623AD">
        <w:rPr>
          <w:rFonts w:ascii="Cambria" w:hAnsi="Cambria" w:cs="Tahoma"/>
          <w:spacing w:val="5"/>
          <w:sz w:val="22"/>
          <w:szCs w:val="22"/>
        </w:rPr>
        <w:t>au</w:t>
      </w:r>
      <w:r w:rsidRPr="00A623AD">
        <w:rPr>
          <w:rFonts w:ascii="Cambria" w:hAnsi="Cambria" w:cs="Tahoma"/>
          <w:sz w:val="22"/>
          <w:szCs w:val="22"/>
        </w:rPr>
        <w:t xml:space="preserve">x  </w:t>
      </w:r>
      <w:r w:rsidRPr="00A623AD">
        <w:rPr>
          <w:rFonts w:ascii="Cambria" w:hAnsi="Cambria" w:cs="Tahoma"/>
          <w:spacing w:val="5"/>
          <w:sz w:val="22"/>
          <w:szCs w:val="22"/>
        </w:rPr>
        <w:t xml:space="preserve">bénéfices </w:t>
      </w:r>
      <w:r w:rsidRPr="00A623AD">
        <w:rPr>
          <w:rFonts w:ascii="Cambria" w:hAnsi="Cambria" w:cs="Tahoma"/>
          <w:sz w:val="22"/>
          <w:szCs w:val="22"/>
        </w:rPr>
        <w:t>industriels et commerciaux, y compris l’AIR qui constitueunprécomptesurl’impôtdessociétés;</w:t>
      </w:r>
    </w:p>
    <w:p w:rsidR="00817E6E" w:rsidRPr="00A623AD" w:rsidRDefault="00817E6E" w:rsidP="00817E6E">
      <w:pPr>
        <w:widowControl w:val="0"/>
        <w:tabs>
          <w:tab w:val="left" w:pos="567"/>
        </w:tabs>
        <w:autoSpaceDE w:val="0"/>
        <w:autoSpaceDN w:val="0"/>
        <w:adjustRightInd w:val="0"/>
        <w:spacing w:line="276" w:lineRule="auto"/>
        <w:ind w:left="993" w:right="-27" w:hanging="284"/>
        <w:jc w:val="both"/>
        <w:rPr>
          <w:rFonts w:ascii="Cambria" w:hAnsi="Cambria" w:cs="Tahoma"/>
          <w:sz w:val="22"/>
          <w:szCs w:val="22"/>
        </w:rPr>
      </w:pPr>
      <w:r w:rsidRPr="00A623AD">
        <w:rPr>
          <w:rFonts w:ascii="Cambria" w:hAnsi="Cambria" w:cs="Tahoma"/>
          <w:sz w:val="22"/>
          <w:szCs w:val="22"/>
        </w:rPr>
        <w:t>-  des droits d’enregistrement calculés conformémentauxstipulationsducodedesimpôts;</w:t>
      </w:r>
    </w:p>
    <w:p w:rsidR="00817E6E" w:rsidRPr="00A623AD" w:rsidRDefault="00817E6E" w:rsidP="00817E6E">
      <w:pPr>
        <w:widowControl w:val="0"/>
        <w:tabs>
          <w:tab w:val="left" w:pos="567"/>
        </w:tabs>
        <w:autoSpaceDE w:val="0"/>
        <w:autoSpaceDN w:val="0"/>
        <w:adjustRightInd w:val="0"/>
        <w:spacing w:line="276" w:lineRule="auto"/>
        <w:ind w:left="993" w:right="-27" w:hanging="284"/>
        <w:jc w:val="both"/>
        <w:rPr>
          <w:rFonts w:ascii="Cambria" w:hAnsi="Cambria" w:cs="Tahoma"/>
          <w:sz w:val="22"/>
          <w:szCs w:val="22"/>
        </w:rPr>
      </w:pPr>
      <w:r w:rsidRPr="00A623AD">
        <w:rPr>
          <w:rFonts w:ascii="Cambria" w:hAnsi="Cambria" w:cs="Tahoma"/>
          <w:sz w:val="22"/>
          <w:szCs w:val="22"/>
        </w:rPr>
        <w:t>-  des droits et taxes attachés à la réalisation des prestationsprévuesparlemarché:</w:t>
      </w:r>
    </w:p>
    <w:p w:rsidR="00817E6E" w:rsidRPr="00A623AD" w:rsidRDefault="00817E6E" w:rsidP="002E7771">
      <w:pPr>
        <w:widowControl w:val="0"/>
        <w:numPr>
          <w:ilvl w:val="0"/>
          <w:numId w:val="21"/>
        </w:numPr>
        <w:tabs>
          <w:tab w:val="left" w:pos="567"/>
        </w:tabs>
        <w:autoSpaceDE w:val="0"/>
        <w:autoSpaceDN w:val="0"/>
        <w:adjustRightInd w:val="0"/>
        <w:spacing w:after="160" w:line="276" w:lineRule="auto"/>
        <w:ind w:left="1985" w:right="-27"/>
        <w:contextualSpacing/>
        <w:jc w:val="both"/>
        <w:rPr>
          <w:rFonts w:ascii="Cambria" w:hAnsi="Cambria" w:cs="Tahoma"/>
          <w:sz w:val="22"/>
          <w:szCs w:val="22"/>
        </w:rPr>
      </w:pPr>
      <w:r w:rsidRPr="00A623AD">
        <w:rPr>
          <w:rFonts w:ascii="Cambria" w:hAnsi="Cambria" w:cs="Tahoma"/>
          <w:sz w:val="22"/>
          <w:szCs w:val="22"/>
        </w:rPr>
        <w:t>des droits et taxes d’entrée sur le territoire camerounais (droits de douanes, TVA, taxe informatique);</w:t>
      </w:r>
    </w:p>
    <w:p w:rsidR="00817E6E" w:rsidRPr="00A623AD" w:rsidRDefault="00817E6E" w:rsidP="002E7771">
      <w:pPr>
        <w:widowControl w:val="0"/>
        <w:numPr>
          <w:ilvl w:val="0"/>
          <w:numId w:val="21"/>
        </w:numPr>
        <w:tabs>
          <w:tab w:val="left" w:pos="567"/>
        </w:tabs>
        <w:autoSpaceDE w:val="0"/>
        <w:autoSpaceDN w:val="0"/>
        <w:adjustRightInd w:val="0"/>
        <w:spacing w:after="160" w:line="276" w:lineRule="auto"/>
        <w:ind w:left="1985" w:right="-27"/>
        <w:contextualSpacing/>
        <w:jc w:val="both"/>
        <w:rPr>
          <w:rFonts w:ascii="Cambria" w:hAnsi="Cambria" w:cs="Tahoma"/>
          <w:sz w:val="22"/>
          <w:szCs w:val="22"/>
        </w:rPr>
      </w:pPr>
      <w:r w:rsidRPr="00A623AD">
        <w:rPr>
          <w:rFonts w:ascii="Cambria" w:hAnsi="Cambria" w:cs="Tahoma"/>
          <w:sz w:val="22"/>
          <w:szCs w:val="22"/>
        </w:rPr>
        <w:t>desdroitsettaxescommunaux,</w:t>
      </w:r>
    </w:p>
    <w:p w:rsidR="00817E6E" w:rsidRPr="00A623AD" w:rsidRDefault="00817E6E" w:rsidP="002E7771">
      <w:pPr>
        <w:widowControl w:val="0"/>
        <w:numPr>
          <w:ilvl w:val="0"/>
          <w:numId w:val="21"/>
        </w:numPr>
        <w:tabs>
          <w:tab w:val="left" w:pos="567"/>
        </w:tabs>
        <w:autoSpaceDE w:val="0"/>
        <w:autoSpaceDN w:val="0"/>
        <w:adjustRightInd w:val="0"/>
        <w:spacing w:after="160" w:line="276" w:lineRule="auto"/>
        <w:ind w:left="1985" w:right="-27"/>
        <w:contextualSpacing/>
        <w:jc w:val="both"/>
        <w:rPr>
          <w:rFonts w:ascii="Cambria" w:hAnsi="Cambria" w:cs="Tahoma"/>
          <w:sz w:val="22"/>
          <w:szCs w:val="22"/>
        </w:rPr>
      </w:pPr>
      <w:r w:rsidRPr="00A623AD">
        <w:rPr>
          <w:rFonts w:ascii="Cambria" w:hAnsi="Cambria" w:cs="Tahoma"/>
          <w:sz w:val="22"/>
          <w:szCs w:val="22"/>
        </w:rPr>
        <w:t>des droits et taxes relatifs aux prélèvements desmatériauxetd’eau.</w:t>
      </w:r>
    </w:p>
    <w:p w:rsidR="00817E6E" w:rsidRPr="00A623AD" w:rsidRDefault="00817E6E" w:rsidP="00817E6E">
      <w:pPr>
        <w:widowControl w:val="0"/>
        <w:tabs>
          <w:tab w:val="left" w:pos="567"/>
        </w:tabs>
        <w:autoSpaceDE w:val="0"/>
        <w:autoSpaceDN w:val="0"/>
        <w:adjustRightInd w:val="0"/>
        <w:spacing w:line="276" w:lineRule="auto"/>
        <w:ind w:right="102"/>
        <w:jc w:val="both"/>
        <w:rPr>
          <w:rFonts w:ascii="Cambria" w:hAnsi="Cambria" w:cs="Tahoma"/>
          <w:sz w:val="22"/>
          <w:szCs w:val="22"/>
        </w:rPr>
      </w:pPr>
      <w:r w:rsidRPr="00A623AD">
        <w:rPr>
          <w:rFonts w:ascii="Cambria" w:hAnsi="Cambria" w:cs="Tahoma"/>
          <w:sz w:val="22"/>
          <w:szCs w:val="22"/>
        </w:rPr>
        <w:t>Cesélémentsdoiventêtreintégrésdansleschargesquel’entrepriseimputesursescoûtsd’interventionetconstituerl’undesélémentsdessous-détailsdesprixhorstaxes.</w:t>
      </w:r>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sz w:val="22"/>
          <w:szCs w:val="22"/>
        </w:rPr>
        <w:t>LeprixTTCs’entendTVAincluse.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28" w:name="_Toc534684447"/>
      <w:r w:rsidRPr="00A623AD">
        <w:rPr>
          <w:rFonts w:ascii="Cambria" w:hAnsi="Cambria"/>
          <w:b/>
          <w:sz w:val="22"/>
          <w:szCs w:val="22"/>
        </w:rPr>
        <w:t>Article 28 : Timbres et enregistrement des marchés (CCAG Article 37)</w:t>
      </w:r>
      <w:bookmarkEnd w:id="28"/>
    </w:p>
    <w:p w:rsidR="00817E6E" w:rsidRPr="00A623AD" w:rsidRDefault="00817E6E" w:rsidP="00817E6E">
      <w:pPr>
        <w:tabs>
          <w:tab w:val="left" w:pos="567"/>
        </w:tabs>
        <w:spacing w:line="276" w:lineRule="auto"/>
        <w:jc w:val="both"/>
        <w:rPr>
          <w:rFonts w:ascii="Cambria" w:hAnsi="Cambria" w:cs="Tahoma"/>
          <w:sz w:val="22"/>
          <w:szCs w:val="22"/>
        </w:rPr>
      </w:pPr>
      <w:r w:rsidRPr="00A623AD">
        <w:rPr>
          <w:rFonts w:ascii="Cambria" w:hAnsi="Cambria" w:cs="Tahoma"/>
          <w:sz w:val="22"/>
          <w:szCs w:val="22"/>
        </w:rPr>
        <w:t>Sept (07) exemplaires originaux de la Lettre Commande seront timbrésetenregistrésparlessoinsetauxfrais</w:t>
      </w:r>
      <w:r w:rsidR="00B13052" w:rsidRPr="00A623AD">
        <w:rPr>
          <w:rFonts w:ascii="Cambria" w:hAnsi="Cambria" w:cs="Tahoma"/>
          <w:sz w:val="22"/>
          <w:szCs w:val="22"/>
        </w:rPr>
        <w:t>ducocontractant</w:t>
      </w:r>
      <w:r w:rsidRPr="00A623AD">
        <w:rPr>
          <w:rFonts w:ascii="Cambria" w:hAnsi="Cambria" w:cs="Tahoma"/>
          <w:sz w:val="22"/>
          <w:szCs w:val="22"/>
        </w:rPr>
        <w:t>,conformémentàlaréglementation.</w:t>
      </w:r>
    </w:p>
    <w:p w:rsidR="00817E6E" w:rsidRPr="00A623AD" w:rsidRDefault="00817E6E" w:rsidP="00817E6E">
      <w:pPr>
        <w:tabs>
          <w:tab w:val="left" w:pos="567"/>
        </w:tabs>
        <w:spacing w:line="276" w:lineRule="auto"/>
        <w:jc w:val="both"/>
        <w:rPr>
          <w:rFonts w:ascii="Cambria" w:hAnsi="Cambria"/>
          <w:b/>
          <w:bCs/>
          <w:sz w:val="22"/>
          <w:szCs w:val="22"/>
        </w:rPr>
      </w:pPr>
      <w:bookmarkStart w:id="29" w:name="_Toc534684448"/>
      <w:r w:rsidRPr="00A623AD">
        <w:rPr>
          <w:rFonts w:ascii="Cambria" w:hAnsi="Cambria"/>
          <w:b/>
          <w:bCs/>
          <w:sz w:val="22"/>
          <w:szCs w:val="22"/>
        </w:rPr>
        <w:t>Chapitre III : Exécution des travaux</w:t>
      </w:r>
      <w:bookmarkEnd w:id="29"/>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0" w:name="_Toc534684449"/>
      <w:r w:rsidRPr="00A623AD">
        <w:rPr>
          <w:rFonts w:ascii="Cambria" w:hAnsi="Cambria"/>
          <w:b/>
          <w:sz w:val="22"/>
          <w:szCs w:val="22"/>
        </w:rPr>
        <w:t>Article 29 : Délais d’exécution du marché (CCAG Article 38)</w:t>
      </w:r>
      <w:bookmarkEnd w:id="30"/>
    </w:p>
    <w:p w:rsidR="00817E6E" w:rsidRPr="00A623AD" w:rsidRDefault="00817E6E" w:rsidP="00817E6E">
      <w:pPr>
        <w:widowControl w:val="0"/>
        <w:tabs>
          <w:tab w:val="left" w:pos="567"/>
        </w:tabs>
        <w:autoSpaceDE w:val="0"/>
        <w:autoSpaceDN w:val="0"/>
        <w:adjustRightInd w:val="0"/>
        <w:spacing w:line="276" w:lineRule="auto"/>
        <w:ind w:right="-146"/>
        <w:jc w:val="both"/>
        <w:rPr>
          <w:rFonts w:ascii="Cambria" w:hAnsi="Cambria" w:cs="Tahoma"/>
          <w:b/>
          <w:sz w:val="22"/>
          <w:szCs w:val="22"/>
        </w:rPr>
      </w:pPr>
      <w:r w:rsidRPr="00A623AD">
        <w:rPr>
          <w:rFonts w:ascii="Cambria" w:hAnsi="Cambria" w:cs="Tahoma"/>
          <w:b/>
          <w:sz w:val="22"/>
          <w:szCs w:val="22"/>
        </w:rPr>
        <w:t>29.1.</w:t>
      </w:r>
      <w:r w:rsidRPr="00A623AD">
        <w:rPr>
          <w:rFonts w:ascii="Cambria" w:hAnsi="Cambria" w:cs="Tahoma"/>
          <w:sz w:val="22"/>
          <w:szCs w:val="22"/>
        </w:rPr>
        <w:t xml:space="preserve">  Le  délai  d’exécution  des  travaux  objet  de la présente  Lettre Commande   est   de </w:t>
      </w:r>
      <w:r w:rsidR="0072568A">
        <w:rPr>
          <w:rFonts w:ascii="Cambria" w:hAnsi="Cambria" w:cs="Tahoma"/>
          <w:b/>
          <w:sz w:val="22"/>
          <w:szCs w:val="22"/>
        </w:rPr>
        <w:t>deux</w:t>
      </w:r>
      <w:r w:rsidRPr="00A623AD">
        <w:rPr>
          <w:rFonts w:ascii="Cambria" w:hAnsi="Cambria" w:cs="Tahoma"/>
          <w:b/>
          <w:sz w:val="22"/>
          <w:szCs w:val="22"/>
        </w:rPr>
        <w:t xml:space="preserve"> (0</w:t>
      </w:r>
      <w:r w:rsidR="0072568A">
        <w:rPr>
          <w:rFonts w:ascii="Cambria" w:hAnsi="Cambria" w:cs="Tahoma"/>
          <w:b/>
          <w:sz w:val="22"/>
          <w:szCs w:val="22"/>
        </w:rPr>
        <w:t>2</w:t>
      </w:r>
      <w:r w:rsidRPr="00A623AD">
        <w:rPr>
          <w:rFonts w:ascii="Cambria" w:hAnsi="Cambria" w:cs="Tahoma"/>
          <w:b/>
          <w:sz w:val="22"/>
          <w:szCs w:val="22"/>
        </w:rPr>
        <w:t xml:space="preserve">) mois </w:t>
      </w:r>
      <w:r w:rsidRPr="00A623AD">
        <w:rPr>
          <w:rFonts w:ascii="Cambria" w:hAnsi="Cambria" w:cs="Tahoma"/>
          <w:sz w:val="22"/>
          <w:szCs w:val="22"/>
        </w:rPr>
        <w:t>sous réserve de la proposition pertinente de l’adjudicataire</w:t>
      </w:r>
      <w:r w:rsidRPr="00A623AD">
        <w:rPr>
          <w:rFonts w:ascii="Cambria" w:hAnsi="Cambria" w:cs="Tahoma"/>
          <w:b/>
          <w:sz w:val="22"/>
          <w:szCs w:val="22"/>
        </w:rPr>
        <w:t>.</w:t>
      </w:r>
    </w:p>
    <w:p w:rsidR="00817E6E" w:rsidRPr="00A623AD" w:rsidRDefault="00817E6E" w:rsidP="00817E6E">
      <w:pPr>
        <w:widowControl w:val="0"/>
        <w:tabs>
          <w:tab w:val="left" w:pos="567"/>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b/>
          <w:sz w:val="22"/>
          <w:szCs w:val="22"/>
        </w:rPr>
        <w:t>29.2.</w:t>
      </w:r>
      <w:r w:rsidRPr="00A623AD">
        <w:rPr>
          <w:rFonts w:ascii="Cambria" w:hAnsi="Cambria" w:cs="Tahoma"/>
          <w:sz w:val="22"/>
          <w:szCs w:val="22"/>
        </w:rPr>
        <w:t xml:space="preserve">  Ce délai court à compter de la date de notification de l’ordre de service de commencer les travaux. </w:t>
      </w:r>
    </w:p>
    <w:p w:rsidR="00817E6E" w:rsidRPr="00A623AD" w:rsidRDefault="00817E6E" w:rsidP="00817E6E">
      <w:pPr>
        <w:widowControl w:val="0"/>
        <w:autoSpaceDE w:val="0"/>
        <w:jc w:val="both"/>
        <w:rPr>
          <w:rFonts w:ascii="Cambria" w:hAnsi="Cambria"/>
          <w:b/>
          <w:sz w:val="22"/>
          <w:szCs w:val="22"/>
        </w:rPr>
      </w:pPr>
      <w:r w:rsidRPr="00A623AD">
        <w:rPr>
          <w:rFonts w:ascii="Cambria" w:hAnsi="Cambria"/>
          <w:b/>
          <w:sz w:val="22"/>
          <w:szCs w:val="22"/>
        </w:rPr>
        <w:t xml:space="preserve">Article 30 : Obligations du Maître d’Ouvrage </w:t>
      </w:r>
      <w:r w:rsidR="00B13052" w:rsidRPr="00A623AD">
        <w:rPr>
          <w:rFonts w:ascii="Cambria" w:hAnsi="Cambria"/>
          <w:b/>
          <w:sz w:val="22"/>
          <w:szCs w:val="22"/>
        </w:rPr>
        <w:t xml:space="preserve">Délégué </w:t>
      </w:r>
      <w:r w:rsidRPr="00A623AD">
        <w:rPr>
          <w:rFonts w:ascii="Cambria" w:hAnsi="Cambria"/>
          <w:b/>
          <w:sz w:val="22"/>
          <w:szCs w:val="22"/>
        </w:rPr>
        <w:t xml:space="preserve">(CCAG </w:t>
      </w:r>
      <w:r w:rsidR="003C2DEA">
        <w:rPr>
          <w:rFonts w:ascii="Cambria" w:hAnsi="Cambria"/>
          <w:b/>
          <w:sz w:val="22"/>
          <w:szCs w:val="22"/>
        </w:rPr>
        <w:t>Article 39</w:t>
      </w:r>
      <w:r w:rsidR="003C2DEA" w:rsidRPr="00A623AD">
        <w:rPr>
          <w:rFonts w:ascii="Cambria" w:hAnsi="Cambria"/>
          <w:b/>
          <w:sz w:val="22"/>
          <w:szCs w:val="22"/>
        </w:rPr>
        <w:t>complété</w:t>
      </w:r>
      <w:r w:rsidRPr="00A623AD">
        <w:rPr>
          <w:rFonts w:ascii="Cambria" w:hAnsi="Cambria"/>
          <w:b/>
          <w:sz w:val="22"/>
          <w:szCs w:val="22"/>
        </w:rPr>
        <w:t>)</w:t>
      </w:r>
    </w:p>
    <w:p w:rsidR="00817E6E" w:rsidRPr="00A623AD" w:rsidRDefault="00817E6E" w:rsidP="00817E6E">
      <w:pPr>
        <w:widowControl w:val="0"/>
        <w:autoSpaceDE w:val="0"/>
        <w:jc w:val="both"/>
        <w:rPr>
          <w:rFonts w:ascii="Cambria" w:hAnsi="Cambria" w:cs="Tahoma"/>
          <w:sz w:val="22"/>
          <w:szCs w:val="22"/>
        </w:rPr>
      </w:pPr>
      <w:r w:rsidRPr="00A623AD">
        <w:rPr>
          <w:rFonts w:ascii="Cambria" w:hAnsi="Cambria" w:cs="Tahoma"/>
          <w:b/>
          <w:sz w:val="22"/>
          <w:szCs w:val="22"/>
        </w:rPr>
        <w:t>30.1.</w:t>
      </w:r>
      <w:r w:rsidRPr="00A623AD">
        <w:rPr>
          <w:rFonts w:ascii="Cambria" w:hAnsi="Cambria" w:cs="Tahoma"/>
          <w:sz w:val="22"/>
          <w:szCs w:val="22"/>
        </w:rPr>
        <w:t xml:space="preserve"> Le Maître d’Ouvrage </w:t>
      </w:r>
      <w:r w:rsidR="00B13052" w:rsidRPr="00A623AD">
        <w:rPr>
          <w:rFonts w:ascii="Cambria" w:hAnsi="Cambria" w:cs="Tahoma"/>
          <w:sz w:val="22"/>
          <w:szCs w:val="22"/>
        </w:rPr>
        <w:t xml:space="preserve">Délégué </w:t>
      </w:r>
      <w:r w:rsidRPr="00A623AD">
        <w:rPr>
          <w:rFonts w:ascii="Cambria" w:hAnsi="Cambria" w:cs="Tahoma"/>
          <w:sz w:val="22"/>
          <w:szCs w:val="22"/>
        </w:rPr>
        <w:t>est tenu de fournir au prestataire les informations nécessaires à l’exécution de sa mission, et de lui garantir, aux frais de ce dernier, l’accès aux sites des projets.</w:t>
      </w:r>
    </w:p>
    <w:p w:rsidR="00817E6E" w:rsidRPr="00A623AD" w:rsidRDefault="00817E6E" w:rsidP="00817E6E">
      <w:pPr>
        <w:widowControl w:val="0"/>
        <w:autoSpaceDE w:val="0"/>
        <w:jc w:val="both"/>
        <w:rPr>
          <w:rFonts w:ascii="Cambria" w:hAnsi="Cambria" w:cs="Tahoma"/>
          <w:sz w:val="22"/>
          <w:szCs w:val="22"/>
        </w:rPr>
      </w:pPr>
    </w:p>
    <w:p w:rsidR="00817E6E" w:rsidRPr="00A623AD" w:rsidRDefault="00817E6E" w:rsidP="00817E6E">
      <w:pPr>
        <w:widowControl w:val="0"/>
        <w:tabs>
          <w:tab w:val="left" w:pos="1660"/>
          <w:tab w:val="left" w:pos="2520"/>
          <w:tab w:val="left" w:pos="3020"/>
          <w:tab w:val="left" w:pos="4220"/>
        </w:tabs>
        <w:autoSpaceDE w:val="0"/>
        <w:jc w:val="both"/>
        <w:rPr>
          <w:rFonts w:ascii="Cambria" w:hAnsi="Cambria" w:cs="Tahoma"/>
          <w:sz w:val="22"/>
          <w:szCs w:val="22"/>
        </w:rPr>
      </w:pPr>
      <w:r w:rsidRPr="00A623AD">
        <w:rPr>
          <w:rFonts w:ascii="Cambria" w:hAnsi="Cambria" w:cs="Tahoma"/>
          <w:b/>
          <w:sz w:val="22"/>
          <w:szCs w:val="22"/>
        </w:rPr>
        <w:t>30.2.</w:t>
      </w:r>
      <w:r w:rsidRPr="00A623AD">
        <w:rPr>
          <w:rFonts w:ascii="Cambria" w:hAnsi="Cambria" w:cs="Tahoma"/>
          <w:sz w:val="22"/>
          <w:szCs w:val="22"/>
        </w:rPr>
        <w:t xml:space="preserve"> Le Maître d’Ouvrage </w:t>
      </w:r>
      <w:r w:rsidR="00B13052" w:rsidRPr="00A623AD">
        <w:rPr>
          <w:rFonts w:ascii="Cambria" w:hAnsi="Cambria" w:cs="Tahoma"/>
          <w:sz w:val="22"/>
          <w:szCs w:val="22"/>
        </w:rPr>
        <w:t xml:space="preserve">Délégué </w:t>
      </w:r>
      <w:r w:rsidRPr="00A623AD">
        <w:rPr>
          <w:rFonts w:ascii="Cambria" w:hAnsi="Cambria" w:cs="Tahoma"/>
          <w:sz w:val="22"/>
          <w:szCs w:val="22"/>
        </w:rPr>
        <w:t>assure au prestataire protection contre les menaces, outrages, violences, voies de fait, injures ou diffamations dont il peut être victime en raison ou à l’occasion de l’exercice de sa mission.</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1" w:name="_Toc534684450"/>
      <w:r w:rsidRPr="00A623AD">
        <w:rPr>
          <w:rFonts w:ascii="Cambria" w:hAnsi="Cambria"/>
          <w:b/>
          <w:sz w:val="22"/>
          <w:szCs w:val="22"/>
        </w:rPr>
        <w:t xml:space="preserve">Article 31 : Rôles  et  responsabilités  </w:t>
      </w:r>
      <w:r w:rsidR="00B13052" w:rsidRPr="00A623AD">
        <w:rPr>
          <w:rFonts w:ascii="Cambria" w:hAnsi="Cambria" w:cs="Tahoma"/>
          <w:b/>
          <w:sz w:val="22"/>
          <w:szCs w:val="22"/>
        </w:rPr>
        <w:t>du cocontractant</w:t>
      </w:r>
      <w:r w:rsidRPr="00A623AD">
        <w:rPr>
          <w:rFonts w:ascii="Cambria" w:hAnsi="Cambria"/>
          <w:b/>
          <w:sz w:val="22"/>
          <w:szCs w:val="22"/>
        </w:rPr>
        <w:t>(CCAG  Article 40)</w:t>
      </w:r>
      <w:bookmarkEnd w:id="31"/>
    </w:p>
    <w:p w:rsidR="00817E6E" w:rsidRPr="00A623AD" w:rsidRDefault="00817E6E" w:rsidP="00817E6E">
      <w:pPr>
        <w:widowControl w:val="0"/>
        <w:tabs>
          <w:tab w:val="left" w:pos="567"/>
          <w:tab w:val="left" w:pos="1080"/>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sz w:val="22"/>
          <w:szCs w:val="22"/>
        </w:rPr>
        <w:tab/>
        <w:t>Le planning détaillé et général d’avancement des travauxseracommuniquéà l’Ingénieur du Marché en</w:t>
      </w:r>
      <w:r w:rsidRPr="00A623AD">
        <w:rPr>
          <w:rFonts w:ascii="Cambria" w:hAnsi="Cambria" w:cs="Tahoma"/>
          <w:spacing w:val="11"/>
          <w:sz w:val="22"/>
          <w:szCs w:val="22"/>
        </w:rPr>
        <w:t xml:space="preserve"> sept (7) </w:t>
      </w:r>
      <w:r w:rsidRPr="00A623AD">
        <w:rPr>
          <w:rFonts w:ascii="Cambria" w:hAnsi="Cambria" w:cs="Tahoma"/>
          <w:sz w:val="22"/>
          <w:szCs w:val="22"/>
        </w:rPr>
        <w:t>exemplairesàchaquedébutde la phase des travaux.</w:t>
      </w:r>
    </w:p>
    <w:p w:rsidR="00817E6E" w:rsidRPr="00A623AD" w:rsidRDefault="00817E6E" w:rsidP="00817E6E">
      <w:pPr>
        <w:keepNext/>
        <w:keepLines/>
        <w:tabs>
          <w:tab w:val="left" w:pos="567"/>
        </w:tabs>
        <w:jc w:val="both"/>
        <w:outlineLvl w:val="1"/>
        <w:rPr>
          <w:rFonts w:ascii="Cambria" w:hAnsi="Cambria"/>
          <w:b/>
          <w:sz w:val="22"/>
          <w:szCs w:val="22"/>
        </w:rPr>
      </w:pPr>
      <w:bookmarkStart w:id="32" w:name="_Toc534684451"/>
      <w:r w:rsidRPr="00A623AD">
        <w:rPr>
          <w:rFonts w:ascii="Cambria" w:hAnsi="Cambria"/>
          <w:b/>
          <w:sz w:val="22"/>
          <w:szCs w:val="22"/>
        </w:rPr>
        <w:t>Article 32 : Mise à disposition des documents et du site (CCAG Article 42)</w:t>
      </w:r>
      <w:bookmarkEnd w:id="32"/>
    </w:p>
    <w:p w:rsidR="00817E6E" w:rsidRPr="00A623AD" w:rsidRDefault="00817E6E" w:rsidP="00817E6E">
      <w:pPr>
        <w:widowControl w:val="0"/>
        <w:tabs>
          <w:tab w:val="left" w:pos="567"/>
        </w:tabs>
        <w:autoSpaceDE w:val="0"/>
        <w:autoSpaceDN w:val="0"/>
        <w:adjustRightInd w:val="0"/>
        <w:spacing w:after="120" w:line="276" w:lineRule="auto"/>
        <w:ind w:right="-17"/>
        <w:jc w:val="both"/>
        <w:rPr>
          <w:rFonts w:ascii="Cambria" w:hAnsi="Cambria" w:cs="Tahoma"/>
          <w:sz w:val="22"/>
          <w:szCs w:val="22"/>
        </w:rPr>
      </w:pPr>
      <w:r w:rsidRPr="00A623AD">
        <w:rPr>
          <w:rFonts w:ascii="Cambria" w:hAnsi="Cambria" w:cs="Tahoma"/>
          <w:sz w:val="22"/>
          <w:szCs w:val="22"/>
        </w:rPr>
        <w:t>L’exemplaire reproductible des plans figurant dans leDossierd’Appeld’Offresseraremispar le Cocontractant.</w:t>
      </w:r>
    </w:p>
    <w:p w:rsidR="00817E6E" w:rsidRPr="00A623AD" w:rsidRDefault="00817E6E" w:rsidP="00817E6E">
      <w:pPr>
        <w:keepNext/>
        <w:keepLines/>
        <w:tabs>
          <w:tab w:val="left" w:pos="567"/>
        </w:tabs>
        <w:spacing w:line="276" w:lineRule="auto"/>
        <w:jc w:val="both"/>
        <w:outlineLvl w:val="1"/>
        <w:rPr>
          <w:rFonts w:ascii="Cambria" w:hAnsi="Cambria"/>
          <w:sz w:val="22"/>
          <w:szCs w:val="22"/>
        </w:rPr>
      </w:pPr>
      <w:bookmarkStart w:id="33" w:name="_Toc534684452"/>
      <w:r w:rsidRPr="00A623AD">
        <w:rPr>
          <w:rFonts w:ascii="Cambria" w:hAnsi="Cambria"/>
          <w:b/>
          <w:sz w:val="22"/>
          <w:szCs w:val="22"/>
        </w:rPr>
        <w:t>Article 33 : Assurances des ouvrages et responsabilités civiles(CCAG Article 45)</w:t>
      </w:r>
      <w:bookmarkEnd w:id="33"/>
    </w:p>
    <w:p w:rsidR="00817E6E" w:rsidRPr="00A623AD" w:rsidRDefault="00817E6E" w:rsidP="00817E6E">
      <w:pPr>
        <w:widowControl w:val="0"/>
        <w:tabs>
          <w:tab w:val="left" w:pos="567"/>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sz w:val="22"/>
          <w:szCs w:val="22"/>
        </w:rPr>
        <w:t>Lespolicesd’assurancessuivantessontrequisesau titreduprésentMarché :</w:t>
      </w:r>
    </w:p>
    <w:p w:rsidR="00817E6E" w:rsidRPr="00A623AD" w:rsidRDefault="00817E6E" w:rsidP="00817E6E">
      <w:pPr>
        <w:widowControl w:val="0"/>
        <w:tabs>
          <w:tab w:val="left" w:pos="567"/>
        </w:tabs>
        <w:autoSpaceDE w:val="0"/>
        <w:autoSpaceDN w:val="0"/>
        <w:adjustRightInd w:val="0"/>
        <w:spacing w:after="120" w:line="276" w:lineRule="auto"/>
        <w:ind w:left="993" w:right="-15" w:hanging="284"/>
        <w:jc w:val="both"/>
        <w:rPr>
          <w:rFonts w:ascii="Cambria" w:hAnsi="Cambria" w:cs="Tahoma"/>
          <w:sz w:val="22"/>
          <w:szCs w:val="22"/>
        </w:rPr>
      </w:pPr>
      <w:r w:rsidRPr="00A623AD">
        <w:rPr>
          <w:rFonts w:ascii="Cambria" w:hAnsi="Cambria" w:cs="Tahoma"/>
          <w:iCs/>
          <w:sz w:val="22"/>
          <w:szCs w:val="22"/>
        </w:rPr>
        <w:t>-  Assurance des risques causés à des tiers par son personnel salarié en activité au travail, par le matérielqu’ilutilise,dufaitdestravaux;</w:t>
      </w:r>
    </w:p>
    <w:p w:rsidR="00817E6E" w:rsidRPr="00A623AD" w:rsidRDefault="00817E6E" w:rsidP="00817E6E">
      <w:pPr>
        <w:widowControl w:val="0"/>
        <w:tabs>
          <w:tab w:val="left" w:pos="567"/>
        </w:tabs>
        <w:autoSpaceDE w:val="0"/>
        <w:autoSpaceDN w:val="0"/>
        <w:adjustRightInd w:val="0"/>
        <w:spacing w:after="120" w:line="276" w:lineRule="auto"/>
        <w:ind w:left="993" w:right="-20" w:hanging="284"/>
        <w:jc w:val="both"/>
        <w:rPr>
          <w:rFonts w:ascii="Cambria" w:hAnsi="Cambria" w:cs="Tahoma"/>
          <w:sz w:val="22"/>
          <w:szCs w:val="22"/>
        </w:rPr>
      </w:pPr>
      <w:r w:rsidRPr="00A623AD">
        <w:rPr>
          <w:rFonts w:ascii="Cambria" w:hAnsi="Cambria" w:cs="Tahoma"/>
          <w:iCs/>
          <w:sz w:val="22"/>
          <w:szCs w:val="22"/>
        </w:rPr>
        <w:t>-  Assurance“Tousrisqueschantier”;</w:t>
      </w:r>
      <w:bookmarkStart w:id="34" w:name="_Toc534684453"/>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r w:rsidRPr="00A623AD">
        <w:rPr>
          <w:rFonts w:ascii="Cambria" w:hAnsi="Cambria"/>
          <w:b/>
          <w:sz w:val="22"/>
          <w:szCs w:val="22"/>
        </w:rPr>
        <w:t>Article 34 : Consistance des travaux (CCAG Article 46)</w:t>
      </w:r>
      <w:bookmarkEnd w:id="34"/>
    </w:p>
    <w:p w:rsidR="0072568A" w:rsidRPr="00B33E30" w:rsidRDefault="00817E6E" w:rsidP="0072568A">
      <w:pPr>
        <w:widowControl w:val="0"/>
        <w:autoSpaceDE w:val="0"/>
        <w:autoSpaceDN w:val="0"/>
        <w:adjustRightInd w:val="0"/>
        <w:ind w:left="502" w:right="-20"/>
        <w:jc w:val="both"/>
        <w:rPr>
          <w:rFonts w:ascii="Cambria" w:hAnsi="Cambria"/>
          <w:bCs/>
          <w:sz w:val="22"/>
          <w:szCs w:val="22"/>
        </w:rPr>
      </w:pPr>
      <w:r w:rsidRPr="0072568A">
        <w:rPr>
          <w:rFonts w:ascii="Cambria" w:hAnsi="Cambria" w:cs="Tahoma"/>
          <w:sz w:val="22"/>
          <w:szCs w:val="22"/>
        </w:rPr>
        <w:t>Les travaux comprennent les corps d’état suivants :</w:t>
      </w:r>
      <w:r w:rsidR="0072568A" w:rsidRPr="00B33E30">
        <w:rPr>
          <w:rFonts w:ascii="Cambria" w:hAnsi="Cambria"/>
          <w:bCs/>
          <w:sz w:val="22"/>
          <w:szCs w:val="22"/>
        </w:rPr>
        <w:t>Travaux préparatoires ;Maçonnerie en élévation+revêtement ;Etanchéité ;Menuiserie métallique ;Electricité ;Peinture ;</w:t>
      </w:r>
    </w:p>
    <w:p w:rsidR="00817E6E" w:rsidRPr="00A623AD" w:rsidRDefault="00817E6E" w:rsidP="00817E6E">
      <w:pPr>
        <w:tabs>
          <w:tab w:val="left" w:pos="567"/>
          <w:tab w:val="left" w:pos="708"/>
          <w:tab w:val="center" w:pos="4536"/>
          <w:tab w:val="right" w:pos="9072"/>
        </w:tabs>
        <w:spacing w:line="276" w:lineRule="auto"/>
        <w:jc w:val="both"/>
        <w:rPr>
          <w:rFonts w:ascii="Cambria" w:hAnsi="Cambria" w:cs="Tahoma"/>
          <w:color w:val="FF0000"/>
          <w:sz w:val="22"/>
          <w:szCs w:val="22"/>
        </w:rPr>
      </w:pP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5" w:name="_Toc534684454"/>
      <w:r w:rsidRPr="00A623AD">
        <w:rPr>
          <w:rFonts w:ascii="Cambria" w:hAnsi="Cambria"/>
          <w:b/>
          <w:sz w:val="22"/>
          <w:szCs w:val="22"/>
        </w:rPr>
        <w:lastRenderedPageBreak/>
        <w:t>Article 35 : Pièces à fournir par l’entrepreneur (</w:t>
      </w:r>
      <w:r w:rsidR="003C2DEA">
        <w:rPr>
          <w:rFonts w:ascii="Cambria" w:hAnsi="Cambria"/>
          <w:b/>
          <w:sz w:val="22"/>
          <w:szCs w:val="22"/>
        </w:rPr>
        <w:t xml:space="preserve">CCAG </w:t>
      </w:r>
      <w:r w:rsidRPr="00A623AD">
        <w:rPr>
          <w:rFonts w:ascii="Cambria" w:hAnsi="Cambria"/>
          <w:b/>
          <w:sz w:val="22"/>
          <w:szCs w:val="22"/>
        </w:rPr>
        <w:t>Article 49 complété)</w:t>
      </w:r>
      <w:bookmarkEnd w:id="35"/>
    </w:p>
    <w:p w:rsidR="00817E6E" w:rsidRPr="00A623AD" w:rsidRDefault="00817E6E" w:rsidP="00817E6E">
      <w:pPr>
        <w:widowControl w:val="0"/>
        <w:tabs>
          <w:tab w:val="left" w:pos="567"/>
        </w:tabs>
        <w:autoSpaceDE w:val="0"/>
        <w:autoSpaceDN w:val="0"/>
        <w:adjustRightInd w:val="0"/>
        <w:spacing w:line="276" w:lineRule="auto"/>
        <w:ind w:right="-143"/>
        <w:jc w:val="both"/>
        <w:rPr>
          <w:rFonts w:ascii="Cambria" w:hAnsi="Cambria" w:cs="Tahoma"/>
          <w:spacing w:val="-26"/>
          <w:sz w:val="22"/>
          <w:szCs w:val="22"/>
        </w:rPr>
      </w:pPr>
      <w:r w:rsidRPr="00A623AD">
        <w:rPr>
          <w:rFonts w:ascii="Cambria" w:hAnsi="Cambria" w:cs="Tahoma"/>
          <w:b/>
          <w:sz w:val="22"/>
          <w:szCs w:val="22"/>
        </w:rPr>
        <w:t>35.1.</w:t>
      </w:r>
      <w:r w:rsidRPr="00A623AD">
        <w:rPr>
          <w:rFonts w:ascii="Cambria" w:hAnsi="Cambria" w:cs="Arial"/>
          <w:sz w:val="22"/>
          <w:szCs w:val="22"/>
        </w:rPr>
        <w:t>Programme des travaux, Plan d’assurance qualitéetautresàpréciser</w:t>
      </w:r>
    </w:p>
    <w:p w:rsidR="00817E6E" w:rsidRPr="00A623AD" w:rsidRDefault="00817E6E" w:rsidP="00817E6E">
      <w:pPr>
        <w:widowControl w:val="0"/>
        <w:tabs>
          <w:tab w:val="left" w:pos="567"/>
        </w:tabs>
        <w:autoSpaceDE w:val="0"/>
        <w:autoSpaceDN w:val="0"/>
        <w:adjustRightInd w:val="0"/>
        <w:spacing w:after="120" w:line="276" w:lineRule="auto"/>
        <w:ind w:left="709" w:right="-142"/>
        <w:jc w:val="both"/>
        <w:rPr>
          <w:rFonts w:ascii="Cambria" w:hAnsi="Cambria" w:cs="Tahoma"/>
          <w:sz w:val="22"/>
          <w:szCs w:val="22"/>
        </w:rPr>
      </w:pPr>
      <w:r w:rsidRPr="00A623AD">
        <w:rPr>
          <w:rFonts w:ascii="Cambria" w:hAnsi="Cambria" w:cs="Tahoma"/>
          <w:sz w:val="22"/>
          <w:szCs w:val="22"/>
        </w:rPr>
        <w:t>a) Dans  un  délai  maximum  de  Quinze (15) jours</w:t>
      </w:r>
      <w:r w:rsidRPr="00A623AD">
        <w:rPr>
          <w:rFonts w:ascii="Cambria" w:hAnsi="Cambria" w:cs="Tahoma"/>
          <w:i/>
          <w:iCs/>
          <w:sz w:val="22"/>
          <w:szCs w:val="22"/>
        </w:rPr>
        <w:t xml:space="preserve"> à</w:t>
      </w:r>
      <w:r w:rsidRPr="00A623AD">
        <w:rPr>
          <w:rFonts w:ascii="Cambria" w:hAnsi="Cambria" w:cs="Tahoma"/>
          <w:sz w:val="22"/>
          <w:szCs w:val="22"/>
        </w:rPr>
        <w:t xml:space="preserve"> compterdelanotificationdel’ordredeservicede commencer les travaux, </w:t>
      </w:r>
      <w:r w:rsidR="00B13052" w:rsidRPr="00A623AD">
        <w:rPr>
          <w:rFonts w:ascii="Cambria" w:hAnsi="Cambria" w:cs="Tahoma"/>
          <w:sz w:val="22"/>
          <w:szCs w:val="22"/>
        </w:rPr>
        <w:t>le cocontractant</w:t>
      </w:r>
      <w:r w:rsidRPr="00A623AD">
        <w:rPr>
          <w:rFonts w:ascii="Cambria" w:hAnsi="Cambria" w:cs="Tahoma"/>
          <w:sz w:val="22"/>
          <w:szCs w:val="22"/>
        </w:rPr>
        <w:t xml:space="preserve"> soumettra, en cinq (05) </w:t>
      </w:r>
      <w:r w:rsidR="003B01E5" w:rsidRPr="00A623AD">
        <w:rPr>
          <w:rFonts w:ascii="Cambria" w:hAnsi="Cambria" w:cs="Tahoma"/>
          <w:sz w:val="22"/>
          <w:szCs w:val="22"/>
        </w:rPr>
        <w:t>exemplaires</w:t>
      </w:r>
      <w:r w:rsidR="003B01E5">
        <w:rPr>
          <w:rFonts w:ascii="Cambria" w:hAnsi="Cambria" w:cs="Tahoma"/>
          <w:sz w:val="22"/>
          <w:szCs w:val="22"/>
        </w:rPr>
        <w:t xml:space="preserve">, </w:t>
      </w:r>
      <w:r w:rsidRPr="00A623AD">
        <w:rPr>
          <w:rFonts w:ascii="Cambria" w:hAnsi="Cambria" w:cs="Tahoma"/>
          <w:sz w:val="22"/>
          <w:szCs w:val="22"/>
        </w:rPr>
        <w:t>àl'approbation du Chef de service après avis de l’Ingénieur du marché le programme d’exécution des travaux, son calendrier d’approvisionnement, son projet de Plan d’Assurance Qualité (PAQ) et son Plan de Gestion Environnemental (PGE).</w:t>
      </w:r>
    </w:p>
    <w:p w:rsidR="00817E6E" w:rsidRPr="00A623AD" w:rsidRDefault="00817E6E" w:rsidP="00817E6E">
      <w:pPr>
        <w:widowControl w:val="0"/>
        <w:tabs>
          <w:tab w:val="left" w:pos="567"/>
        </w:tabs>
        <w:autoSpaceDE w:val="0"/>
        <w:autoSpaceDN w:val="0"/>
        <w:adjustRightInd w:val="0"/>
        <w:spacing w:after="120" w:line="276" w:lineRule="auto"/>
        <w:ind w:right="-34"/>
        <w:jc w:val="both"/>
        <w:rPr>
          <w:rFonts w:ascii="Cambria" w:hAnsi="Cambria" w:cs="Tahoma"/>
          <w:sz w:val="22"/>
          <w:szCs w:val="22"/>
        </w:rPr>
      </w:pPr>
      <w:r w:rsidRPr="00A623AD">
        <w:rPr>
          <w:rFonts w:ascii="Cambria" w:hAnsi="Cambria" w:cs="Tahoma"/>
          <w:sz w:val="22"/>
          <w:szCs w:val="22"/>
        </w:rPr>
        <w:tab/>
        <w:t>Ce programme sera exclusivement présenté selon lesmodèlesfournis.</w:t>
      </w:r>
    </w:p>
    <w:p w:rsidR="00817E6E" w:rsidRPr="00A623AD" w:rsidRDefault="00817E6E" w:rsidP="00817E6E">
      <w:pPr>
        <w:widowControl w:val="0"/>
        <w:tabs>
          <w:tab w:val="left" w:pos="567"/>
        </w:tabs>
        <w:autoSpaceDE w:val="0"/>
        <w:autoSpaceDN w:val="0"/>
        <w:adjustRightInd w:val="0"/>
        <w:spacing w:after="120" w:line="276" w:lineRule="auto"/>
        <w:ind w:right="96"/>
        <w:jc w:val="both"/>
        <w:rPr>
          <w:rFonts w:ascii="Cambria" w:hAnsi="Cambria" w:cs="Tahoma"/>
          <w:sz w:val="22"/>
          <w:szCs w:val="22"/>
        </w:rPr>
      </w:pPr>
      <w:r w:rsidRPr="00A623AD">
        <w:rPr>
          <w:rFonts w:ascii="Cambria" w:hAnsi="Cambria" w:cs="Tahoma"/>
          <w:sz w:val="22"/>
          <w:szCs w:val="22"/>
        </w:rPr>
        <w:tab/>
        <w:t>Deux (2) exemplaires de ces pièces lui seront retournés dans un délai de huit à quinze jours à partirdeleurréceptionavec:</w:t>
      </w:r>
    </w:p>
    <w:p w:rsidR="00817E6E" w:rsidRPr="00A623AD" w:rsidRDefault="00817E6E" w:rsidP="00817E6E">
      <w:pPr>
        <w:widowControl w:val="0"/>
        <w:tabs>
          <w:tab w:val="left" w:pos="567"/>
        </w:tabs>
        <w:autoSpaceDE w:val="0"/>
        <w:autoSpaceDN w:val="0"/>
        <w:adjustRightInd w:val="0"/>
        <w:spacing w:after="120" w:line="276" w:lineRule="auto"/>
        <w:ind w:left="1276" w:right="-40"/>
        <w:jc w:val="both"/>
        <w:rPr>
          <w:rFonts w:ascii="Cambria" w:hAnsi="Cambria" w:cs="Tahoma"/>
          <w:sz w:val="22"/>
          <w:szCs w:val="22"/>
        </w:rPr>
      </w:pPr>
      <w:r w:rsidRPr="00A623AD">
        <w:rPr>
          <w:rFonts w:ascii="Cambria" w:hAnsi="Cambria" w:cs="Tahoma"/>
          <w:sz w:val="22"/>
          <w:szCs w:val="22"/>
        </w:rPr>
        <w:t xml:space="preserve">-  </w:t>
      </w:r>
      <w:r w:rsidRPr="00A623AD">
        <w:rPr>
          <w:rFonts w:ascii="Cambria" w:hAnsi="Cambria" w:cs="Tahoma"/>
          <w:spacing w:val="3"/>
          <w:sz w:val="22"/>
          <w:szCs w:val="22"/>
        </w:rPr>
        <w:t>Soi</w:t>
      </w:r>
      <w:r w:rsidRPr="00A623AD">
        <w:rPr>
          <w:rFonts w:ascii="Cambria" w:hAnsi="Cambria" w:cs="Tahoma"/>
          <w:sz w:val="22"/>
          <w:szCs w:val="22"/>
        </w:rPr>
        <w:t xml:space="preserve">t  </w:t>
      </w:r>
      <w:r w:rsidRPr="00A623AD">
        <w:rPr>
          <w:rFonts w:ascii="Cambria" w:hAnsi="Cambria" w:cs="Tahoma"/>
          <w:spacing w:val="3"/>
          <w:sz w:val="22"/>
          <w:szCs w:val="22"/>
        </w:rPr>
        <w:t>l</w:t>
      </w:r>
      <w:r w:rsidRPr="00A623AD">
        <w:rPr>
          <w:rFonts w:ascii="Cambria" w:hAnsi="Cambria" w:cs="Tahoma"/>
          <w:sz w:val="22"/>
          <w:szCs w:val="22"/>
        </w:rPr>
        <w:t xml:space="preserve">a  </w:t>
      </w:r>
      <w:r w:rsidRPr="00A623AD">
        <w:rPr>
          <w:rFonts w:ascii="Cambria" w:hAnsi="Cambria" w:cs="Tahoma"/>
          <w:spacing w:val="3"/>
          <w:sz w:val="22"/>
          <w:szCs w:val="22"/>
        </w:rPr>
        <w:t>mentio</w:t>
      </w:r>
      <w:r w:rsidRPr="00A623AD">
        <w:rPr>
          <w:rFonts w:ascii="Cambria" w:hAnsi="Cambria" w:cs="Tahoma"/>
          <w:sz w:val="22"/>
          <w:szCs w:val="22"/>
        </w:rPr>
        <w:t xml:space="preserve">n  </w:t>
      </w:r>
      <w:r w:rsidRPr="00A623AD">
        <w:rPr>
          <w:rFonts w:ascii="Cambria" w:hAnsi="Cambria" w:cs="Tahoma"/>
          <w:spacing w:val="3"/>
          <w:sz w:val="22"/>
          <w:szCs w:val="22"/>
        </w:rPr>
        <w:t>d'approbatio</w:t>
      </w:r>
      <w:r w:rsidRPr="00A623AD">
        <w:rPr>
          <w:rFonts w:ascii="Cambria" w:hAnsi="Cambria" w:cs="Tahoma"/>
          <w:sz w:val="22"/>
          <w:szCs w:val="22"/>
        </w:rPr>
        <w:t xml:space="preserve">n  “  </w:t>
      </w:r>
      <w:r w:rsidRPr="00A623AD">
        <w:rPr>
          <w:rFonts w:ascii="Cambria" w:hAnsi="Cambria" w:cs="Tahoma"/>
          <w:spacing w:val="3"/>
          <w:sz w:val="22"/>
          <w:szCs w:val="22"/>
        </w:rPr>
        <w:t>BO</w:t>
      </w:r>
      <w:r w:rsidRPr="00A623AD">
        <w:rPr>
          <w:rFonts w:ascii="Cambria" w:hAnsi="Cambria" w:cs="Tahoma"/>
          <w:sz w:val="22"/>
          <w:szCs w:val="22"/>
        </w:rPr>
        <w:t xml:space="preserve">N  </w:t>
      </w:r>
      <w:r w:rsidRPr="00A623AD">
        <w:rPr>
          <w:rFonts w:ascii="Cambria" w:hAnsi="Cambria" w:cs="Tahoma"/>
          <w:spacing w:val="3"/>
          <w:sz w:val="22"/>
          <w:szCs w:val="22"/>
        </w:rPr>
        <w:t xml:space="preserve">POUR </w:t>
      </w:r>
      <w:r w:rsidRPr="00A623AD">
        <w:rPr>
          <w:rFonts w:ascii="Cambria" w:hAnsi="Cambria" w:cs="Tahoma"/>
          <w:sz w:val="22"/>
          <w:szCs w:val="22"/>
        </w:rPr>
        <w:t>EXECUTION”;</w:t>
      </w:r>
    </w:p>
    <w:p w:rsidR="00817E6E" w:rsidRPr="00A623AD" w:rsidRDefault="00817E6E" w:rsidP="00817E6E">
      <w:pPr>
        <w:widowControl w:val="0"/>
        <w:tabs>
          <w:tab w:val="left" w:pos="567"/>
        </w:tabs>
        <w:autoSpaceDE w:val="0"/>
        <w:autoSpaceDN w:val="0"/>
        <w:adjustRightInd w:val="0"/>
        <w:spacing w:after="120" w:line="276" w:lineRule="auto"/>
        <w:ind w:left="1276" w:right="-34"/>
        <w:jc w:val="both"/>
        <w:rPr>
          <w:rFonts w:ascii="Cambria" w:hAnsi="Cambria" w:cs="Tahoma"/>
          <w:sz w:val="22"/>
          <w:szCs w:val="22"/>
        </w:rPr>
      </w:pPr>
      <w:r w:rsidRPr="00A623AD">
        <w:rPr>
          <w:rFonts w:ascii="Cambria" w:hAnsi="Cambria" w:cs="Tahoma"/>
          <w:sz w:val="22"/>
          <w:szCs w:val="22"/>
        </w:rPr>
        <w:t>-  Soit  la  mention  de  leur  rejet  accompagnée  de motifsduditrejet.</w:t>
      </w:r>
    </w:p>
    <w:p w:rsidR="00817E6E" w:rsidRPr="00A623AD" w:rsidRDefault="00817E6E" w:rsidP="00817E6E">
      <w:pPr>
        <w:widowControl w:val="0"/>
        <w:tabs>
          <w:tab w:val="left" w:pos="567"/>
        </w:tabs>
        <w:autoSpaceDE w:val="0"/>
        <w:autoSpaceDN w:val="0"/>
        <w:adjustRightInd w:val="0"/>
        <w:spacing w:after="120" w:line="276" w:lineRule="auto"/>
        <w:ind w:right="96"/>
        <w:jc w:val="both"/>
        <w:rPr>
          <w:rFonts w:ascii="Cambria" w:hAnsi="Cambria" w:cs="Tahoma"/>
          <w:sz w:val="22"/>
          <w:szCs w:val="22"/>
        </w:rPr>
      </w:pPr>
      <w:r w:rsidRPr="00A623AD">
        <w:rPr>
          <w:rFonts w:ascii="Cambria" w:hAnsi="Cambria" w:cs="Tahoma"/>
          <w:sz w:val="22"/>
          <w:szCs w:val="22"/>
        </w:rPr>
        <w:tab/>
      </w:r>
      <w:r w:rsidR="00B13052" w:rsidRPr="00A623AD">
        <w:rPr>
          <w:rFonts w:ascii="Cambria" w:hAnsi="Cambria" w:cs="Tahoma"/>
          <w:sz w:val="22"/>
          <w:szCs w:val="22"/>
        </w:rPr>
        <w:t>Le cocontractant</w:t>
      </w:r>
      <w:r w:rsidRPr="00A623AD">
        <w:rPr>
          <w:rFonts w:ascii="Cambria" w:hAnsi="Cambria" w:cs="Tahoma"/>
          <w:sz w:val="22"/>
          <w:szCs w:val="22"/>
        </w:rPr>
        <w:t>disposeraalorsdehuit(8)jourspour présenter un nouveau. Le Chef de Service disposeraalorsd’undélaidecinq (5) jours pour donner son approbation ou faire d’éventuellesremarques.Danscecas,laprocédure est relancée sans que cela ne puisse modifier le délaicontractuel.</w:t>
      </w:r>
    </w:p>
    <w:p w:rsidR="00817E6E" w:rsidRPr="00A623AD" w:rsidRDefault="00817E6E" w:rsidP="00817E6E">
      <w:pPr>
        <w:widowControl w:val="0"/>
        <w:tabs>
          <w:tab w:val="left" w:pos="567"/>
        </w:tabs>
        <w:autoSpaceDE w:val="0"/>
        <w:autoSpaceDN w:val="0"/>
        <w:adjustRightInd w:val="0"/>
        <w:spacing w:after="120" w:line="276" w:lineRule="auto"/>
        <w:ind w:right="96"/>
        <w:jc w:val="both"/>
        <w:rPr>
          <w:rFonts w:ascii="Cambria" w:hAnsi="Cambria" w:cs="Tahoma"/>
          <w:sz w:val="22"/>
          <w:szCs w:val="22"/>
        </w:rPr>
      </w:pPr>
      <w:r w:rsidRPr="00A623AD">
        <w:rPr>
          <w:rFonts w:ascii="Cambria" w:hAnsi="Cambria" w:cs="Tahoma"/>
          <w:sz w:val="22"/>
          <w:szCs w:val="22"/>
        </w:rPr>
        <w:tab/>
        <w:t xml:space="preserve">L'approbationdonnéeparleChefdeServicen'atténueraenrienlaresponsabilité </w:t>
      </w:r>
      <w:r w:rsidR="00B13052" w:rsidRPr="00A623AD">
        <w:rPr>
          <w:rFonts w:ascii="Cambria" w:hAnsi="Cambria" w:cs="Tahoma"/>
          <w:sz w:val="22"/>
          <w:szCs w:val="22"/>
        </w:rPr>
        <w:t>du cocontractant</w:t>
      </w:r>
      <w:r w:rsidRPr="00A623AD">
        <w:rPr>
          <w:rFonts w:ascii="Cambria" w:hAnsi="Cambria" w:cs="Tahoma"/>
          <w:sz w:val="22"/>
          <w:szCs w:val="22"/>
        </w:rPr>
        <w:t>. Cependant les travaux exécutésavantl'approbationduprogrammeneserontni constatés  ni  rémunérés.  Le  planning  actualisé  et approuvédeviendraleplanningcontractuel.</w:t>
      </w:r>
    </w:p>
    <w:p w:rsidR="00817E6E" w:rsidRPr="00A623AD" w:rsidRDefault="00817E6E" w:rsidP="00817E6E">
      <w:pPr>
        <w:widowControl w:val="0"/>
        <w:tabs>
          <w:tab w:val="left" w:pos="567"/>
        </w:tabs>
        <w:autoSpaceDE w:val="0"/>
        <w:autoSpaceDN w:val="0"/>
        <w:adjustRightInd w:val="0"/>
        <w:spacing w:line="276" w:lineRule="auto"/>
        <w:ind w:right="94"/>
        <w:jc w:val="both"/>
        <w:rPr>
          <w:rFonts w:ascii="Cambria" w:hAnsi="Cambria" w:cs="Tahoma"/>
          <w:sz w:val="22"/>
          <w:szCs w:val="22"/>
        </w:rPr>
      </w:pPr>
      <w:r w:rsidRPr="00A623AD">
        <w:rPr>
          <w:rFonts w:ascii="Cambria" w:hAnsi="Cambria" w:cs="Tahoma"/>
          <w:spacing w:val="1"/>
          <w:sz w:val="22"/>
          <w:szCs w:val="22"/>
        </w:rPr>
        <w:tab/>
      </w:r>
      <w:r w:rsidR="00B13052" w:rsidRPr="00A623AD">
        <w:rPr>
          <w:rFonts w:ascii="Cambria" w:hAnsi="Cambria" w:cs="Tahoma"/>
          <w:sz w:val="22"/>
          <w:szCs w:val="22"/>
        </w:rPr>
        <w:t>Le cocontractant</w:t>
      </w:r>
      <w:r w:rsidRPr="00A623AD">
        <w:rPr>
          <w:rFonts w:ascii="Cambria" w:hAnsi="Cambria" w:cs="Tahoma"/>
          <w:spacing w:val="1"/>
          <w:sz w:val="22"/>
          <w:szCs w:val="22"/>
        </w:rPr>
        <w:t>tiendr</w:t>
      </w:r>
      <w:r w:rsidRPr="00A623AD">
        <w:rPr>
          <w:rFonts w:ascii="Cambria" w:hAnsi="Cambria" w:cs="Tahoma"/>
          <w:sz w:val="22"/>
          <w:szCs w:val="22"/>
        </w:rPr>
        <w:t xml:space="preserve">a  </w:t>
      </w:r>
      <w:r w:rsidRPr="00A623AD">
        <w:rPr>
          <w:rFonts w:ascii="Cambria" w:hAnsi="Cambria" w:cs="Tahoma"/>
          <w:spacing w:val="1"/>
          <w:sz w:val="22"/>
          <w:szCs w:val="22"/>
        </w:rPr>
        <w:t>constammen</w:t>
      </w:r>
      <w:r w:rsidRPr="00A623AD">
        <w:rPr>
          <w:rFonts w:ascii="Cambria" w:hAnsi="Cambria" w:cs="Tahoma"/>
          <w:sz w:val="22"/>
          <w:szCs w:val="22"/>
        </w:rPr>
        <w:t xml:space="preserve">t  à  </w:t>
      </w:r>
      <w:r w:rsidRPr="00A623AD">
        <w:rPr>
          <w:rFonts w:ascii="Cambria" w:hAnsi="Cambria" w:cs="Tahoma"/>
          <w:spacing w:val="1"/>
          <w:sz w:val="22"/>
          <w:szCs w:val="22"/>
        </w:rPr>
        <w:t>jour</w:t>
      </w:r>
      <w:r w:rsidRPr="00A623AD">
        <w:rPr>
          <w:rFonts w:ascii="Cambria" w:hAnsi="Cambria" w:cs="Tahoma"/>
          <w:sz w:val="22"/>
          <w:szCs w:val="22"/>
        </w:rPr>
        <w:t xml:space="preserve">,  </w:t>
      </w:r>
      <w:r w:rsidRPr="00A623AD">
        <w:rPr>
          <w:rFonts w:ascii="Cambria" w:hAnsi="Cambria" w:cs="Tahoma"/>
          <w:spacing w:val="1"/>
          <w:sz w:val="22"/>
          <w:szCs w:val="22"/>
        </w:rPr>
        <w:t xml:space="preserve">sur </w:t>
      </w:r>
      <w:r w:rsidRPr="00A623AD">
        <w:rPr>
          <w:rFonts w:ascii="Cambria" w:hAnsi="Cambria" w:cs="Tahoma"/>
          <w:sz w:val="22"/>
          <w:szCs w:val="22"/>
        </w:rPr>
        <w:t>le chantier, un planning des travaux qui tiendra compte de l'avancement réel du chantier. Des modificationsimportantesnepourrontêtreapportéesau programmecontractuelqu'aprèsavoirreçul'accord de l’Ingénieur du Marché.</w:t>
      </w:r>
    </w:p>
    <w:p w:rsidR="00817E6E" w:rsidRPr="00A623AD" w:rsidRDefault="00817E6E" w:rsidP="00817E6E">
      <w:pPr>
        <w:widowControl w:val="0"/>
        <w:tabs>
          <w:tab w:val="left" w:pos="567"/>
        </w:tabs>
        <w:autoSpaceDE w:val="0"/>
        <w:autoSpaceDN w:val="0"/>
        <w:adjustRightInd w:val="0"/>
        <w:spacing w:after="120" w:line="276" w:lineRule="auto"/>
        <w:ind w:left="709" w:right="91"/>
        <w:jc w:val="both"/>
        <w:rPr>
          <w:rFonts w:ascii="Cambria" w:hAnsi="Cambria" w:cs="Tahoma"/>
          <w:sz w:val="22"/>
          <w:szCs w:val="22"/>
        </w:rPr>
      </w:pPr>
      <w:r w:rsidRPr="00A623AD">
        <w:rPr>
          <w:rFonts w:ascii="Cambria" w:hAnsi="Cambria" w:cs="Tahoma"/>
          <w:sz w:val="22"/>
          <w:szCs w:val="22"/>
        </w:rPr>
        <w:t xml:space="preserve">b) </w:t>
      </w:r>
      <w:r w:rsidRPr="00A623AD">
        <w:rPr>
          <w:rFonts w:ascii="Cambria" w:hAnsi="Cambria" w:cs="Tahoma"/>
          <w:spacing w:val="5"/>
          <w:sz w:val="22"/>
          <w:szCs w:val="22"/>
        </w:rPr>
        <w:t>L</w:t>
      </w:r>
      <w:r w:rsidRPr="00A623AD">
        <w:rPr>
          <w:rFonts w:ascii="Cambria" w:hAnsi="Cambria" w:cs="Tahoma"/>
          <w:sz w:val="22"/>
          <w:szCs w:val="22"/>
        </w:rPr>
        <w:t xml:space="preserve">e  </w:t>
      </w:r>
      <w:r w:rsidRPr="00A623AD">
        <w:rPr>
          <w:rFonts w:ascii="Cambria" w:hAnsi="Cambria" w:cs="Tahoma"/>
          <w:spacing w:val="5"/>
          <w:sz w:val="22"/>
          <w:szCs w:val="22"/>
        </w:rPr>
        <w:t>Pla</w:t>
      </w:r>
      <w:r w:rsidRPr="00A623AD">
        <w:rPr>
          <w:rFonts w:ascii="Cambria" w:hAnsi="Cambria" w:cs="Tahoma"/>
          <w:sz w:val="22"/>
          <w:szCs w:val="22"/>
        </w:rPr>
        <w:t xml:space="preserve">n  </w:t>
      </w:r>
      <w:r w:rsidRPr="00A623AD">
        <w:rPr>
          <w:rFonts w:ascii="Cambria" w:hAnsi="Cambria" w:cs="Tahoma"/>
          <w:spacing w:val="5"/>
          <w:sz w:val="22"/>
          <w:szCs w:val="22"/>
        </w:rPr>
        <w:t>d</w:t>
      </w:r>
      <w:r w:rsidRPr="00A623AD">
        <w:rPr>
          <w:rFonts w:ascii="Cambria" w:hAnsi="Cambria" w:cs="Tahoma"/>
          <w:sz w:val="22"/>
          <w:szCs w:val="22"/>
        </w:rPr>
        <w:t xml:space="preserve">e  </w:t>
      </w:r>
      <w:r w:rsidRPr="00A623AD">
        <w:rPr>
          <w:rFonts w:ascii="Cambria" w:hAnsi="Cambria" w:cs="Tahoma"/>
          <w:spacing w:val="5"/>
          <w:sz w:val="22"/>
          <w:szCs w:val="22"/>
        </w:rPr>
        <w:t>Gestio</w:t>
      </w:r>
      <w:r w:rsidRPr="00A623AD">
        <w:rPr>
          <w:rFonts w:ascii="Cambria" w:hAnsi="Cambria" w:cs="Tahoma"/>
          <w:sz w:val="22"/>
          <w:szCs w:val="22"/>
        </w:rPr>
        <w:t xml:space="preserve">n  </w:t>
      </w:r>
      <w:r w:rsidRPr="00A623AD">
        <w:rPr>
          <w:rFonts w:ascii="Cambria" w:hAnsi="Cambria" w:cs="Tahoma"/>
          <w:spacing w:val="5"/>
          <w:sz w:val="22"/>
          <w:szCs w:val="22"/>
        </w:rPr>
        <w:t>Environnementa</w:t>
      </w:r>
      <w:r w:rsidRPr="00A623AD">
        <w:rPr>
          <w:rFonts w:ascii="Cambria" w:hAnsi="Cambria" w:cs="Tahoma"/>
          <w:sz w:val="22"/>
          <w:szCs w:val="22"/>
        </w:rPr>
        <w:t xml:space="preserve">l  </w:t>
      </w:r>
      <w:r w:rsidRPr="00A623AD">
        <w:rPr>
          <w:rFonts w:ascii="Cambria" w:hAnsi="Cambria" w:cs="Tahoma"/>
          <w:spacing w:val="5"/>
          <w:sz w:val="22"/>
          <w:szCs w:val="22"/>
        </w:rPr>
        <w:t xml:space="preserve">fera </w:t>
      </w:r>
      <w:r w:rsidRPr="00A623AD">
        <w:rPr>
          <w:rFonts w:ascii="Cambria" w:hAnsi="Cambria" w:cs="Tahoma"/>
          <w:sz w:val="22"/>
          <w:szCs w:val="22"/>
        </w:rPr>
        <w:t>ressortir notamment les conditions de choix des sites techniques et de base vie, les conditionsd’empruntdesitesd’extractionetles conditionsremiseenétatdessitesdetravauxet d’installation.</w:t>
      </w:r>
    </w:p>
    <w:p w:rsidR="00817E6E" w:rsidRPr="00A623AD" w:rsidRDefault="00817E6E" w:rsidP="00817E6E">
      <w:pPr>
        <w:widowControl w:val="0"/>
        <w:tabs>
          <w:tab w:val="left" w:pos="567"/>
        </w:tabs>
        <w:autoSpaceDE w:val="0"/>
        <w:autoSpaceDN w:val="0"/>
        <w:adjustRightInd w:val="0"/>
        <w:spacing w:after="120" w:line="276" w:lineRule="auto"/>
        <w:ind w:left="709" w:right="91"/>
        <w:jc w:val="both"/>
        <w:rPr>
          <w:rFonts w:ascii="Cambria" w:hAnsi="Cambria" w:cs="Tahoma"/>
          <w:sz w:val="22"/>
          <w:szCs w:val="22"/>
        </w:rPr>
      </w:pPr>
      <w:r w:rsidRPr="00A623AD">
        <w:rPr>
          <w:rFonts w:ascii="Cambria" w:hAnsi="Cambria" w:cs="Tahoma"/>
          <w:sz w:val="22"/>
          <w:szCs w:val="22"/>
        </w:rPr>
        <w:t xml:space="preserve">c) </w:t>
      </w:r>
      <w:r w:rsidR="00B13052" w:rsidRPr="00A623AD">
        <w:rPr>
          <w:rFonts w:ascii="Cambria" w:hAnsi="Cambria" w:cs="Tahoma"/>
          <w:sz w:val="22"/>
          <w:szCs w:val="22"/>
        </w:rPr>
        <w:t>Le cocontractant</w:t>
      </w:r>
      <w:r w:rsidRPr="00A623AD">
        <w:rPr>
          <w:rFonts w:ascii="Cambria" w:hAnsi="Cambria" w:cs="Tahoma"/>
          <w:sz w:val="22"/>
          <w:szCs w:val="22"/>
        </w:rPr>
        <w:t xml:space="preserve">indiqueradansceprogrammeles matérielsetméthodesqu’ilcompteutiliserainsi </w:t>
      </w:r>
      <w:r w:rsidRPr="00A623AD">
        <w:rPr>
          <w:rFonts w:ascii="Cambria" w:hAnsi="Cambria" w:cs="Tahoma"/>
          <w:spacing w:val="3"/>
          <w:sz w:val="22"/>
          <w:szCs w:val="22"/>
        </w:rPr>
        <w:t>qu</w:t>
      </w:r>
      <w:r w:rsidRPr="00A623AD">
        <w:rPr>
          <w:rFonts w:ascii="Cambria" w:hAnsi="Cambria" w:cs="Tahoma"/>
          <w:sz w:val="22"/>
          <w:szCs w:val="22"/>
        </w:rPr>
        <w:t xml:space="preserve">e  </w:t>
      </w:r>
      <w:r w:rsidRPr="00A623AD">
        <w:rPr>
          <w:rFonts w:ascii="Cambria" w:hAnsi="Cambria" w:cs="Tahoma"/>
          <w:spacing w:val="3"/>
          <w:sz w:val="22"/>
          <w:szCs w:val="22"/>
        </w:rPr>
        <w:t>le</w:t>
      </w:r>
      <w:r w:rsidRPr="00A623AD">
        <w:rPr>
          <w:rFonts w:ascii="Cambria" w:hAnsi="Cambria" w:cs="Tahoma"/>
          <w:sz w:val="22"/>
          <w:szCs w:val="22"/>
        </w:rPr>
        <w:t xml:space="preserve">s  </w:t>
      </w:r>
      <w:r w:rsidRPr="00A623AD">
        <w:rPr>
          <w:rFonts w:ascii="Cambria" w:hAnsi="Cambria" w:cs="Tahoma"/>
          <w:spacing w:val="3"/>
          <w:sz w:val="22"/>
          <w:szCs w:val="22"/>
        </w:rPr>
        <w:t>effectif</w:t>
      </w:r>
      <w:r w:rsidRPr="00A623AD">
        <w:rPr>
          <w:rFonts w:ascii="Cambria" w:hAnsi="Cambria" w:cs="Tahoma"/>
          <w:sz w:val="22"/>
          <w:szCs w:val="22"/>
        </w:rPr>
        <w:t xml:space="preserve">s  </w:t>
      </w:r>
      <w:r w:rsidRPr="00A623AD">
        <w:rPr>
          <w:rFonts w:ascii="Cambria" w:hAnsi="Cambria" w:cs="Tahoma"/>
          <w:spacing w:val="3"/>
          <w:sz w:val="22"/>
          <w:szCs w:val="22"/>
        </w:rPr>
        <w:t>d</w:t>
      </w:r>
      <w:r w:rsidRPr="00A623AD">
        <w:rPr>
          <w:rFonts w:ascii="Cambria" w:hAnsi="Cambria" w:cs="Tahoma"/>
          <w:sz w:val="22"/>
          <w:szCs w:val="22"/>
        </w:rPr>
        <w:t xml:space="preserve">u  </w:t>
      </w:r>
      <w:r w:rsidRPr="00A623AD">
        <w:rPr>
          <w:rFonts w:ascii="Cambria" w:hAnsi="Cambria" w:cs="Tahoma"/>
          <w:spacing w:val="3"/>
          <w:sz w:val="22"/>
          <w:szCs w:val="22"/>
        </w:rPr>
        <w:t>personne</w:t>
      </w:r>
      <w:r w:rsidRPr="00A623AD">
        <w:rPr>
          <w:rFonts w:ascii="Cambria" w:hAnsi="Cambria" w:cs="Tahoma"/>
          <w:sz w:val="22"/>
          <w:szCs w:val="22"/>
        </w:rPr>
        <w:t xml:space="preserve">l  </w:t>
      </w:r>
      <w:r w:rsidRPr="00A623AD">
        <w:rPr>
          <w:rFonts w:ascii="Cambria" w:hAnsi="Cambria" w:cs="Tahoma"/>
          <w:spacing w:val="3"/>
          <w:sz w:val="22"/>
          <w:szCs w:val="22"/>
        </w:rPr>
        <w:t>qu’i</w:t>
      </w:r>
      <w:r w:rsidRPr="00A623AD">
        <w:rPr>
          <w:rFonts w:ascii="Cambria" w:hAnsi="Cambria" w:cs="Tahoma"/>
          <w:sz w:val="22"/>
          <w:szCs w:val="22"/>
        </w:rPr>
        <w:t xml:space="preserve">l  </w:t>
      </w:r>
      <w:r w:rsidRPr="00A623AD">
        <w:rPr>
          <w:rFonts w:ascii="Cambria" w:hAnsi="Cambria" w:cs="Tahoma"/>
          <w:spacing w:val="3"/>
          <w:sz w:val="22"/>
          <w:szCs w:val="22"/>
        </w:rPr>
        <w:t xml:space="preserve">compte </w:t>
      </w:r>
      <w:r w:rsidRPr="00A623AD">
        <w:rPr>
          <w:rFonts w:ascii="Cambria" w:hAnsi="Cambria" w:cs="Tahoma"/>
          <w:sz w:val="22"/>
          <w:szCs w:val="22"/>
        </w:rPr>
        <w:t>employer.</w:t>
      </w:r>
    </w:p>
    <w:p w:rsidR="00817E6E" w:rsidRPr="00A623AD" w:rsidRDefault="00817E6E" w:rsidP="00817E6E">
      <w:pPr>
        <w:widowControl w:val="0"/>
        <w:tabs>
          <w:tab w:val="left" w:pos="567"/>
        </w:tabs>
        <w:autoSpaceDE w:val="0"/>
        <w:autoSpaceDN w:val="0"/>
        <w:adjustRightInd w:val="0"/>
        <w:spacing w:after="120" w:line="276" w:lineRule="auto"/>
        <w:ind w:left="709" w:right="91"/>
        <w:jc w:val="both"/>
        <w:rPr>
          <w:rFonts w:ascii="Cambria" w:hAnsi="Cambria" w:cs="Tahoma"/>
          <w:sz w:val="22"/>
          <w:szCs w:val="22"/>
        </w:rPr>
      </w:pPr>
      <w:r w:rsidRPr="00A623AD">
        <w:rPr>
          <w:rFonts w:ascii="Cambria" w:hAnsi="Cambria" w:cs="Tahoma"/>
          <w:sz w:val="22"/>
          <w:szCs w:val="22"/>
        </w:rPr>
        <w:t>d) L’agrément donné par le chef de service ou le de l’Ingénieur du Marché nediminueenrienlaresponsabilité</w:t>
      </w:r>
      <w:r w:rsidR="00B13052" w:rsidRPr="00A623AD">
        <w:rPr>
          <w:rFonts w:ascii="Cambria" w:hAnsi="Cambria" w:cs="Tahoma"/>
          <w:sz w:val="22"/>
          <w:szCs w:val="22"/>
        </w:rPr>
        <w:t>du cocontractant</w:t>
      </w:r>
      <w:r w:rsidRPr="00A623AD">
        <w:rPr>
          <w:rFonts w:ascii="Cambria" w:hAnsi="Cambria" w:cs="Tahoma"/>
          <w:sz w:val="22"/>
          <w:szCs w:val="22"/>
        </w:rPr>
        <w:t>quantauxconséquences dommageablesqueleurmiseenœuvrepourrait avoir tant à l’égard des tiers qu’à l’égard du respectdesclausesdumarché.</w:t>
      </w:r>
    </w:p>
    <w:p w:rsidR="00817E6E" w:rsidRPr="00A623AD" w:rsidRDefault="00817E6E" w:rsidP="00817E6E">
      <w:pPr>
        <w:widowControl w:val="0"/>
        <w:tabs>
          <w:tab w:val="left" w:pos="567"/>
        </w:tabs>
        <w:autoSpaceDE w:val="0"/>
        <w:autoSpaceDN w:val="0"/>
        <w:adjustRightInd w:val="0"/>
        <w:spacing w:after="120" w:line="276" w:lineRule="auto"/>
        <w:ind w:right="-23"/>
        <w:jc w:val="both"/>
        <w:rPr>
          <w:rFonts w:ascii="Cambria" w:hAnsi="Cambria" w:cs="Tahoma"/>
          <w:sz w:val="22"/>
          <w:szCs w:val="22"/>
        </w:rPr>
      </w:pPr>
      <w:r w:rsidRPr="00A623AD">
        <w:rPr>
          <w:rFonts w:ascii="Cambria" w:hAnsi="Cambria" w:cs="Tahoma"/>
          <w:b/>
          <w:sz w:val="22"/>
          <w:szCs w:val="22"/>
        </w:rPr>
        <w:t>35.2.</w:t>
      </w:r>
      <w:r w:rsidRPr="00A623AD">
        <w:rPr>
          <w:rFonts w:ascii="Cambria" w:hAnsi="Cambria" w:cs="Tahoma"/>
          <w:sz w:val="22"/>
          <w:szCs w:val="22"/>
        </w:rPr>
        <w:t>Projetd’exécution</w:t>
      </w:r>
    </w:p>
    <w:p w:rsidR="00817E6E" w:rsidRPr="00A623AD" w:rsidRDefault="00817E6E" w:rsidP="00817E6E">
      <w:pPr>
        <w:widowControl w:val="0"/>
        <w:tabs>
          <w:tab w:val="left" w:pos="567"/>
          <w:tab w:val="left" w:pos="800"/>
          <w:tab w:val="left" w:pos="2080"/>
          <w:tab w:val="left" w:pos="2560"/>
          <w:tab w:val="left" w:pos="2980"/>
          <w:tab w:val="left" w:pos="3780"/>
          <w:tab w:val="left" w:pos="4260"/>
        </w:tabs>
        <w:autoSpaceDE w:val="0"/>
        <w:autoSpaceDN w:val="0"/>
        <w:adjustRightInd w:val="0"/>
        <w:spacing w:after="120" w:line="276" w:lineRule="auto"/>
        <w:ind w:left="709" w:right="-23"/>
        <w:jc w:val="both"/>
        <w:rPr>
          <w:rFonts w:ascii="Cambria" w:hAnsi="Cambria" w:cs="Tahoma"/>
          <w:sz w:val="22"/>
          <w:szCs w:val="22"/>
        </w:rPr>
      </w:pPr>
      <w:r w:rsidRPr="00A623AD">
        <w:rPr>
          <w:rFonts w:ascii="Cambria" w:hAnsi="Cambria" w:cs="Tahoma"/>
          <w:sz w:val="22"/>
          <w:szCs w:val="22"/>
        </w:rPr>
        <w:t>a) Le dossier des plans d’exécution</w:t>
      </w:r>
      <w:r w:rsidRPr="00A623AD">
        <w:rPr>
          <w:rFonts w:ascii="Cambria" w:hAnsi="Cambria" w:cs="Tahoma"/>
          <w:i/>
          <w:iCs/>
          <w:sz w:val="22"/>
          <w:szCs w:val="22"/>
        </w:rPr>
        <w:t xml:space="preserve">(calcul et dessins) </w:t>
      </w:r>
      <w:r w:rsidRPr="00A623AD">
        <w:rPr>
          <w:rFonts w:ascii="Cambria" w:hAnsi="Cambria" w:cs="Tahoma"/>
          <w:sz w:val="22"/>
          <w:szCs w:val="22"/>
        </w:rPr>
        <w:t xml:space="preserve">d’exécutionnécessairesàlaréalisationdetoutes les parties de l’ouvrage devront être soumis au visade l’Ingénieur du Marché un (1) mois au  moinsavant la date prévue pour le début </w:t>
      </w:r>
      <w:r w:rsidRPr="00A623AD">
        <w:rPr>
          <w:rFonts w:ascii="Cambria" w:hAnsi="Cambria" w:cs="Tahoma"/>
          <w:spacing w:val="5"/>
          <w:sz w:val="22"/>
          <w:szCs w:val="22"/>
        </w:rPr>
        <w:t>d</w:t>
      </w:r>
      <w:r w:rsidRPr="00A623AD">
        <w:rPr>
          <w:rFonts w:ascii="Cambria" w:hAnsi="Cambria" w:cs="Tahoma"/>
          <w:sz w:val="22"/>
          <w:szCs w:val="22"/>
        </w:rPr>
        <w:t xml:space="preserve">e </w:t>
      </w:r>
      <w:r w:rsidRPr="00A623AD">
        <w:rPr>
          <w:rFonts w:ascii="Cambria" w:hAnsi="Cambria" w:cs="Tahoma"/>
          <w:spacing w:val="5"/>
          <w:sz w:val="22"/>
          <w:szCs w:val="22"/>
        </w:rPr>
        <w:t>réalisatio</w:t>
      </w:r>
      <w:r w:rsidRPr="00A623AD">
        <w:rPr>
          <w:rFonts w:ascii="Cambria" w:hAnsi="Cambria" w:cs="Tahoma"/>
          <w:sz w:val="22"/>
          <w:szCs w:val="22"/>
        </w:rPr>
        <w:t xml:space="preserve">n </w:t>
      </w:r>
      <w:r w:rsidRPr="00A623AD">
        <w:rPr>
          <w:rFonts w:ascii="Cambria" w:hAnsi="Cambria" w:cs="Tahoma"/>
          <w:spacing w:val="5"/>
          <w:sz w:val="22"/>
          <w:szCs w:val="22"/>
        </w:rPr>
        <w:t>d</w:t>
      </w:r>
      <w:r w:rsidRPr="00A623AD">
        <w:rPr>
          <w:rFonts w:ascii="Cambria" w:hAnsi="Cambria" w:cs="Tahoma"/>
          <w:sz w:val="22"/>
          <w:szCs w:val="22"/>
        </w:rPr>
        <w:t xml:space="preserve">e </w:t>
      </w:r>
      <w:r w:rsidRPr="00A623AD">
        <w:rPr>
          <w:rFonts w:ascii="Cambria" w:hAnsi="Cambria" w:cs="Tahoma"/>
          <w:spacing w:val="5"/>
          <w:sz w:val="22"/>
          <w:szCs w:val="22"/>
        </w:rPr>
        <w:t>l</w:t>
      </w:r>
      <w:r w:rsidRPr="00A623AD">
        <w:rPr>
          <w:rFonts w:ascii="Cambria" w:hAnsi="Cambria" w:cs="Tahoma"/>
          <w:sz w:val="22"/>
          <w:szCs w:val="22"/>
        </w:rPr>
        <w:t xml:space="preserve">a </w:t>
      </w:r>
      <w:r w:rsidRPr="00A623AD">
        <w:rPr>
          <w:rFonts w:ascii="Cambria" w:hAnsi="Cambria" w:cs="Tahoma"/>
          <w:spacing w:val="5"/>
          <w:sz w:val="22"/>
          <w:szCs w:val="22"/>
        </w:rPr>
        <w:t>parti</w:t>
      </w:r>
      <w:r w:rsidRPr="00A623AD">
        <w:rPr>
          <w:rFonts w:ascii="Cambria" w:hAnsi="Cambria" w:cs="Tahoma"/>
          <w:sz w:val="22"/>
          <w:szCs w:val="22"/>
        </w:rPr>
        <w:t xml:space="preserve">e </w:t>
      </w:r>
      <w:r w:rsidRPr="00A623AD">
        <w:rPr>
          <w:rFonts w:ascii="Cambria" w:hAnsi="Cambria" w:cs="Tahoma"/>
          <w:spacing w:val="5"/>
          <w:sz w:val="22"/>
          <w:szCs w:val="22"/>
        </w:rPr>
        <w:t>d</w:t>
      </w:r>
      <w:r w:rsidRPr="00A623AD">
        <w:rPr>
          <w:rFonts w:ascii="Cambria" w:hAnsi="Cambria" w:cs="Tahoma"/>
          <w:sz w:val="22"/>
          <w:szCs w:val="22"/>
        </w:rPr>
        <w:t xml:space="preserve">e </w:t>
      </w:r>
      <w:r w:rsidRPr="00A623AD">
        <w:rPr>
          <w:rFonts w:ascii="Cambria" w:hAnsi="Cambria" w:cs="Tahoma"/>
          <w:spacing w:val="5"/>
          <w:sz w:val="22"/>
          <w:szCs w:val="22"/>
        </w:rPr>
        <w:t xml:space="preserve">l’ouvrage </w:t>
      </w:r>
      <w:r w:rsidRPr="00A623AD">
        <w:rPr>
          <w:rFonts w:ascii="Cambria" w:hAnsi="Cambria" w:cs="Tahoma"/>
          <w:sz w:val="22"/>
          <w:szCs w:val="22"/>
        </w:rPr>
        <w:t>correspondante.</w:t>
      </w:r>
    </w:p>
    <w:p w:rsidR="00817E6E" w:rsidRPr="00A623AD" w:rsidRDefault="00817E6E" w:rsidP="00817E6E">
      <w:pPr>
        <w:widowControl w:val="0"/>
        <w:tabs>
          <w:tab w:val="left" w:pos="567"/>
        </w:tabs>
        <w:autoSpaceDE w:val="0"/>
        <w:autoSpaceDN w:val="0"/>
        <w:adjustRightInd w:val="0"/>
        <w:spacing w:after="120" w:line="276" w:lineRule="auto"/>
        <w:ind w:left="709" w:right="-17"/>
        <w:jc w:val="both"/>
        <w:rPr>
          <w:rFonts w:ascii="Cambria" w:hAnsi="Cambria" w:cs="Tahoma"/>
          <w:sz w:val="22"/>
          <w:szCs w:val="22"/>
        </w:rPr>
      </w:pPr>
      <w:r w:rsidRPr="00A623AD">
        <w:rPr>
          <w:rFonts w:ascii="Cambria" w:hAnsi="Cambria" w:cs="Tahoma"/>
          <w:sz w:val="22"/>
          <w:szCs w:val="22"/>
        </w:rPr>
        <w:t xml:space="preserve">b) L’Ingénieur du Marché disposera d’un  délai  de  quinze (15)  jourspour les examiner et faire connaître ses observations. </w:t>
      </w:r>
      <w:r w:rsidR="00B13052" w:rsidRPr="00A623AD">
        <w:rPr>
          <w:rFonts w:ascii="Cambria" w:hAnsi="Cambria" w:cs="Tahoma"/>
          <w:sz w:val="22"/>
          <w:szCs w:val="22"/>
        </w:rPr>
        <w:t>Le cocontractant</w:t>
      </w:r>
      <w:r w:rsidRPr="00A623AD">
        <w:rPr>
          <w:rFonts w:ascii="Cambria" w:hAnsi="Cambria" w:cs="Tahoma"/>
          <w:spacing w:val="1"/>
          <w:sz w:val="22"/>
          <w:szCs w:val="22"/>
        </w:rPr>
        <w:t>disposer</w:t>
      </w:r>
      <w:r w:rsidRPr="00A623AD">
        <w:rPr>
          <w:rFonts w:ascii="Cambria" w:hAnsi="Cambria" w:cs="Tahoma"/>
          <w:sz w:val="22"/>
          <w:szCs w:val="22"/>
        </w:rPr>
        <w:t xml:space="preserve">a  </w:t>
      </w:r>
      <w:r w:rsidRPr="00A623AD">
        <w:rPr>
          <w:rFonts w:ascii="Cambria" w:hAnsi="Cambria" w:cs="Tahoma"/>
          <w:spacing w:val="1"/>
          <w:sz w:val="22"/>
          <w:szCs w:val="22"/>
        </w:rPr>
        <w:t>alor</w:t>
      </w:r>
      <w:r w:rsidRPr="00A623AD">
        <w:rPr>
          <w:rFonts w:ascii="Cambria" w:hAnsi="Cambria" w:cs="Tahoma"/>
          <w:sz w:val="22"/>
          <w:szCs w:val="22"/>
        </w:rPr>
        <w:t xml:space="preserve">s  </w:t>
      </w:r>
      <w:r w:rsidRPr="00A623AD">
        <w:rPr>
          <w:rFonts w:ascii="Cambria" w:hAnsi="Cambria" w:cs="Tahoma"/>
          <w:spacing w:val="1"/>
          <w:sz w:val="22"/>
          <w:szCs w:val="22"/>
        </w:rPr>
        <w:t>d’u</w:t>
      </w:r>
      <w:r w:rsidRPr="00A623AD">
        <w:rPr>
          <w:rFonts w:ascii="Cambria" w:hAnsi="Cambria" w:cs="Tahoma"/>
          <w:sz w:val="22"/>
          <w:szCs w:val="22"/>
        </w:rPr>
        <w:t xml:space="preserve">n  </w:t>
      </w:r>
      <w:r w:rsidRPr="00A623AD">
        <w:rPr>
          <w:rFonts w:ascii="Cambria" w:hAnsi="Cambria" w:cs="Tahoma"/>
          <w:spacing w:val="1"/>
          <w:sz w:val="22"/>
          <w:szCs w:val="22"/>
        </w:rPr>
        <w:t>déla</w:t>
      </w:r>
      <w:r w:rsidRPr="00A623AD">
        <w:rPr>
          <w:rFonts w:ascii="Cambria" w:hAnsi="Cambria" w:cs="Tahoma"/>
          <w:sz w:val="22"/>
          <w:szCs w:val="22"/>
        </w:rPr>
        <w:t>i  de  huit  (8)  jours</w:t>
      </w:r>
      <w:r w:rsidRPr="00A623AD">
        <w:rPr>
          <w:rFonts w:ascii="Cambria" w:hAnsi="Cambria" w:cs="Tahoma"/>
          <w:spacing w:val="1"/>
          <w:sz w:val="22"/>
          <w:szCs w:val="22"/>
        </w:rPr>
        <w:t xml:space="preserve">pour </w:t>
      </w:r>
      <w:r w:rsidRPr="00A623AD">
        <w:rPr>
          <w:rFonts w:ascii="Cambria" w:hAnsi="Cambria" w:cs="Tahoma"/>
          <w:sz w:val="22"/>
          <w:szCs w:val="22"/>
        </w:rPr>
        <w:t>présenter un nouveau dossier intégrant lesdites observations.</w:t>
      </w:r>
    </w:p>
    <w:p w:rsidR="00817E6E" w:rsidRPr="00A623AD" w:rsidRDefault="00817E6E" w:rsidP="00817E6E">
      <w:pPr>
        <w:widowControl w:val="0"/>
        <w:tabs>
          <w:tab w:val="left" w:pos="567"/>
        </w:tabs>
        <w:autoSpaceDE w:val="0"/>
        <w:autoSpaceDN w:val="0"/>
        <w:adjustRightInd w:val="0"/>
        <w:spacing w:after="120" w:line="276" w:lineRule="auto"/>
        <w:ind w:right="-23"/>
        <w:jc w:val="both"/>
        <w:rPr>
          <w:rFonts w:ascii="Cambria" w:hAnsi="Cambria" w:cs="Tahoma"/>
          <w:sz w:val="22"/>
          <w:szCs w:val="22"/>
        </w:rPr>
      </w:pPr>
      <w:r w:rsidRPr="00A623AD">
        <w:rPr>
          <w:rFonts w:ascii="Cambria" w:hAnsi="Cambria" w:cs="Tahoma"/>
          <w:b/>
          <w:sz w:val="22"/>
          <w:szCs w:val="22"/>
        </w:rPr>
        <w:t>35.3.</w:t>
      </w:r>
      <w:r w:rsidRPr="00A623AD">
        <w:rPr>
          <w:rFonts w:ascii="Cambria" w:hAnsi="Cambria" w:cs="Tahoma"/>
          <w:sz w:val="22"/>
          <w:szCs w:val="22"/>
        </w:rPr>
        <w:t>Autres,lecaséchéant.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6" w:name="_Toc534684455"/>
      <w:r w:rsidRPr="00A623AD">
        <w:rPr>
          <w:rFonts w:ascii="Cambria" w:hAnsi="Cambria"/>
          <w:b/>
          <w:sz w:val="22"/>
          <w:szCs w:val="22"/>
        </w:rPr>
        <w:lastRenderedPageBreak/>
        <w:t>Article 36 : Organisation et sécurité des chantiers (CCAG Article 50)</w:t>
      </w:r>
      <w:bookmarkEnd w:id="36"/>
    </w:p>
    <w:p w:rsidR="00817E6E" w:rsidRPr="00A623AD" w:rsidRDefault="00817E6E" w:rsidP="00817E6E">
      <w:pPr>
        <w:widowControl w:val="0"/>
        <w:tabs>
          <w:tab w:val="left" w:pos="567"/>
        </w:tabs>
        <w:autoSpaceDE w:val="0"/>
        <w:autoSpaceDN w:val="0"/>
        <w:adjustRightInd w:val="0"/>
        <w:spacing w:line="276" w:lineRule="auto"/>
        <w:ind w:right="-15"/>
        <w:jc w:val="both"/>
        <w:rPr>
          <w:rFonts w:ascii="Cambria" w:hAnsi="Cambria" w:cs="Tahoma"/>
          <w:sz w:val="22"/>
          <w:szCs w:val="22"/>
        </w:rPr>
      </w:pPr>
      <w:r w:rsidRPr="00A623AD">
        <w:rPr>
          <w:rFonts w:ascii="Cambria" w:hAnsi="Cambria" w:cs="Tahoma"/>
          <w:b/>
          <w:sz w:val="22"/>
          <w:szCs w:val="22"/>
        </w:rPr>
        <w:t>36.1.</w:t>
      </w:r>
      <w:r w:rsidRPr="00A623AD">
        <w:rPr>
          <w:rFonts w:ascii="Cambria" w:hAnsi="Cambria" w:cs="Tahoma"/>
          <w:sz w:val="22"/>
          <w:szCs w:val="22"/>
        </w:rPr>
        <w:t>Lespanneauxplacésaudébutetàlafinde chaque accès au chantier, devront être mis en place dans un délai maximum de quinze (15) jours après la notificationdel’ordredeservicededémarrer lestravaux.</w:t>
      </w:r>
    </w:p>
    <w:p w:rsidR="00817E6E" w:rsidRPr="00A623AD" w:rsidRDefault="00817E6E" w:rsidP="00817E6E">
      <w:pPr>
        <w:widowControl w:val="0"/>
        <w:tabs>
          <w:tab w:val="left" w:pos="567"/>
        </w:tabs>
        <w:autoSpaceDE w:val="0"/>
        <w:autoSpaceDN w:val="0"/>
        <w:adjustRightInd w:val="0"/>
        <w:spacing w:line="276" w:lineRule="auto"/>
        <w:ind w:right="-145"/>
        <w:jc w:val="both"/>
        <w:rPr>
          <w:rFonts w:ascii="Cambria" w:hAnsi="Cambria" w:cs="Tahoma"/>
          <w:sz w:val="22"/>
          <w:szCs w:val="22"/>
        </w:rPr>
      </w:pPr>
      <w:r w:rsidRPr="00A623AD">
        <w:rPr>
          <w:rFonts w:ascii="Cambria" w:hAnsi="Cambria" w:cs="Tahoma"/>
          <w:b/>
          <w:sz w:val="22"/>
          <w:szCs w:val="22"/>
        </w:rPr>
        <w:t>36.2.</w:t>
      </w:r>
      <w:r w:rsidRPr="00A623AD">
        <w:rPr>
          <w:rFonts w:ascii="Cambria" w:hAnsi="Cambria" w:cs="Tahoma"/>
          <w:sz w:val="22"/>
          <w:szCs w:val="22"/>
        </w:rPr>
        <w:t>Les services compétents des travaux publics serontinformésencasd’interruptiondela circulationoulelongdesitinérairesdéviés</w:t>
      </w:r>
      <w:r w:rsidRPr="00A623AD">
        <w:rPr>
          <w:rFonts w:ascii="Cambria" w:hAnsi="Cambria" w:cs="Tahoma"/>
          <w:spacing w:val="29"/>
          <w:sz w:val="22"/>
          <w:szCs w:val="22"/>
        </w:rPr>
        <w:t>.</w:t>
      </w:r>
    </w:p>
    <w:p w:rsidR="00817E6E" w:rsidRPr="00A623AD" w:rsidRDefault="00817E6E" w:rsidP="00817E6E">
      <w:pPr>
        <w:widowControl w:val="0"/>
        <w:tabs>
          <w:tab w:val="left" w:pos="567"/>
          <w:tab w:val="left" w:pos="1980"/>
          <w:tab w:val="left" w:pos="2640"/>
          <w:tab w:val="left" w:pos="3880"/>
        </w:tabs>
        <w:autoSpaceDE w:val="0"/>
        <w:autoSpaceDN w:val="0"/>
        <w:adjustRightInd w:val="0"/>
        <w:spacing w:after="120" w:line="276" w:lineRule="auto"/>
        <w:ind w:right="-23"/>
        <w:jc w:val="both"/>
        <w:rPr>
          <w:rFonts w:ascii="Cambria" w:hAnsi="Cambria" w:cs="Tahoma"/>
          <w:sz w:val="22"/>
          <w:szCs w:val="22"/>
        </w:rPr>
      </w:pPr>
      <w:r w:rsidRPr="00A623AD">
        <w:rPr>
          <w:rFonts w:ascii="Cambria" w:hAnsi="Cambria" w:cs="Tahoma"/>
          <w:b/>
          <w:sz w:val="22"/>
          <w:szCs w:val="22"/>
        </w:rPr>
        <w:t>36.3.</w:t>
      </w:r>
      <w:r w:rsidRPr="00A623AD">
        <w:rPr>
          <w:rFonts w:ascii="Cambria" w:hAnsi="Cambria" w:cs="Tahoma"/>
          <w:spacing w:val="5"/>
          <w:sz w:val="22"/>
          <w:szCs w:val="22"/>
        </w:rPr>
        <w:t>Indiquer</w:t>
      </w:r>
      <w:r w:rsidRPr="00A623AD">
        <w:rPr>
          <w:rFonts w:ascii="Cambria" w:hAnsi="Cambria" w:cs="Tahoma"/>
          <w:sz w:val="22"/>
          <w:szCs w:val="22"/>
        </w:rPr>
        <w:t>,</w:t>
      </w:r>
      <w:r w:rsidRPr="00A623AD">
        <w:rPr>
          <w:rFonts w:ascii="Cambria" w:hAnsi="Cambria" w:cs="Tahoma"/>
          <w:spacing w:val="5"/>
          <w:sz w:val="22"/>
          <w:szCs w:val="22"/>
        </w:rPr>
        <w:t xml:space="preserve"> le</w:t>
      </w:r>
      <w:r w:rsidRPr="00A623AD">
        <w:rPr>
          <w:rFonts w:ascii="Cambria" w:hAnsi="Cambria" w:cs="Tahoma"/>
          <w:sz w:val="22"/>
          <w:szCs w:val="22"/>
        </w:rPr>
        <w:t xml:space="preserve">s </w:t>
      </w:r>
      <w:r w:rsidRPr="00A623AD">
        <w:rPr>
          <w:rFonts w:ascii="Cambria" w:hAnsi="Cambria" w:cs="Tahoma"/>
          <w:spacing w:val="5"/>
          <w:sz w:val="22"/>
          <w:szCs w:val="22"/>
        </w:rPr>
        <w:t>mesure</w:t>
      </w:r>
      <w:r w:rsidRPr="00A623AD">
        <w:rPr>
          <w:rFonts w:ascii="Cambria" w:hAnsi="Cambria" w:cs="Tahoma"/>
          <w:sz w:val="22"/>
          <w:szCs w:val="22"/>
        </w:rPr>
        <w:t xml:space="preserve">s </w:t>
      </w:r>
      <w:r w:rsidRPr="00A623AD">
        <w:rPr>
          <w:rFonts w:ascii="Cambria" w:hAnsi="Cambria" w:cs="Tahoma"/>
          <w:spacing w:val="5"/>
          <w:sz w:val="22"/>
          <w:szCs w:val="22"/>
        </w:rPr>
        <w:t>particulières, demandée</w:t>
      </w:r>
      <w:r w:rsidRPr="00A623AD">
        <w:rPr>
          <w:rFonts w:ascii="Cambria" w:hAnsi="Cambria" w:cs="Tahoma"/>
          <w:sz w:val="22"/>
          <w:szCs w:val="22"/>
        </w:rPr>
        <w:t xml:space="preserve">s </w:t>
      </w:r>
      <w:r w:rsidR="00B13052" w:rsidRPr="00A623AD">
        <w:rPr>
          <w:rFonts w:ascii="Cambria" w:hAnsi="Cambria" w:cs="Tahoma"/>
          <w:sz w:val="22"/>
          <w:szCs w:val="22"/>
        </w:rPr>
        <w:t>au cocontractant</w:t>
      </w:r>
      <w:r w:rsidRPr="00A623AD">
        <w:rPr>
          <w:rFonts w:ascii="Cambria" w:hAnsi="Cambria" w:cs="Tahoma"/>
          <w:sz w:val="22"/>
          <w:szCs w:val="22"/>
        </w:rPr>
        <w:t xml:space="preserve">, </w:t>
      </w:r>
      <w:r w:rsidRPr="00A623AD">
        <w:rPr>
          <w:rFonts w:ascii="Cambria" w:hAnsi="Cambria" w:cs="Tahoma"/>
          <w:spacing w:val="5"/>
          <w:sz w:val="22"/>
          <w:szCs w:val="22"/>
        </w:rPr>
        <w:t>autre</w:t>
      </w:r>
      <w:r w:rsidRPr="00A623AD">
        <w:rPr>
          <w:rFonts w:ascii="Cambria" w:hAnsi="Cambria" w:cs="Tahoma"/>
          <w:sz w:val="22"/>
          <w:szCs w:val="22"/>
        </w:rPr>
        <w:t xml:space="preserve">s  </w:t>
      </w:r>
      <w:r w:rsidRPr="00A623AD">
        <w:rPr>
          <w:rFonts w:ascii="Cambria" w:hAnsi="Cambria" w:cs="Tahoma"/>
          <w:spacing w:val="5"/>
          <w:sz w:val="22"/>
          <w:szCs w:val="22"/>
        </w:rPr>
        <w:t xml:space="preserve">que </w:t>
      </w:r>
      <w:r w:rsidRPr="00A623AD">
        <w:rPr>
          <w:rFonts w:ascii="Cambria" w:hAnsi="Cambria" w:cs="Tahoma"/>
          <w:sz w:val="22"/>
          <w:szCs w:val="22"/>
        </w:rPr>
        <w:t>cellesprévuesdansleCCAG,pourlesrègles d’hygièneetdesécuritéetpourlacirculation autourduoudanslesite.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7" w:name="_Toc534684456"/>
      <w:r w:rsidRPr="00A623AD">
        <w:rPr>
          <w:rFonts w:ascii="Cambria" w:hAnsi="Cambria"/>
          <w:b/>
          <w:sz w:val="22"/>
          <w:szCs w:val="22"/>
        </w:rPr>
        <w:t>Article 37 : Implantation des ouvrages (CCAG Article 52)</w:t>
      </w:r>
      <w:bookmarkEnd w:id="37"/>
    </w:p>
    <w:p w:rsidR="00817E6E" w:rsidRPr="00A623AD" w:rsidRDefault="00817E6E" w:rsidP="00817E6E">
      <w:pPr>
        <w:widowControl w:val="0"/>
        <w:tabs>
          <w:tab w:val="left" w:pos="567"/>
        </w:tabs>
        <w:autoSpaceDE w:val="0"/>
        <w:autoSpaceDN w:val="0"/>
        <w:adjustRightInd w:val="0"/>
        <w:spacing w:line="276" w:lineRule="auto"/>
        <w:ind w:right="-144"/>
        <w:jc w:val="both"/>
        <w:rPr>
          <w:rFonts w:ascii="Cambria" w:hAnsi="Cambria" w:cs="Tahoma"/>
          <w:sz w:val="22"/>
          <w:szCs w:val="22"/>
        </w:rPr>
      </w:pPr>
      <w:r w:rsidRPr="00A623AD">
        <w:rPr>
          <w:rFonts w:ascii="Cambria" w:hAnsi="Cambria" w:cs="Tahoma"/>
          <w:spacing w:val="1"/>
          <w:sz w:val="22"/>
          <w:szCs w:val="22"/>
        </w:rPr>
        <w:t>L</w:t>
      </w:r>
      <w:r w:rsidRPr="00A623AD">
        <w:rPr>
          <w:rFonts w:ascii="Cambria" w:hAnsi="Cambria" w:cs="Tahoma"/>
          <w:sz w:val="22"/>
          <w:szCs w:val="22"/>
        </w:rPr>
        <w:t xml:space="preserve">’Ingénieur du Marché </w:t>
      </w:r>
      <w:r w:rsidRPr="00A623AD">
        <w:rPr>
          <w:rFonts w:ascii="Cambria" w:hAnsi="Cambria" w:cs="Tahoma"/>
          <w:spacing w:val="1"/>
          <w:sz w:val="22"/>
          <w:szCs w:val="22"/>
        </w:rPr>
        <w:t>notifier</w:t>
      </w:r>
      <w:r w:rsidRPr="00A623AD">
        <w:rPr>
          <w:rFonts w:ascii="Cambria" w:hAnsi="Cambria" w:cs="Tahoma"/>
          <w:sz w:val="22"/>
          <w:szCs w:val="22"/>
        </w:rPr>
        <w:t xml:space="preserve">a  </w:t>
      </w:r>
      <w:r w:rsidRPr="00A623AD">
        <w:rPr>
          <w:rFonts w:ascii="Cambria" w:hAnsi="Cambria" w:cs="Tahoma"/>
          <w:spacing w:val="1"/>
          <w:sz w:val="22"/>
          <w:szCs w:val="22"/>
        </w:rPr>
        <w:t>dan</w:t>
      </w:r>
      <w:r w:rsidRPr="00A623AD">
        <w:rPr>
          <w:rFonts w:ascii="Cambria" w:hAnsi="Cambria" w:cs="Tahoma"/>
          <w:sz w:val="22"/>
          <w:szCs w:val="22"/>
        </w:rPr>
        <w:t xml:space="preserve">s  </w:t>
      </w:r>
      <w:r w:rsidRPr="00A623AD">
        <w:rPr>
          <w:rFonts w:ascii="Cambria" w:hAnsi="Cambria" w:cs="Tahoma"/>
          <w:spacing w:val="1"/>
          <w:sz w:val="22"/>
          <w:szCs w:val="22"/>
        </w:rPr>
        <w:t>u</w:t>
      </w:r>
      <w:r w:rsidRPr="00A623AD">
        <w:rPr>
          <w:rFonts w:ascii="Cambria" w:hAnsi="Cambria" w:cs="Tahoma"/>
          <w:sz w:val="22"/>
          <w:szCs w:val="22"/>
        </w:rPr>
        <w:t xml:space="preserve">n  </w:t>
      </w:r>
      <w:r w:rsidRPr="00A623AD">
        <w:rPr>
          <w:rFonts w:ascii="Cambria" w:hAnsi="Cambria" w:cs="Tahoma"/>
          <w:spacing w:val="1"/>
          <w:sz w:val="22"/>
          <w:szCs w:val="22"/>
        </w:rPr>
        <w:t>déla</w:t>
      </w:r>
      <w:r w:rsidRPr="00A623AD">
        <w:rPr>
          <w:rFonts w:ascii="Cambria" w:hAnsi="Cambria" w:cs="Tahoma"/>
          <w:sz w:val="22"/>
          <w:szCs w:val="22"/>
        </w:rPr>
        <w:t xml:space="preserve">i  </w:t>
      </w:r>
      <w:r w:rsidRPr="00A623AD">
        <w:rPr>
          <w:rFonts w:ascii="Cambria" w:hAnsi="Cambria" w:cs="Tahoma"/>
          <w:spacing w:val="1"/>
          <w:sz w:val="22"/>
          <w:szCs w:val="22"/>
        </w:rPr>
        <w:t>de sept (7)</w:t>
      </w:r>
      <w:r w:rsidRPr="00A623AD">
        <w:rPr>
          <w:rFonts w:ascii="Cambria" w:hAnsi="Cambria" w:cs="Tahoma"/>
          <w:sz w:val="22"/>
          <w:szCs w:val="22"/>
        </w:rPr>
        <w:t>jours suivant la date de notification de l’ordre de service de commencer les travaux, les pointsetniveauxdebaseduprojet.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8" w:name="_Toc534684457"/>
      <w:r w:rsidRPr="00A623AD">
        <w:rPr>
          <w:rFonts w:ascii="Cambria" w:hAnsi="Cambria"/>
          <w:b/>
          <w:sz w:val="22"/>
          <w:szCs w:val="22"/>
        </w:rPr>
        <w:t>Article 38 : Sous-traitance (CCAG article 54)</w:t>
      </w:r>
      <w:bookmarkEnd w:id="38"/>
    </w:p>
    <w:p w:rsidR="00817E6E" w:rsidRPr="00A623AD" w:rsidRDefault="00817E6E" w:rsidP="00817E6E">
      <w:pPr>
        <w:widowControl w:val="0"/>
        <w:tabs>
          <w:tab w:val="left" w:pos="567"/>
        </w:tabs>
        <w:autoSpaceDE w:val="0"/>
        <w:autoSpaceDN w:val="0"/>
        <w:adjustRightInd w:val="0"/>
        <w:spacing w:after="120" w:line="276" w:lineRule="auto"/>
        <w:ind w:right="-142"/>
        <w:jc w:val="both"/>
        <w:rPr>
          <w:rFonts w:ascii="Cambria" w:hAnsi="Cambria" w:cs="Tahoma"/>
          <w:spacing w:val="5"/>
          <w:sz w:val="22"/>
          <w:szCs w:val="22"/>
        </w:rPr>
      </w:pPr>
      <w:r w:rsidRPr="00A623AD">
        <w:rPr>
          <w:rFonts w:ascii="Cambria" w:hAnsi="Cambria" w:cs="Tahoma"/>
          <w:spacing w:val="5"/>
          <w:sz w:val="22"/>
          <w:szCs w:val="22"/>
        </w:rPr>
        <w:t>La part des travaux à sous-traiter est   de  vingt pour cent (20%) du   montant   du   marché   de   base   et   de   ses avenants.</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39" w:name="_Toc534684458"/>
      <w:r w:rsidRPr="00A623AD">
        <w:rPr>
          <w:rFonts w:ascii="Cambria" w:hAnsi="Cambria"/>
          <w:b/>
          <w:sz w:val="22"/>
          <w:szCs w:val="22"/>
        </w:rPr>
        <w:t>Article 39 : Laboratoire   de   chantier   et   essais (CCAG Article 55)</w:t>
      </w:r>
      <w:bookmarkEnd w:id="39"/>
    </w:p>
    <w:p w:rsidR="00817E6E" w:rsidRPr="00A623AD" w:rsidRDefault="00817E6E" w:rsidP="00817E6E">
      <w:pPr>
        <w:widowControl w:val="0"/>
        <w:tabs>
          <w:tab w:val="left" w:pos="567"/>
        </w:tabs>
        <w:autoSpaceDE w:val="0"/>
        <w:autoSpaceDN w:val="0"/>
        <w:adjustRightInd w:val="0"/>
        <w:spacing w:after="120" w:line="276" w:lineRule="auto"/>
        <w:ind w:right="96"/>
        <w:jc w:val="both"/>
        <w:rPr>
          <w:rFonts w:ascii="Cambria" w:hAnsi="Cambria" w:cs="Tahoma"/>
          <w:sz w:val="22"/>
          <w:szCs w:val="22"/>
        </w:rPr>
      </w:pPr>
      <w:r w:rsidRPr="00A623AD">
        <w:rPr>
          <w:rFonts w:ascii="Cambria" w:hAnsi="Cambria" w:cs="Tahoma"/>
          <w:b/>
          <w:sz w:val="22"/>
          <w:szCs w:val="22"/>
        </w:rPr>
        <w:t>39.1.</w:t>
      </w:r>
      <w:r w:rsidRPr="00A623AD">
        <w:rPr>
          <w:rFonts w:ascii="Cambria" w:hAnsi="Cambria" w:cs="Tahoma"/>
          <w:sz w:val="22"/>
          <w:szCs w:val="22"/>
        </w:rPr>
        <w:t>Indiquersinécessairelesmodalitésderéalisation des essais et études géotechniques prévuesdansleCCTP.</w:t>
      </w:r>
    </w:p>
    <w:p w:rsidR="00817E6E" w:rsidRPr="00A623AD" w:rsidRDefault="00817E6E" w:rsidP="00817E6E">
      <w:pPr>
        <w:widowControl w:val="0"/>
        <w:tabs>
          <w:tab w:val="left" w:pos="567"/>
        </w:tabs>
        <w:autoSpaceDE w:val="0"/>
        <w:autoSpaceDN w:val="0"/>
        <w:adjustRightInd w:val="0"/>
        <w:spacing w:after="120" w:line="276" w:lineRule="auto"/>
        <w:ind w:right="96"/>
        <w:jc w:val="both"/>
        <w:rPr>
          <w:rFonts w:ascii="Cambria" w:hAnsi="Cambria" w:cs="Tahoma"/>
          <w:sz w:val="22"/>
          <w:szCs w:val="22"/>
        </w:rPr>
      </w:pPr>
      <w:r w:rsidRPr="00A623AD">
        <w:rPr>
          <w:rFonts w:ascii="Cambria" w:hAnsi="Cambria" w:cs="Tahoma"/>
          <w:b/>
          <w:sz w:val="22"/>
          <w:szCs w:val="22"/>
        </w:rPr>
        <w:t>39.2.</w:t>
      </w:r>
      <w:r w:rsidRPr="00A623AD">
        <w:rPr>
          <w:rFonts w:ascii="Cambria" w:hAnsi="Cambria" w:cs="Tahoma"/>
          <w:sz w:val="22"/>
          <w:szCs w:val="22"/>
        </w:rPr>
        <w:t xml:space="preserve">Le Chef de service dispose d’un délai de  sept (7) jourspouragréerlepersonneletle laboratoire </w:t>
      </w:r>
      <w:r w:rsidR="00B13052" w:rsidRPr="00A623AD">
        <w:rPr>
          <w:rFonts w:ascii="Cambria" w:hAnsi="Cambria" w:cs="Tahoma"/>
          <w:sz w:val="22"/>
          <w:szCs w:val="22"/>
        </w:rPr>
        <w:t>du cocontractant</w:t>
      </w:r>
      <w:r w:rsidRPr="00A623AD">
        <w:rPr>
          <w:rFonts w:ascii="Cambria" w:hAnsi="Cambria" w:cs="Tahoma"/>
          <w:sz w:val="22"/>
          <w:szCs w:val="22"/>
        </w:rPr>
        <w:t>, dès réception delademande.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0" w:name="_Toc534684459"/>
      <w:r w:rsidRPr="00A623AD">
        <w:rPr>
          <w:rFonts w:ascii="Cambria" w:hAnsi="Cambria"/>
          <w:b/>
          <w:sz w:val="22"/>
          <w:szCs w:val="22"/>
          <w:u w:val="single"/>
        </w:rPr>
        <w:t>Article 40</w:t>
      </w:r>
      <w:r w:rsidRPr="00A623AD">
        <w:rPr>
          <w:rFonts w:ascii="Cambria" w:hAnsi="Cambria"/>
          <w:b/>
          <w:sz w:val="22"/>
          <w:szCs w:val="22"/>
        </w:rPr>
        <w:t xml:space="preserve"> : Journal de chantier (CCAG Article 56 complété)</w:t>
      </w:r>
      <w:bookmarkEnd w:id="40"/>
    </w:p>
    <w:p w:rsidR="00817E6E" w:rsidRPr="00A623AD" w:rsidRDefault="00817E6E" w:rsidP="00817E6E">
      <w:pPr>
        <w:widowControl w:val="0"/>
        <w:tabs>
          <w:tab w:val="left" w:pos="567"/>
        </w:tabs>
        <w:autoSpaceDE w:val="0"/>
        <w:autoSpaceDN w:val="0"/>
        <w:adjustRightInd w:val="0"/>
        <w:spacing w:after="120" w:line="276" w:lineRule="auto"/>
        <w:ind w:right="96"/>
        <w:jc w:val="both"/>
        <w:rPr>
          <w:rFonts w:ascii="Cambria" w:hAnsi="Cambria" w:cs="Tahoma"/>
          <w:sz w:val="22"/>
          <w:szCs w:val="22"/>
        </w:rPr>
      </w:pPr>
      <w:r w:rsidRPr="00A623AD">
        <w:rPr>
          <w:rFonts w:ascii="Cambria" w:hAnsi="Cambria" w:cs="Tahoma"/>
          <w:b/>
          <w:sz w:val="22"/>
          <w:szCs w:val="22"/>
        </w:rPr>
        <w:t>40.1.</w:t>
      </w:r>
      <w:r w:rsidRPr="00A623AD">
        <w:rPr>
          <w:rFonts w:ascii="Cambria" w:hAnsi="Cambria" w:cs="Tahoma"/>
          <w:sz w:val="22"/>
          <w:szCs w:val="22"/>
        </w:rPr>
        <w:t xml:space="preserve">Lejournaldechantierserasignécontradictoirement par </w:t>
      </w:r>
      <w:r w:rsidRPr="00A623AD">
        <w:rPr>
          <w:rFonts w:ascii="Cambria" w:hAnsi="Cambria" w:cs="Tahoma"/>
          <w:spacing w:val="1"/>
          <w:sz w:val="22"/>
          <w:szCs w:val="22"/>
        </w:rPr>
        <w:t>L</w:t>
      </w:r>
      <w:r w:rsidRPr="00A623AD">
        <w:rPr>
          <w:rFonts w:ascii="Cambria" w:hAnsi="Cambria" w:cs="Tahoma"/>
          <w:sz w:val="22"/>
          <w:szCs w:val="22"/>
        </w:rPr>
        <w:t xml:space="preserve">’Ingénieur du Marché et le représentant </w:t>
      </w:r>
      <w:r w:rsidR="00B13052" w:rsidRPr="00A623AD">
        <w:rPr>
          <w:rFonts w:ascii="Cambria" w:hAnsi="Cambria" w:cs="Tahoma"/>
          <w:sz w:val="22"/>
          <w:szCs w:val="22"/>
        </w:rPr>
        <w:t>du cocontractant</w:t>
      </w:r>
      <w:r w:rsidRPr="00A623AD">
        <w:rPr>
          <w:rFonts w:ascii="Cambria" w:hAnsi="Cambria" w:cs="Tahoma"/>
          <w:sz w:val="22"/>
          <w:szCs w:val="22"/>
        </w:rPr>
        <w:t>systématiquement lorsdesréunionsdechantierset  à chaque visite de chantier.</w:t>
      </w:r>
    </w:p>
    <w:p w:rsidR="00817E6E" w:rsidRPr="00A623AD" w:rsidRDefault="00817E6E" w:rsidP="00817E6E">
      <w:pPr>
        <w:widowControl w:val="0"/>
        <w:tabs>
          <w:tab w:val="left" w:pos="567"/>
        </w:tabs>
        <w:autoSpaceDE w:val="0"/>
        <w:autoSpaceDN w:val="0"/>
        <w:adjustRightInd w:val="0"/>
        <w:spacing w:after="120" w:line="276" w:lineRule="auto"/>
        <w:ind w:right="91"/>
        <w:jc w:val="both"/>
        <w:rPr>
          <w:rFonts w:ascii="Cambria" w:hAnsi="Cambria" w:cs="Tahoma"/>
          <w:sz w:val="22"/>
          <w:szCs w:val="22"/>
        </w:rPr>
      </w:pPr>
      <w:r w:rsidRPr="00A623AD">
        <w:rPr>
          <w:rFonts w:ascii="Cambria" w:hAnsi="Cambria" w:cs="Tahoma"/>
          <w:b/>
          <w:sz w:val="22"/>
          <w:szCs w:val="22"/>
        </w:rPr>
        <w:t>40.2.</w:t>
      </w:r>
      <w:r w:rsidRPr="00A623AD">
        <w:rPr>
          <w:rFonts w:ascii="Cambria" w:hAnsi="Cambria" w:cs="Tahoma"/>
          <w:sz w:val="22"/>
          <w:szCs w:val="22"/>
        </w:rPr>
        <w:t xml:space="preserve">C'estundocumentcontradictoireunique.Ses pages sont numérotées et visées. Aucune </w:t>
      </w:r>
      <w:r w:rsidRPr="00A623AD">
        <w:rPr>
          <w:rFonts w:ascii="Cambria" w:hAnsi="Cambria" w:cs="Tahoma"/>
          <w:spacing w:val="5"/>
          <w:sz w:val="22"/>
          <w:szCs w:val="22"/>
        </w:rPr>
        <w:t>pag</w:t>
      </w:r>
      <w:r w:rsidRPr="00A623AD">
        <w:rPr>
          <w:rFonts w:ascii="Cambria" w:hAnsi="Cambria" w:cs="Tahoma"/>
          <w:sz w:val="22"/>
          <w:szCs w:val="22"/>
        </w:rPr>
        <w:t xml:space="preserve">e  </w:t>
      </w:r>
      <w:r w:rsidRPr="00A623AD">
        <w:rPr>
          <w:rFonts w:ascii="Cambria" w:hAnsi="Cambria" w:cs="Tahoma"/>
          <w:spacing w:val="5"/>
          <w:sz w:val="22"/>
          <w:szCs w:val="22"/>
        </w:rPr>
        <w:t>n</w:t>
      </w:r>
      <w:r w:rsidRPr="00A623AD">
        <w:rPr>
          <w:rFonts w:ascii="Cambria" w:hAnsi="Cambria" w:cs="Tahoma"/>
          <w:sz w:val="22"/>
          <w:szCs w:val="22"/>
        </w:rPr>
        <w:t xml:space="preserve">e  </w:t>
      </w:r>
      <w:r w:rsidRPr="00A623AD">
        <w:rPr>
          <w:rFonts w:ascii="Cambria" w:hAnsi="Cambria" w:cs="Tahoma"/>
          <w:spacing w:val="5"/>
          <w:sz w:val="22"/>
          <w:szCs w:val="22"/>
        </w:rPr>
        <w:t>doi</w:t>
      </w:r>
      <w:r w:rsidRPr="00A623AD">
        <w:rPr>
          <w:rFonts w:ascii="Cambria" w:hAnsi="Cambria" w:cs="Tahoma"/>
          <w:sz w:val="22"/>
          <w:szCs w:val="22"/>
        </w:rPr>
        <w:t xml:space="preserve">t  </w:t>
      </w:r>
      <w:r w:rsidRPr="00A623AD">
        <w:rPr>
          <w:rFonts w:ascii="Cambria" w:hAnsi="Cambria" w:cs="Tahoma"/>
          <w:spacing w:val="5"/>
          <w:sz w:val="22"/>
          <w:szCs w:val="22"/>
        </w:rPr>
        <w:t>êtr</w:t>
      </w:r>
      <w:r w:rsidRPr="00A623AD">
        <w:rPr>
          <w:rFonts w:ascii="Cambria" w:hAnsi="Cambria" w:cs="Tahoma"/>
          <w:sz w:val="22"/>
          <w:szCs w:val="22"/>
        </w:rPr>
        <w:t xml:space="preserve">e </w:t>
      </w:r>
      <w:r w:rsidRPr="00A623AD">
        <w:rPr>
          <w:rFonts w:ascii="Cambria" w:hAnsi="Cambria" w:cs="Tahoma"/>
          <w:spacing w:val="5"/>
          <w:sz w:val="22"/>
          <w:szCs w:val="22"/>
        </w:rPr>
        <w:t>enlevée</w:t>
      </w:r>
      <w:r w:rsidRPr="00A623AD">
        <w:rPr>
          <w:rFonts w:ascii="Cambria" w:hAnsi="Cambria" w:cs="Tahoma"/>
          <w:sz w:val="22"/>
          <w:szCs w:val="22"/>
        </w:rPr>
        <w:t xml:space="preserve">. </w:t>
      </w:r>
      <w:r w:rsidRPr="00A623AD">
        <w:rPr>
          <w:rFonts w:ascii="Cambria" w:hAnsi="Cambria" w:cs="Tahoma"/>
          <w:spacing w:val="5"/>
          <w:sz w:val="22"/>
          <w:szCs w:val="22"/>
        </w:rPr>
        <w:t>Le</w:t>
      </w:r>
      <w:r w:rsidRPr="00A623AD">
        <w:rPr>
          <w:rFonts w:ascii="Cambria" w:hAnsi="Cambria" w:cs="Tahoma"/>
          <w:sz w:val="22"/>
          <w:szCs w:val="22"/>
        </w:rPr>
        <w:t xml:space="preserve">s </w:t>
      </w:r>
      <w:r w:rsidRPr="00A623AD">
        <w:rPr>
          <w:rFonts w:ascii="Cambria" w:hAnsi="Cambria" w:cs="Tahoma"/>
          <w:spacing w:val="5"/>
          <w:sz w:val="22"/>
          <w:szCs w:val="22"/>
        </w:rPr>
        <w:t>parties raturée</w:t>
      </w:r>
      <w:r w:rsidRPr="00A623AD">
        <w:rPr>
          <w:rFonts w:ascii="Cambria" w:hAnsi="Cambria" w:cs="Tahoma"/>
          <w:sz w:val="22"/>
          <w:szCs w:val="22"/>
        </w:rPr>
        <w:t xml:space="preserve">s </w:t>
      </w:r>
      <w:r w:rsidRPr="00A623AD">
        <w:rPr>
          <w:rFonts w:ascii="Cambria" w:hAnsi="Cambria" w:cs="Tahoma"/>
          <w:spacing w:val="5"/>
          <w:sz w:val="22"/>
          <w:szCs w:val="22"/>
        </w:rPr>
        <w:t>o</w:t>
      </w:r>
      <w:r w:rsidRPr="00A623AD">
        <w:rPr>
          <w:rFonts w:ascii="Cambria" w:hAnsi="Cambria" w:cs="Tahoma"/>
          <w:sz w:val="22"/>
          <w:szCs w:val="22"/>
        </w:rPr>
        <w:t xml:space="preserve">u </w:t>
      </w:r>
      <w:r w:rsidRPr="00A623AD">
        <w:rPr>
          <w:rFonts w:ascii="Cambria" w:hAnsi="Cambria" w:cs="Tahoma"/>
          <w:spacing w:val="5"/>
          <w:sz w:val="22"/>
          <w:szCs w:val="22"/>
        </w:rPr>
        <w:t>annulée</w:t>
      </w:r>
      <w:r w:rsidRPr="00A623AD">
        <w:rPr>
          <w:rFonts w:ascii="Cambria" w:hAnsi="Cambria" w:cs="Tahoma"/>
          <w:sz w:val="22"/>
          <w:szCs w:val="22"/>
        </w:rPr>
        <w:t xml:space="preserve">s  </w:t>
      </w:r>
      <w:r w:rsidRPr="00A623AD">
        <w:rPr>
          <w:rFonts w:ascii="Cambria" w:hAnsi="Cambria" w:cs="Tahoma"/>
          <w:spacing w:val="5"/>
          <w:sz w:val="22"/>
          <w:szCs w:val="22"/>
        </w:rPr>
        <w:t>son</w:t>
      </w:r>
      <w:r w:rsidRPr="00A623AD">
        <w:rPr>
          <w:rFonts w:ascii="Cambria" w:hAnsi="Cambria" w:cs="Tahoma"/>
          <w:sz w:val="22"/>
          <w:szCs w:val="22"/>
        </w:rPr>
        <w:t xml:space="preserve">t  </w:t>
      </w:r>
      <w:r w:rsidRPr="00A623AD">
        <w:rPr>
          <w:rFonts w:ascii="Cambria" w:hAnsi="Cambria" w:cs="Tahoma"/>
          <w:spacing w:val="5"/>
          <w:sz w:val="22"/>
          <w:szCs w:val="22"/>
        </w:rPr>
        <w:t>signalée</w:t>
      </w:r>
      <w:r w:rsidRPr="00A623AD">
        <w:rPr>
          <w:rFonts w:ascii="Cambria" w:hAnsi="Cambria" w:cs="Tahoma"/>
          <w:sz w:val="22"/>
          <w:szCs w:val="22"/>
        </w:rPr>
        <w:t xml:space="preserve">s  </w:t>
      </w:r>
      <w:r w:rsidRPr="00A623AD">
        <w:rPr>
          <w:rFonts w:ascii="Cambria" w:hAnsi="Cambria" w:cs="Tahoma"/>
          <w:spacing w:val="5"/>
          <w:sz w:val="22"/>
          <w:szCs w:val="22"/>
        </w:rPr>
        <w:t xml:space="preserve">en </w:t>
      </w:r>
      <w:r w:rsidRPr="00A623AD">
        <w:rPr>
          <w:rFonts w:ascii="Cambria" w:hAnsi="Cambria" w:cs="Tahoma"/>
          <w:sz w:val="22"/>
          <w:szCs w:val="22"/>
        </w:rPr>
        <w:t>margepourvalidation.</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1" w:name="_Toc534684460"/>
      <w:r w:rsidRPr="00A623AD">
        <w:rPr>
          <w:rFonts w:ascii="Cambria" w:hAnsi="Cambria"/>
          <w:b/>
          <w:sz w:val="22"/>
          <w:szCs w:val="22"/>
        </w:rPr>
        <w:t>Article 41 : Utilisation des explosifs (CCAG Article 60)</w:t>
      </w:r>
      <w:bookmarkEnd w:id="41"/>
    </w:p>
    <w:p w:rsidR="00817E6E" w:rsidRPr="00A623AD" w:rsidRDefault="00817E6E" w:rsidP="00817E6E">
      <w:pPr>
        <w:widowControl w:val="0"/>
        <w:tabs>
          <w:tab w:val="left" w:pos="567"/>
        </w:tabs>
        <w:autoSpaceDE w:val="0"/>
        <w:autoSpaceDN w:val="0"/>
        <w:adjustRightInd w:val="0"/>
        <w:spacing w:after="120" w:line="276" w:lineRule="auto"/>
        <w:ind w:right="-23"/>
        <w:jc w:val="both"/>
        <w:rPr>
          <w:rFonts w:ascii="Cambria" w:hAnsi="Cambria" w:cs="Tahoma"/>
          <w:sz w:val="22"/>
          <w:szCs w:val="22"/>
        </w:rPr>
      </w:pPr>
      <w:r w:rsidRPr="00A623AD">
        <w:rPr>
          <w:rFonts w:ascii="Cambria" w:hAnsi="Cambria" w:cs="Tahoma"/>
          <w:sz w:val="22"/>
          <w:szCs w:val="22"/>
        </w:rPr>
        <w:t>L’utilisation des explosifs dans le chantier est strictement interdite dans le cadre de ce marché.</w:t>
      </w:r>
    </w:p>
    <w:p w:rsidR="00817E6E" w:rsidRPr="00A623AD" w:rsidRDefault="00817E6E" w:rsidP="00817E6E">
      <w:pPr>
        <w:tabs>
          <w:tab w:val="left" w:pos="567"/>
        </w:tabs>
        <w:spacing w:after="120" w:line="276" w:lineRule="auto"/>
        <w:jc w:val="both"/>
        <w:rPr>
          <w:rFonts w:ascii="Cambria" w:hAnsi="Cambria"/>
          <w:b/>
          <w:bCs/>
          <w:sz w:val="22"/>
          <w:szCs w:val="22"/>
        </w:rPr>
      </w:pPr>
      <w:bookmarkStart w:id="42" w:name="_Toc534684461"/>
      <w:r w:rsidRPr="00A623AD">
        <w:rPr>
          <w:rFonts w:ascii="Cambria" w:hAnsi="Cambria"/>
          <w:b/>
          <w:bCs/>
          <w:sz w:val="22"/>
          <w:szCs w:val="22"/>
        </w:rPr>
        <w:t>Chapitre IV : De la réception</w:t>
      </w:r>
      <w:bookmarkEnd w:id="42"/>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3" w:name="_Toc534684462"/>
      <w:r w:rsidRPr="00A623AD">
        <w:rPr>
          <w:rFonts w:ascii="Cambria" w:hAnsi="Cambria"/>
          <w:b/>
          <w:sz w:val="22"/>
          <w:szCs w:val="22"/>
        </w:rPr>
        <w:t>Article 42 : Réception provisoire (CCAG Article 67)</w:t>
      </w:r>
      <w:bookmarkEnd w:id="43"/>
    </w:p>
    <w:p w:rsidR="00817E6E" w:rsidRPr="00A623AD" w:rsidRDefault="00817E6E" w:rsidP="00817E6E">
      <w:pPr>
        <w:widowControl w:val="0"/>
        <w:tabs>
          <w:tab w:val="left" w:pos="567"/>
          <w:tab w:val="left" w:pos="900"/>
          <w:tab w:val="left" w:pos="1300"/>
          <w:tab w:val="left" w:pos="2480"/>
          <w:tab w:val="left" w:pos="3760"/>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spacing w:val="5"/>
          <w:sz w:val="22"/>
          <w:szCs w:val="22"/>
        </w:rPr>
        <w:tab/>
        <w:t>Avan</w:t>
      </w:r>
      <w:r w:rsidRPr="00A623AD">
        <w:rPr>
          <w:rFonts w:ascii="Cambria" w:hAnsi="Cambria" w:cs="Tahoma"/>
          <w:sz w:val="22"/>
          <w:szCs w:val="22"/>
        </w:rPr>
        <w:t xml:space="preserve">t </w:t>
      </w:r>
      <w:r w:rsidRPr="00A623AD">
        <w:rPr>
          <w:rFonts w:ascii="Cambria" w:hAnsi="Cambria" w:cs="Tahoma"/>
          <w:spacing w:val="5"/>
          <w:sz w:val="22"/>
          <w:szCs w:val="22"/>
        </w:rPr>
        <w:t>l</w:t>
      </w:r>
      <w:r w:rsidRPr="00A623AD">
        <w:rPr>
          <w:rFonts w:ascii="Cambria" w:hAnsi="Cambria" w:cs="Tahoma"/>
          <w:sz w:val="22"/>
          <w:szCs w:val="22"/>
        </w:rPr>
        <w:t xml:space="preserve">a </w:t>
      </w:r>
      <w:r w:rsidRPr="00A623AD">
        <w:rPr>
          <w:rFonts w:ascii="Cambria" w:hAnsi="Cambria" w:cs="Tahoma"/>
          <w:spacing w:val="5"/>
          <w:sz w:val="22"/>
          <w:szCs w:val="22"/>
        </w:rPr>
        <w:t>réceptio</w:t>
      </w:r>
      <w:r w:rsidRPr="00A623AD">
        <w:rPr>
          <w:rFonts w:ascii="Cambria" w:hAnsi="Cambria" w:cs="Tahoma"/>
          <w:sz w:val="22"/>
          <w:szCs w:val="22"/>
        </w:rPr>
        <w:t xml:space="preserve">n </w:t>
      </w:r>
      <w:r w:rsidRPr="00A623AD">
        <w:rPr>
          <w:rFonts w:ascii="Cambria" w:hAnsi="Cambria" w:cs="Tahoma"/>
          <w:spacing w:val="5"/>
          <w:sz w:val="22"/>
          <w:szCs w:val="22"/>
        </w:rPr>
        <w:t>provisoire</w:t>
      </w:r>
      <w:r w:rsidRPr="00A623AD">
        <w:rPr>
          <w:rFonts w:ascii="Cambria" w:hAnsi="Cambria" w:cs="Tahoma"/>
          <w:sz w:val="22"/>
          <w:szCs w:val="22"/>
        </w:rPr>
        <w:t xml:space="preserve">, </w:t>
      </w:r>
      <w:r w:rsidRPr="00A623AD">
        <w:rPr>
          <w:rFonts w:ascii="Cambria" w:hAnsi="Cambria" w:cs="Tahoma"/>
          <w:spacing w:val="5"/>
          <w:sz w:val="22"/>
          <w:szCs w:val="22"/>
        </w:rPr>
        <w:t xml:space="preserve">l’entrepreneur </w:t>
      </w:r>
      <w:r w:rsidRPr="00A623AD">
        <w:rPr>
          <w:rFonts w:ascii="Cambria" w:hAnsi="Cambria" w:cs="Tahoma"/>
          <w:sz w:val="22"/>
          <w:szCs w:val="22"/>
        </w:rPr>
        <w:t xml:space="preserve">demandeparécrità </w:t>
      </w:r>
      <w:r w:rsidRPr="00A623AD">
        <w:rPr>
          <w:rFonts w:ascii="Cambria" w:hAnsi="Cambria" w:cs="Tahoma"/>
          <w:spacing w:val="3"/>
          <w:sz w:val="22"/>
          <w:szCs w:val="22"/>
        </w:rPr>
        <w:t>l’ingénieur,</w:t>
      </w:r>
      <w:r w:rsidRPr="00A623AD">
        <w:rPr>
          <w:rFonts w:ascii="Cambria" w:hAnsi="Cambria" w:cs="Tahoma"/>
          <w:sz w:val="22"/>
          <w:szCs w:val="22"/>
        </w:rPr>
        <w:t xml:space="preserve"> aveccopie auChefdeservice,  </w:t>
      </w:r>
      <w:r w:rsidRPr="00A623AD">
        <w:rPr>
          <w:rFonts w:ascii="Cambria" w:hAnsi="Cambria" w:cs="Tahoma"/>
          <w:spacing w:val="3"/>
          <w:sz w:val="22"/>
          <w:szCs w:val="22"/>
        </w:rPr>
        <w:t>l’organisatio</w:t>
      </w:r>
      <w:r w:rsidRPr="00A623AD">
        <w:rPr>
          <w:rFonts w:ascii="Cambria" w:hAnsi="Cambria" w:cs="Tahoma"/>
          <w:sz w:val="22"/>
          <w:szCs w:val="22"/>
        </w:rPr>
        <w:t xml:space="preserve">n  </w:t>
      </w:r>
      <w:r w:rsidRPr="00A623AD">
        <w:rPr>
          <w:rFonts w:ascii="Cambria" w:hAnsi="Cambria" w:cs="Tahoma"/>
          <w:spacing w:val="3"/>
          <w:sz w:val="22"/>
          <w:szCs w:val="22"/>
        </w:rPr>
        <w:t>d’un</w:t>
      </w:r>
      <w:r w:rsidRPr="00A623AD">
        <w:rPr>
          <w:rFonts w:ascii="Cambria" w:hAnsi="Cambria" w:cs="Tahoma"/>
          <w:sz w:val="22"/>
          <w:szCs w:val="22"/>
        </w:rPr>
        <w:t xml:space="preserve">e  </w:t>
      </w:r>
      <w:r w:rsidRPr="00A623AD">
        <w:rPr>
          <w:rFonts w:ascii="Cambria" w:hAnsi="Cambria" w:cs="Tahoma"/>
          <w:spacing w:val="3"/>
          <w:sz w:val="22"/>
          <w:szCs w:val="22"/>
        </w:rPr>
        <w:t>visit</w:t>
      </w:r>
      <w:r w:rsidRPr="00A623AD">
        <w:rPr>
          <w:rFonts w:ascii="Cambria" w:hAnsi="Cambria" w:cs="Tahoma"/>
          <w:sz w:val="22"/>
          <w:szCs w:val="22"/>
        </w:rPr>
        <w:t xml:space="preserve">e  </w:t>
      </w:r>
      <w:r w:rsidRPr="00A623AD">
        <w:rPr>
          <w:rFonts w:ascii="Cambria" w:hAnsi="Cambria" w:cs="Tahoma"/>
          <w:spacing w:val="3"/>
          <w:sz w:val="22"/>
          <w:szCs w:val="22"/>
        </w:rPr>
        <w:t xml:space="preserve">technique </w:t>
      </w:r>
      <w:r w:rsidRPr="00A623AD">
        <w:rPr>
          <w:rFonts w:ascii="Cambria" w:hAnsi="Cambria" w:cs="Tahoma"/>
          <w:sz w:val="22"/>
          <w:szCs w:val="22"/>
        </w:rPr>
        <w:t>préalableàlaréception</w:t>
      </w:r>
    </w:p>
    <w:p w:rsidR="00817E6E" w:rsidRPr="00A623AD" w:rsidRDefault="00817E6E" w:rsidP="00817E6E">
      <w:pPr>
        <w:widowControl w:val="0"/>
        <w:tabs>
          <w:tab w:val="left" w:pos="567"/>
        </w:tabs>
        <w:autoSpaceDE w:val="0"/>
        <w:autoSpaceDN w:val="0"/>
        <w:adjustRightInd w:val="0"/>
        <w:spacing w:after="120" w:line="276" w:lineRule="auto"/>
        <w:ind w:right="-23"/>
        <w:jc w:val="both"/>
        <w:rPr>
          <w:rFonts w:ascii="Cambria" w:hAnsi="Cambria" w:cs="Tahoma"/>
          <w:sz w:val="22"/>
          <w:szCs w:val="22"/>
        </w:rPr>
      </w:pPr>
      <w:r w:rsidRPr="00A623AD">
        <w:rPr>
          <w:rFonts w:ascii="Cambria" w:hAnsi="Cambria" w:cs="Tahoma"/>
          <w:b/>
          <w:sz w:val="22"/>
          <w:szCs w:val="22"/>
        </w:rPr>
        <w:t>42.1.</w:t>
      </w:r>
      <w:r w:rsidRPr="00A623AD">
        <w:rPr>
          <w:rFonts w:ascii="Cambria" w:hAnsi="Cambria" w:cs="Tahoma"/>
          <w:spacing w:val="5"/>
          <w:sz w:val="22"/>
          <w:szCs w:val="22"/>
        </w:rPr>
        <w:t>Constatatio</w:t>
      </w:r>
      <w:r w:rsidRPr="00A623AD">
        <w:rPr>
          <w:rFonts w:ascii="Cambria" w:hAnsi="Cambria" w:cs="Tahoma"/>
          <w:sz w:val="22"/>
          <w:szCs w:val="22"/>
        </w:rPr>
        <w:t xml:space="preserve">n </w:t>
      </w:r>
      <w:r w:rsidRPr="00A623AD">
        <w:rPr>
          <w:rFonts w:ascii="Cambria" w:hAnsi="Cambria" w:cs="Tahoma"/>
          <w:spacing w:val="5"/>
          <w:sz w:val="22"/>
          <w:szCs w:val="22"/>
        </w:rPr>
        <w:t>éventue</w:t>
      </w:r>
      <w:r w:rsidRPr="00A623AD">
        <w:rPr>
          <w:rFonts w:ascii="Cambria" w:hAnsi="Cambria" w:cs="Tahoma"/>
          <w:sz w:val="22"/>
          <w:szCs w:val="22"/>
        </w:rPr>
        <w:t xml:space="preserve">lle </w:t>
      </w:r>
      <w:r w:rsidRPr="00A623AD">
        <w:rPr>
          <w:rFonts w:ascii="Cambria" w:hAnsi="Cambria" w:cs="Tahoma"/>
          <w:spacing w:val="5"/>
          <w:sz w:val="22"/>
          <w:szCs w:val="22"/>
        </w:rPr>
        <w:t>d</w:t>
      </w:r>
      <w:r w:rsidRPr="00A623AD">
        <w:rPr>
          <w:rFonts w:ascii="Cambria" w:hAnsi="Cambria" w:cs="Tahoma"/>
          <w:sz w:val="22"/>
          <w:szCs w:val="22"/>
        </w:rPr>
        <w:t xml:space="preserve">u </w:t>
      </w:r>
      <w:r w:rsidRPr="00A623AD">
        <w:rPr>
          <w:rFonts w:ascii="Cambria" w:hAnsi="Cambria" w:cs="Tahoma"/>
          <w:spacing w:val="5"/>
          <w:sz w:val="22"/>
          <w:szCs w:val="22"/>
        </w:rPr>
        <w:t>repliemen</w:t>
      </w:r>
      <w:r w:rsidRPr="00A623AD">
        <w:rPr>
          <w:rFonts w:ascii="Cambria" w:hAnsi="Cambria" w:cs="Tahoma"/>
          <w:sz w:val="22"/>
          <w:szCs w:val="22"/>
        </w:rPr>
        <w:t xml:space="preserve">t </w:t>
      </w:r>
      <w:r w:rsidRPr="00A623AD">
        <w:rPr>
          <w:rFonts w:ascii="Cambria" w:hAnsi="Cambria" w:cs="Tahoma"/>
          <w:spacing w:val="5"/>
          <w:sz w:val="22"/>
          <w:szCs w:val="22"/>
        </w:rPr>
        <w:t xml:space="preserve">des </w:t>
      </w:r>
      <w:r w:rsidRPr="00A623AD">
        <w:rPr>
          <w:rFonts w:ascii="Cambria" w:hAnsi="Cambria" w:cs="Tahoma"/>
          <w:sz w:val="22"/>
          <w:szCs w:val="22"/>
        </w:rPr>
        <w:t>installations de chantier et de la remise en étatdeslieux.</w:t>
      </w:r>
    </w:p>
    <w:p w:rsidR="00817E6E" w:rsidRPr="00A623AD" w:rsidRDefault="00817E6E" w:rsidP="00817E6E">
      <w:pPr>
        <w:widowControl w:val="0"/>
        <w:tabs>
          <w:tab w:val="left" w:pos="567"/>
        </w:tabs>
        <w:autoSpaceDE w:val="0"/>
        <w:autoSpaceDN w:val="0"/>
        <w:adjustRightInd w:val="0"/>
        <w:spacing w:after="120" w:line="276" w:lineRule="auto"/>
        <w:ind w:right="-23"/>
        <w:jc w:val="both"/>
        <w:rPr>
          <w:rFonts w:ascii="Cambria" w:hAnsi="Cambria" w:cs="Tahoma"/>
          <w:sz w:val="22"/>
          <w:szCs w:val="22"/>
        </w:rPr>
      </w:pPr>
      <w:r w:rsidRPr="00A623AD">
        <w:rPr>
          <w:rFonts w:ascii="Cambria" w:hAnsi="Cambria" w:cs="Tahoma"/>
          <w:sz w:val="22"/>
          <w:szCs w:val="22"/>
        </w:rPr>
        <w:t xml:space="preserve">         Le cocontractant doit s’assurer</w:t>
      </w:r>
      <w:r w:rsidRPr="00A623AD">
        <w:rPr>
          <w:rFonts w:ascii="Cambria" w:hAnsi="Cambria" w:cs="Tahoma"/>
          <w:spacing w:val="5"/>
          <w:sz w:val="22"/>
          <w:szCs w:val="22"/>
        </w:rPr>
        <w:t xml:space="preserve"> d</w:t>
      </w:r>
      <w:r w:rsidRPr="00A623AD">
        <w:rPr>
          <w:rFonts w:ascii="Cambria" w:hAnsi="Cambria" w:cs="Tahoma"/>
          <w:sz w:val="22"/>
          <w:szCs w:val="22"/>
        </w:rPr>
        <w:t xml:space="preserve">u </w:t>
      </w:r>
      <w:r w:rsidRPr="00A623AD">
        <w:rPr>
          <w:rFonts w:ascii="Cambria" w:hAnsi="Cambria" w:cs="Tahoma"/>
          <w:spacing w:val="5"/>
          <w:sz w:val="22"/>
          <w:szCs w:val="22"/>
        </w:rPr>
        <w:t>repliemen</w:t>
      </w:r>
      <w:r w:rsidRPr="00A623AD">
        <w:rPr>
          <w:rFonts w:ascii="Cambria" w:hAnsi="Cambria" w:cs="Tahoma"/>
          <w:sz w:val="22"/>
          <w:szCs w:val="22"/>
        </w:rPr>
        <w:t xml:space="preserve">t </w:t>
      </w:r>
      <w:r w:rsidRPr="00A623AD">
        <w:rPr>
          <w:rFonts w:ascii="Cambria" w:hAnsi="Cambria" w:cs="Tahoma"/>
          <w:spacing w:val="5"/>
          <w:sz w:val="22"/>
          <w:szCs w:val="22"/>
        </w:rPr>
        <w:t xml:space="preserve">des </w:t>
      </w:r>
      <w:r w:rsidRPr="00A623AD">
        <w:rPr>
          <w:rFonts w:ascii="Cambria" w:hAnsi="Cambria" w:cs="Tahoma"/>
          <w:sz w:val="22"/>
          <w:szCs w:val="22"/>
        </w:rPr>
        <w:t>installations de chantier et de la remise en étatdeslieux.</w:t>
      </w:r>
    </w:p>
    <w:p w:rsidR="00817E6E" w:rsidRPr="00A623AD" w:rsidRDefault="00817E6E" w:rsidP="00817E6E">
      <w:pPr>
        <w:widowControl w:val="0"/>
        <w:tabs>
          <w:tab w:val="left" w:pos="567"/>
        </w:tabs>
        <w:autoSpaceDE w:val="0"/>
        <w:autoSpaceDN w:val="0"/>
        <w:adjustRightInd w:val="0"/>
        <w:spacing w:line="276" w:lineRule="auto"/>
        <w:ind w:right="-144"/>
        <w:jc w:val="both"/>
        <w:rPr>
          <w:rFonts w:ascii="Cambria" w:hAnsi="Cambria" w:cs="Tahoma"/>
          <w:sz w:val="22"/>
          <w:szCs w:val="22"/>
        </w:rPr>
      </w:pPr>
      <w:r w:rsidRPr="00A623AD">
        <w:rPr>
          <w:rFonts w:ascii="Cambria" w:hAnsi="Cambria" w:cs="Tahoma"/>
          <w:b/>
          <w:sz w:val="22"/>
          <w:szCs w:val="22"/>
        </w:rPr>
        <w:t>42.2</w:t>
      </w:r>
      <w:r w:rsidR="002C4872" w:rsidRPr="00A623AD">
        <w:rPr>
          <w:rFonts w:ascii="Cambria" w:hAnsi="Cambria" w:cs="Tahoma"/>
          <w:b/>
          <w:sz w:val="22"/>
          <w:szCs w:val="22"/>
        </w:rPr>
        <w:t>.</w:t>
      </w:r>
      <w:r w:rsidR="002C4872" w:rsidRPr="00A623AD">
        <w:rPr>
          <w:rFonts w:ascii="Cambria" w:hAnsi="Cambria" w:cs="Tahoma"/>
          <w:sz w:val="22"/>
          <w:szCs w:val="22"/>
        </w:rPr>
        <w:t xml:space="preserve"> LaCommissionderéceptionseracomposée</w:t>
      </w:r>
      <w:r w:rsidRPr="00A623AD">
        <w:rPr>
          <w:rFonts w:ascii="Cambria" w:hAnsi="Cambria" w:cs="Tahoma"/>
          <w:sz w:val="22"/>
          <w:szCs w:val="22"/>
        </w:rPr>
        <w:t xml:space="preserve"> desmembressuivants:</w:t>
      </w:r>
    </w:p>
    <w:p w:rsidR="00817E6E" w:rsidRPr="00A623AD" w:rsidRDefault="00817E6E" w:rsidP="00817E6E">
      <w:pPr>
        <w:jc w:val="both"/>
        <w:rPr>
          <w:rFonts w:ascii="Cambria" w:hAnsi="Cambria" w:cs="Tahoma"/>
          <w:sz w:val="22"/>
          <w:szCs w:val="22"/>
        </w:rPr>
      </w:pPr>
      <w:r w:rsidRPr="00A623AD">
        <w:rPr>
          <w:rFonts w:ascii="Cambria" w:hAnsi="Cambria"/>
          <w:sz w:val="22"/>
          <w:szCs w:val="22"/>
        </w:rPr>
        <w:t xml:space="preserve">-   </w:t>
      </w:r>
      <w:r w:rsidRPr="00A623AD">
        <w:rPr>
          <w:rFonts w:ascii="Cambria" w:hAnsi="Cambria" w:cs="Tahoma"/>
          <w:sz w:val="22"/>
          <w:szCs w:val="22"/>
        </w:rPr>
        <w:t xml:space="preserve">Le Maître d’Ouvrage Délégué ou son représentant, </w:t>
      </w:r>
      <w:r w:rsidRPr="00A623AD">
        <w:rPr>
          <w:rFonts w:ascii="Cambria" w:hAnsi="Cambria" w:cs="Tahoma"/>
          <w:b/>
          <w:sz w:val="22"/>
          <w:szCs w:val="22"/>
        </w:rPr>
        <w:t>Président</w:t>
      </w:r>
      <w:r w:rsidRPr="00A623AD">
        <w:rPr>
          <w:rFonts w:ascii="Cambria" w:hAnsi="Cambria" w:cs="Tahoma"/>
          <w:sz w:val="22"/>
          <w:szCs w:val="22"/>
        </w:rPr>
        <w:t xml:space="preserve">; </w:t>
      </w:r>
    </w:p>
    <w:p w:rsidR="00817E6E" w:rsidRPr="00A623AD" w:rsidRDefault="00817E6E" w:rsidP="00817E6E">
      <w:pPr>
        <w:jc w:val="both"/>
        <w:rPr>
          <w:rFonts w:ascii="Cambria" w:hAnsi="Cambria" w:cs="Tahoma"/>
          <w:sz w:val="22"/>
          <w:szCs w:val="22"/>
        </w:rPr>
      </w:pPr>
      <w:r w:rsidRPr="00A623AD">
        <w:rPr>
          <w:rFonts w:ascii="Cambria" w:hAnsi="Cambria" w:cs="Tahoma"/>
          <w:sz w:val="22"/>
          <w:szCs w:val="22"/>
        </w:rPr>
        <w:t xml:space="preserve">-   L’Autorité Contractante ou son représentant, </w:t>
      </w:r>
      <w:r w:rsidRPr="00A623AD">
        <w:rPr>
          <w:rFonts w:ascii="Cambria" w:hAnsi="Cambria" w:cs="Tahoma"/>
          <w:b/>
          <w:sz w:val="22"/>
          <w:szCs w:val="22"/>
        </w:rPr>
        <w:t>membre </w:t>
      </w:r>
      <w:r w:rsidRPr="00A623AD">
        <w:rPr>
          <w:rFonts w:ascii="Cambria" w:hAnsi="Cambria" w:cs="Tahoma"/>
          <w:sz w:val="22"/>
          <w:szCs w:val="22"/>
        </w:rPr>
        <w:t xml:space="preserve">;   </w:t>
      </w:r>
      <w:r w:rsidRPr="00A623AD">
        <w:rPr>
          <w:rFonts w:ascii="Cambria" w:hAnsi="Cambria" w:cs="Tahoma"/>
          <w:sz w:val="22"/>
          <w:szCs w:val="22"/>
        </w:rPr>
        <w:tab/>
      </w:r>
      <w:r w:rsidRPr="00A623AD">
        <w:rPr>
          <w:rFonts w:ascii="Cambria" w:hAnsi="Cambria" w:cs="Tahoma"/>
          <w:sz w:val="22"/>
          <w:szCs w:val="22"/>
        </w:rPr>
        <w:tab/>
      </w:r>
    </w:p>
    <w:p w:rsidR="00817E6E" w:rsidRPr="00A623AD" w:rsidRDefault="00817E6E" w:rsidP="00817E6E">
      <w:pPr>
        <w:jc w:val="both"/>
        <w:rPr>
          <w:rFonts w:ascii="Cambria" w:hAnsi="Cambria" w:cs="Tahoma"/>
          <w:sz w:val="22"/>
          <w:szCs w:val="22"/>
        </w:rPr>
      </w:pPr>
      <w:r w:rsidRPr="00A623AD">
        <w:rPr>
          <w:rFonts w:ascii="Cambria" w:hAnsi="Cambria" w:cs="Tahoma"/>
          <w:sz w:val="22"/>
          <w:szCs w:val="22"/>
        </w:rPr>
        <w:t xml:space="preserve">-   L’Ingénieur du marché, </w:t>
      </w:r>
      <w:r w:rsidRPr="00A623AD">
        <w:rPr>
          <w:rFonts w:ascii="Cambria" w:hAnsi="Cambria" w:cs="Tahoma"/>
          <w:b/>
          <w:sz w:val="22"/>
          <w:szCs w:val="22"/>
        </w:rPr>
        <w:t>Rapporteur</w:t>
      </w:r>
      <w:r w:rsidRPr="00A623AD">
        <w:rPr>
          <w:rFonts w:ascii="Cambria" w:hAnsi="Cambria" w:cs="Tahoma"/>
          <w:sz w:val="22"/>
          <w:szCs w:val="22"/>
        </w:rPr>
        <w:t xml:space="preserve"> ; </w:t>
      </w:r>
    </w:p>
    <w:p w:rsidR="00817E6E" w:rsidRPr="00A623AD" w:rsidRDefault="00817E6E" w:rsidP="00817E6E">
      <w:pPr>
        <w:jc w:val="both"/>
        <w:rPr>
          <w:rFonts w:ascii="Cambria" w:hAnsi="Cambria" w:cs="Tahoma"/>
          <w:sz w:val="22"/>
          <w:szCs w:val="22"/>
        </w:rPr>
      </w:pPr>
      <w:r w:rsidRPr="00A623AD">
        <w:rPr>
          <w:rFonts w:ascii="Cambria" w:hAnsi="Cambria" w:cs="Tahoma"/>
          <w:sz w:val="22"/>
          <w:szCs w:val="22"/>
        </w:rPr>
        <w:t xml:space="preserve">-   Le chef service du marché, </w:t>
      </w:r>
      <w:r w:rsidRPr="00A623AD">
        <w:rPr>
          <w:rFonts w:ascii="Cambria" w:hAnsi="Cambria" w:cs="Tahoma"/>
          <w:b/>
          <w:sz w:val="22"/>
          <w:szCs w:val="22"/>
        </w:rPr>
        <w:t>membre</w:t>
      </w:r>
      <w:r w:rsidRPr="00A623AD">
        <w:rPr>
          <w:rFonts w:ascii="Cambria" w:hAnsi="Cambria" w:cs="Tahoma"/>
          <w:sz w:val="22"/>
          <w:szCs w:val="22"/>
        </w:rPr>
        <w:t> ;</w:t>
      </w:r>
    </w:p>
    <w:p w:rsidR="002C4872" w:rsidRDefault="00817E6E" w:rsidP="002C4872">
      <w:pPr>
        <w:widowControl w:val="0"/>
        <w:tabs>
          <w:tab w:val="left" w:pos="567"/>
        </w:tabs>
        <w:autoSpaceDE w:val="0"/>
        <w:autoSpaceDN w:val="0"/>
        <w:adjustRightInd w:val="0"/>
        <w:spacing w:line="276" w:lineRule="auto"/>
        <w:ind w:right="-17"/>
        <w:jc w:val="both"/>
        <w:rPr>
          <w:rFonts w:ascii="Cambria" w:hAnsi="Cambria" w:cs="Tahoma"/>
          <w:b/>
          <w:sz w:val="22"/>
          <w:szCs w:val="22"/>
        </w:rPr>
      </w:pPr>
      <w:r w:rsidRPr="00547FFE">
        <w:rPr>
          <w:rFonts w:ascii="Cambria" w:hAnsi="Cambria" w:cs="Tahoma"/>
          <w:sz w:val="22"/>
          <w:szCs w:val="22"/>
        </w:rPr>
        <w:t xml:space="preserve">-   Le Cocontractant, </w:t>
      </w:r>
      <w:r w:rsidRPr="00547FFE">
        <w:rPr>
          <w:rFonts w:ascii="Cambria" w:hAnsi="Cambria" w:cs="Tahoma"/>
          <w:b/>
          <w:sz w:val="22"/>
          <w:szCs w:val="22"/>
        </w:rPr>
        <w:t>Observateur</w:t>
      </w:r>
    </w:p>
    <w:p w:rsidR="002C4872" w:rsidRPr="00A623AD" w:rsidRDefault="002C4872" w:rsidP="002C4872">
      <w:pPr>
        <w:widowControl w:val="0"/>
        <w:tabs>
          <w:tab w:val="left" w:pos="567"/>
        </w:tabs>
        <w:autoSpaceDE w:val="0"/>
        <w:autoSpaceDN w:val="0"/>
        <w:adjustRightInd w:val="0"/>
        <w:spacing w:line="276" w:lineRule="auto"/>
        <w:ind w:right="-17"/>
        <w:jc w:val="both"/>
        <w:rPr>
          <w:rFonts w:ascii="Cambria" w:hAnsi="Cambria" w:cs="Tahoma"/>
          <w:sz w:val="22"/>
          <w:szCs w:val="22"/>
        </w:rPr>
      </w:pPr>
      <w:r>
        <w:rPr>
          <w:rFonts w:ascii="Cambria" w:hAnsi="Cambria" w:cs="Tahoma"/>
          <w:sz w:val="22"/>
          <w:szCs w:val="22"/>
        </w:rPr>
        <w:t>-  Le Chef de Brigade Régional  de l’exécution des marchés publics ou son représentant</w:t>
      </w:r>
    </w:p>
    <w:p w:rsidR="00817E6E" w:rsidRPr="00A623AD" w:rsidRDefault="00817E6E" w:rsidP="00817E6E">
      <w:pPr>
        <w:widowControl w:val="0"/>
        <w:tabs>
          <w:tab w:val="left" w:pos="567"/>
        </w:tabs>
        <w:autoSpaceDE w:val="0"/>
        <w:autoSpaceDN w:val="0"/>
        <w:adjustRightInd w:val="0"/>
        <w:spacing w:after="120" w:line="276" w:lineRule="auto"/>
        <w:ind w:right="-17"/>
        <w:jc w:val="both"/>
        <w:rPr>
          <w:rFonts w:ascii="Cambria" w:hAnsi="Cambria" w:cs="Tahoma"/>
          <w:sz w:val="22"/>
          <w:szCs w:val="22"/>
        </w:rPr>
      </w:pPr>
      <w:r w:rsidRPr="00547FFE">
        <w:rPr>
          <w:rFonts w:ascii="Cambria" w:hAnsi="Cambria" w:cs="Tahoma"/>
          <w:sz w:val="22"/>
          <w:szCs w:val="22"/>
        </w:rPr>
        <w:t>Le Cocontractant</w:t>
      </w:r>
      <w:r w:rsidRPr="00A623AD">
        <w:rPr>
          <w:rFonts w:ascii="Cambria" w:hAnsi="Cambria" w:cs="Tahoma"/>
          <w:sz w:val="22"/>
          <w:szCs w:val="22"/>
        </w:rPr>
        <w:t xml:space="preserve"> est convoqué à la réception par courrier au moins [10 jours] avant la date de la réception. Il est tenu d’y assister (ou de s’y faire représenter).</w:t>
      </w:r>
    </w:p>
    <w:p w:rsidR="00817E6E" w:rsidRPr="00A623AD" w:rsidRDefault="00817E6E" w:rsidP="00817E6E">
      <w:pPr>
        <w:widowControl w:val="0"/>
        <w:tabs>
          <w:tab w:val="left" w:pos="567"/>
        </w:tabs>
        <w:autoSpaceDE w:val="0"/>
        <w:autoSpaceDN w:val="0"/>
        <w:adjustRightInd w:val="0"/>
        <w:spacing w:after="120" w:line="276" w:lineRule="auto"/>
        <w:ind w:right="-164"/>
        <w:jc w:val="both"/>
        <w:rPr>
          <w:rFonts w:ascii="Cambria" w:hAnsi="Cambria" w:cs="Tahoma"/>
          <w:sz w:val="22"/>
          <w:szCs w:val="22"/>
        </w:rPr>
      </w:pPr>
      <w:r w:rsidRPr="00A623AD">
        <w:rPr>
          <w:rFonts w:ascii="Cambria" w:hAnsi="Cambria" w:cs="Tahoma"/>
          <w:sz w:val="22"/>
          <w:szCs w:val="22"/>
        </w:rPr>
        <w:t>La Commission, après visite du chantier, examine le procès-verbal des opérations préalables à la réception et procède à la réception provisoire des travauxs'ilyalieu.</w:t>
      </w:r>
    </w:p>
    <w:p w:rsidR="00817E6E" w:rsidRPr="00A623AD" w:rsidRDefault="00817E6E" w:rsidP="00817E6E">
      <w:pPr>
        <w:widowControl w:val="0"/>
        <w:tabs>
          <w:tab w:val="left" w:pos="567"/>
        </w:tabs>
        <w:autoSpaceDE w:val="0"/>
        <w:autoSpaceDN w:val="0"/>
        <w:adjustRightInd w:val="0"/>
        <w:spacing w:line="276" w:lineRule="auto"/>
        <w:ind w:right="82"/>
        <w:jc w:val="both"/>
        <w:rPr>
          <w:rFonts w:ascii="Cambria" w:hAnsi="Cambria" w:cs="Tahoma"/>
          <w:sz w:val="22"/>
          <w:szCs w:val="22"/>
        </w:rPr>
      </w:pPr>
      <w:r w:rsidRPr="00A623AD">
        <w:rPr>
          <w:rFonts w:ascii="Cambria" w:hAnsi="Cambria" w:cs="Tahoma"/>
          <w:sz w:val="22"/>
          <w:szCs w:val="22"/>
        </w:rPr>
        <w:lastRenderedPageBreak/>
        <w:t>La visite de réception provisoire fera l’objet du procès-</w:t>
      </w:r>
      <w:r w:rsidRPr="00A623AD">
        <w:rPr>
          <w:rFonts w:ascii="Cambria" w:hAnsi="Cambria" w:cs="Tahoma"/>
          <w:spacing w:val="-19"/>
          <w:sz w:val="22"/>
          <w:szCs w:val="22"/>
        </w:rPr>
        <w:t>v</w:t>
      </w:r>
      <w:r w:rsidRPr="00A623AD">
        <w:rPr>
          <w:rFonts w:ascii="Cambria" w:hAnsi="Cambria" w:cs="Tahoma"/>
          <w:sz w:val="22"/>
          <w:szCs w:val="22"/>
        </w:rPr>
        <w:t>erbal de réception provisoire signé sur le champpartouslesmembresdelacommission.</w:t>
      </w:r>
    </w:p>
    <w:p w:rsidR="00817E6E" w:rsidRPr="00A623AD" w:rsidRDefault="00817E6E" w:rsidP="00817E6E">
      <w:pPr>
        <w:widowControl w:val="0"/>
        <w:tabs>
          <w:tab w:val="left" w:pos="567"/>
        </w:tabs>
        <w:autoSpaceDE w:val="0"/>
        <w:autoSpaceDN w:val="0"/>
        <w:adjustRightInd w:val="0"/>
        <w:spacing w:after="120" w:line="276" w:lineRule="auto"/>
        <w:ind w:right="-45"/>
        <w:jc w:val="both"/>
        <w:rPr>
          <w:rFonts w:ascii="Cambria" w:hAnsi="Cambria" w:cs="Tahoma"/>
          <w:sz w:val="22"/>
          <w:szCs w:val="22"/>
        </w:rPr>
      </w:pPr>
      <w:r w:rsidRPr="00A623AD">
        <w:rPr>
          <w:rFonts w:ascii="Cambria" w:hAnsi="Cambria" w:cs="Tahoma"/>
          <w:sz w:val="22"/>
          <w:szCs w:val="22"/>
        </w:rPr>
        <w:t>Leprocès</w:t>
      </w:r>
      <w:r w:rsidRPr="00A623AD">
        <w:rPr>
          <w:rFonts w:ascii="Cambria" w:hAnsi="Cambria" w:cs="Tahoma"/>
          <w:spacing w:val="14"/>
          <w:sz w:val="22"/>
          <w:szCs w:val="22"/>
        </w:rPr>
        <w:t>-</w:t>
      </w:r>
      <w:r w:rsidRPr="00A623AD">
        <w:rPr>
          <w:rFonts w:ascii="Cambria" w:hAnsi="Cambria" w:cs="Tahoma"/>
          <w:sz w:val="22"/>
          <w:szCs w:val="22"/>
        </w:rPr>
        <w:t>verbalderéceptionprovisoireprécise</w:t>
      </w:r>
      <w:r w:rsidRPr="00A623AD">
        <w:rPr>
          <w:rFonts w:ascii="Cambria" w:hAnsi="Cambria" w:cs="Tahoma"/>
          <w:spacing w:val="14"/>
          <w:sz w:val="22"/>
          <w:szCs w:val="22"/>
        </w:rPr>
        <w:t xml:space="preserve"> la période de garantie.</w:t>
      </w:r>
    </w:p>
    <w:p w:rsidR="00817E6E" w:rsidRPr="00A623AD" w:rsidRDefault="00817E6E" w:rsidP="00817E6E">
      <w:pPr>
        <w:widowControl w:val="0"/>
        <w:tabs>
          <w:tab w:val="left" w:pos="567"/>
        </w:tabs>
        <w:autoSpaceDE w:val="0"/>
        <w:autoSpaceDN w:val="0"/>
        <w:adjustRightInd w:val="0"/>
        <w:spacing w:after="120" w:line="276" w:lineRule="auto"/>
        <w:ind w:right="-23"/>
        <w:jc w:val="both"/>
        <w:rPr>
          <w:rFonts w:ascii="Cambria" w:hAnsi="Cambria"/>
          <w:sz w:val="22"/>
          <w:szCs w:val="22"/>
        </w:rPr>
      </w:pPr>
      <w:r w:rsidRPr="00A623AD">
        <w:rPr>
          <w:rFonts w:ascii="Cambria" w:hAnsi="Cambria" w:cs="Tahoma"/>
          <w:b/>
          <w:sz w:val="22"/>
          <w:szCs w:val="22"/>
        </w:rPr>
        <w:t xml:space="preserve">42.3. </w:t>
      </w:r>
      <w:r w:rsidRPr="00A623AD">
        <w:rPr>
          <w:rFonts w:ascii="Cambria" w:hAnsi="Cambria" w:cs="Tahoma"/>
          <w:sz w:val="22"/>
          <w:szCs w:val="22"/>
        </w:rPr>
        <w:t>Ce marché ne pourra pas faire l’objet de réception partielle.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4" w:name="_Toc534684463"/>
      <w:r w:rsidRPr="00A623AD">
        <w:rPr>
          <w:rFonts w:ascii="Cambria" w:hAnsi="Cambria"/>
          <w:b/>
          <w:sz w:val="22"/>
          <w:szCs w:val="22"/>
        </w:rPr>
        <w:t>Article 43 : Documents à fournir après exécution (CCAG Article 68)</w:t>
      </w:r>
      <w:bookmarkEnd w:id="44"/>
    </w:p>
    <w:p w:rsidR="00817E6E" w:rsidRPr="00A623AD" w:rsidRDefault="00817E6E" w:rsidP="00817E6E">
      <w:pPr>
        <w:widowControl w:val="0"/>
        <w:tabs>
          <w:tab w:val="left" w:pos="567"/>
        </w:tabs>
        <w:autoSpaceDE w:val="0"/>
        <w:autoSpaceDN w:val="0"/>
        <w:adjustRightInd w:val="0"/>
        <w:spacing w:after="120" w:line="276" w:lineRule="auto"/>
        <w:ind w:right="-45"/>
        <w:jc w:val="both"/>
        <w:rPr>
          <w:rFonts w:ascii="Cambria" w:hAnsi="Cambria" w:cs="Tahoma"/>
          <w:sz w:val="22"/>
          <w:szCs w:val="22"/>
        </w:rPr>
      </w:pPr>
      <w:r w:rsidRPr="00A623AD">
        <w:rPr>
          <w:rFonts w:ascii="Cambria" w:hAnsi="Cambria" w:cs="Tahoma"/>
          <w:sz w:val="22"/>
          <w:szCs w:val="22"/>
        </w:rPr>
        <w:tab/>
        <w:t xml:space="preserve"> Après la visite de pré réception technique, le Cocontractant est tenu de déposer le cas échéant, auprès de l’Ingénieur du Marché les plans de recollement pour approbation.</w:t>
      </w:r>
    </w:p>
    <w:p w:rsidR="00817E6E" w:rsidRPr="00A3238C" w:rsidRDefault="00817E6E" w:rsidP="00817E6E">
      <w:pPr>
        <w:keepNext/>
        <w:keepLines/>
        <w:tabs>
          <w:tab w:val="left" w:pos="567"/>
        </w:tabs>
        <w:spacing w:before="40" w:line="276" w:lineRule="auto"/>
        <w:jc w:val="both"/>
        <w:outlineLvl w:val="1"/>
        <w:rPr>
          <w:rFonts w:ascii="Cambria" w:hAnsi="Cambria"/>
          <w:b/>
          <w:sz w:val="22"/>
          <w:szCs w:val="22"/>
        </w:rPr>
      </w:pPr>
      <w:bookmarkStart w:id="45" w:name="_Toc534684464"/>
      <w:r w:rsidRPr="00A3238C">
        <w:rPr>
          <w:rFonts w:ascii="Cambria" w:hAnsi="Cambria"/>
          <w:b/>
          <w:sz w:val="22"/>
          <w:szCs w:val="22"/>
        </w:rPr>
        <w:t>Article 44 : Délai de garantie (CCAG Article 70)</w:t>
      </w:r>
      <w:bookmarkEnd w:id="45"/>
    </w:p>
    <w:p w:rsidR="00817E6E" w:rsidRPr="00A3238C" w:rsidRDefault="00817E6E" w:rsidP="00817E6E">
      <w:pPr>
        <w:widowControl w:val="0"/>
        <w:tabs>
          <w:tab w:val="left" w:pos="567"/>
        </w:tabs>
        <w:autoSpaceDE w:val="0"/>
        <w:autoSpaceDN w:val="0"/>
        <w:adjustRightInd w:val="0"/>
        <w:spacing w:after="120" w:line="276" w:lineRule="auto"/>
        <w:ind w:right="-45"/>
        <w:jc w:val="both"/>
        <w:rPr>
          <w:rFonts w:ascii="Cambria" w:hAnsi="Cambria" w:cs="Tahoma"/>
          <w:sz w:val="22"/>
          <w:szCs w:val="22"/>
        </w:rPr>
      </w:pPr>
      <w:r w:rsidRPr="00A3238C">
        <w:rPr>
          <w:rFonts w:ascii="Cambria" w:hAnsi="Cambria" w:cs="Tahoma"/>
          <w:sz w:val="22"/>
          <w:szCs w:val="22"/>
        </w:rPr>
        <w:t xml:space="preserve">La durée de garantie est de </w:t>
      </w:r>
      <w:r w:rsidR="00B0696C" w:rsidRPr="00A3238C">
        <w:rPr>
          <w:rFonts w:ascii="Cambria" w:hAnsi="Cambria" w:cs="Tahoma"/>
          <w:sz w:val="22"/>
          <w:szCs w:val="22"/>
        </w:rPr>
        <w:t>quatre</w:t>
      </w:r>
      <w:r w:rsidRPr="00A3238C">
        <w:rPr>
          <w:rFonts w:ascii="Cambria" w:hAnsi="Cambria" w:cs="Tahoma"/>
          <w:sz w:val="22"/>
          <w:szCs w:val="22"/>
        </w:rPr>
        <w:t xml:space="preserve"> (</w:t>
      </w:r>
      <w:r w:rsidR="00BA3C4A" w:rsidRPr="00A3238C">
        <w:rPr>
          <w:rFonts w:ascii="Cambria" w:hAnsi="Cambria" w:cs="Tahoma"/>
          <w:sz w:val="22"/>
          <w:szCs w:val="22"/>
        </w:rPr>
        <w:t>0</w:t>
      </w:r>
      <w:r w:rsidR="00B0696C" w:rsidRPr="00A3238C">
        <w:rPr>
          <w:rFonts w:ascii="Cambria" w:hAnsi="Cambria" w:cs="Tahoma"/>
          <w:sz w:val="22"/>
          <w:szCs w:val="22"/>
        </w:rPr>
        <w:t>4</w:t>
      </w:r>
      <w:r w:rsidRPr="00A3238C">
        <w:rPr>
          <w:rFonts w:ascii="Cambria" w:hAnsi="Cambria" w:cs="Tahoma"/>
          <w:sz w:val="22"/>
          <w:szCs w:val="22"/>
        </w:rPr>
        <w:t>) mois à compter de la date de réception provisoire des travaux.</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6" w:name="_Toc534684465"/>
      <w:r w:rsidRPr="00A623AD">
        <w:rPr>
          <w:rFonts w:ascii="Cambria" w:hAnsi="Cambria"/>
          <w:b/>
          <w:sz w:val="22"/>
          <w:szCs w:val="22"/>
        </w:rPr>
        <w:t>Article 45 : Réception définitive (CCAG Article 72)</w:t>
      </w:r>
      <w:bookmarkEnd w:id="46"/>
    </w:p>
    <w:p w:rsidR="00817E6E" w:rsidRPr="00A623AD" w:rsidRDefault="00817E6E" w:rsidP="00817E6E">
      <w:pPr>
        <w:widowControl w:val="0"/>
        <w:tabs>
          <w:tab w:val="left" w:pos="567"/>
        </w:tabs>
        <w:autoSpaceDE w:val="0"/>
        <w:autoSpaceDN w:val="0"/>
        <w:adjustRightInd w:val="0"/>
        <w:spacing w:line="276" w:lineRule="auto"/>
        <w:ind w:right="82"/>
        <w:jc w:val="both"/>
        <w:rPr>
          <w:rFonts w:ascii="Cambria" w:hAnsi="Cambria" w:cs="Tahoma"/>
          <w:sz w:val="22"/>
          <w:szCs w:val="22"/>
        </w:rPr>
      </w:pPr>
      <w:r w:rsidRPr="00A623AD">
        <w:rPr>
          <w:rFonts w:ascii="Cambria" w:hAnsi="Cambria" w:cs="Tahoma"/>
          <w:b/>
          <w:sz w:val="22"/>
          <w:szCs w:val="22"/>
        </w:rPr>
        <w:t xml:space="preserve">45.1. </w:t>
      </w:r>
      <w:r w:rsidRPr="00A623AD">
        <w:rPr>
          <w:rFonts w:ascii="Cambria" w:hAnsi="Cambria" w:cs="Tahoma"/>
          <w:sz w:val="22"/>
          <w:szCs w:val="22"/>
        </w:rPr>
        <w:t xml:space="preserve"> La  réception  définitive  s’effectuera  dans  un délai maximal de quinze (15) jours à compter de l’expiration du délai de garantie.</w:t>
      </w:r>
    </w:p>
    <w:p w:rsidR="00817E6E" w:rsidRPr="00A623AD" w:rsidRDefault="00817E6E" w:rsidP="00817E6E">
      <w:pPr>
        <w:widowControl w:val="0"/>
        <w:tabs>
          <w:tab w:val="left" w:pos="567"/>
        </w:tabs>
        <w:autoSpaceDE w:val="0"/>
        <w:autoSpaceDN w:val="0"/>
        <w:adjustRightInd w:val="0"/>
        <w:spacing w:after="120" w:line="276" w:lineRule="auto"/>
        <w:ind w:right="-45"/>
        <w:jc w:val="both"/>
        <w:rPr>
          <w:rFonts w:ascii="Cambria" w:hAnsi="Cambria" w:cs="Tahoma"/>
          <w:sz w:val="22"/>
          <w:szCs w:val="22"/>
        </w:rPr>
      </w:pPr>
      <w:r w:rsidRPr="00A623AD">
        <w:rPr>
          <w:rFonts w:ascii="Cambria" w:hAnsi="Cambria" w:cs="Tahoma"/>
          <w:b/>
          <w:sz w:val="22"/>
          <w:szCs w:val="22"/>
        </w:rPr>
        <w:t>45.2.</w:t>
      </w:r>
      <w:r w:rsidRPr="00A623AD">
        <w:rPr>
          <w:rFonts w:ascii="Cambria" w:hAnsi="Cambria" w:cs="Tahoma"/>
          <w:sz w:val="22"/>
          <w:szCs w:val="22"/>
        </w:rPr>
        <w:t xml:space="preserve">  Laprocédurederéceptionestlamêmeque celledelaréceptionprovisoire.</w:t>
      </w:r>
    </w:p>
    <w:p w:rsidR="00817E6E" w:rsidRPr="00A623AD" w:rsidRDefault="00817E6E" w:rsidP="00817E6E">
      <w:pPr>
        <w:tabs>
          <w:tab w:val="left" w:pos="567"/>
        </w:tabs>
        <w:spacing w:after="120" w:line="276" w:lineRule="auto"/>
        <w:jc w:val="both"/>
        <w:rPr>
          <w:rFonts w:ascii="Cambria" w:hAnsi="Cambria"/>
          <w:b/>
          <w:bCs/>
          <w:sz w:val="22"/>
          <w:szCs w:val="22"/>
        </w:rPr>
      </w:pPr>
      <w:bookmarkStart w:id="47" w:name="_Toc534684466"/>
      <w:r w:rsidRPr="00A623AD">
        <w:rPr>
          <w:rFonts w:ascii="Cambria" w:hAnsi="Cambria"/>
          <w:b/>
          <w:bCs/>
          <w:sz w:val="22"/>
          <w:szCs w:val="22"/>
        </w:rPr>
        <w:t>Chapitre V : Dispositions  diverses</w:t>
      </w:r>
      <w:bookmarkEnd w:id="47"/>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8" w:name="_Toc534684467"/>
      <w:r w:rsidRPr="00A623AD">
        <w:rPr>
          <w:rFonts w:ascii="Cambria" w:hAnsi="Cambria"/>
          <w:b/>
          <w:sz w:val="22"/>
          <w:szCs w:val="22"/>
        </w:rPr>
        <w:t>Article 46 : Résiliation du marché (CCAG Article 74)</w:t>
      </w:r>
      <w:bookmarkEnd w:id="48"/>
    </w:p>
    <w:p w:rsidR="00817E6E" w:rsidRPr="00A623AD" w:rsidRDefault="00817E6E" w:rsidP="00817E6E">
      <w:pPr>
        <w:widowControl w:val="0"/>
        <w:tabs>
          <w:tab w:val="left" w:pos="567"/>
        </w:tabs>
        <w:autoSpaceDE w:val="0"/>
        <w:autoSpaceDN w:val="0"/>
        <w:adjustRightInd w:val="0"/>
        <w:spacing w:line="276" w:lineRule="auto"/>
        <w:ind w:right="-168"/>
        <w:jc w:val="both"/>
        <w:rPr>
          <w:rFonts w:ascii="Cambria" w:hAnsi="Cambria" w:cs="Tahoma"/>
          <w:sz w:val="22"/>
          <w:szCs w:val="22"/>
        </w:rPr>
      </w:pPr>
      <w:r w:rsidRPr="00A623AD">
        <w:rPr>
          <w:rFonts w:ascii="Cambria" w:hAnsi="Cambria" w:cs="Tahoma"/>
          <w:sz w:val="22"/>
          <w:szCs w:val="22"/>
        </w:rPr>
        <w:t xml:space="preserve">La présente Lettre Commande peut être résiliée comme prévu à la section III Titre IV du décret n° 2004/275 du 24 Septembre 2004 et également dans les conditions stipulées aux articles </w:t>
      </w:r>
      <w:r w:rsidR="00A52313" w:rsidRPr="00A623AD">
        <w:rPr>
          <w:rFonts w:ascii="Cambria" w:hAnsi="Cambria" w:cs="Tahoma"/>
          <w:sz w:val="22"/>
          <w:szCs w:val="22"/>
        </w:rPr>
        <w:t>74,</w:t>
      </w:r>
      <w:r w:rsidRPr="00A623AD">
        <w:rPr>
          <w:rFonts w:ascii="Cambria" w:hAnsi="Cambria" w:cs="Tahoma"/>
          <w:sz w:val="22"/>
          <w:szCs w:val="22"/>
        </w:rPr>
        <w:t xml:space="preserve"> 75 et 76 du CCAG, notammentdansl’undes casde:</w:t>
      </w:r>
    </w:p>
    <w:p w:rsidR="00817E6E" w:rsidRPr="00A623AD" w:rsidRDefault="00817E6E" w:rsidP="00817E6E">
      <w:pPr>
        <w:widowControl w:val="0"/>
        <w:tabs>
          <w:tab w:val="left" w:pos="567"/>
        </w:tabs>
        <w:autoSpaceDE w:val="0"/>
        <w:autoSpaceDN w:val="0"/>
        <w:adjustRightInd w:val="0"/>
        <w:spacing w:line="276" w:lineRule="auto"/>
        <w:ind w:left="1701" w:right="-20" w:hanging="425"/>
        <w:jc w:val="both"/>
        <w:rPr>
          <w:rFonts w:ascii="Cambria" w:hAnsi="Cambria" w:cs="Tahoma"/>
          <w:sz w:val="22"/>
          <w:szCs w:val="22"/>
        </w:rPr>
      </w:pPr>
      <w:r w:rsidRPr="00A623AD">
        <w:rPr>
          <w:rFonts w:ascii="Cambria" w:hAnsi="Cambria" w:cs="Tahoma"/>
          <w:sz w:val="22"/>
          <w:szCs w:val="22"/>
        </w:rPr>
        <w:t xml:space="preserve">-  </w:t>
      </w:r>
      <w:r w:rsidRPr="00A623AD">
        <w:rPr>
          <w:rFonts w:ascii="Cambria" w:hAnsi="Cambria" w:cs="Tahoma"/>
          <w:spacing w:val="-29"/>
          <w:sz w:val="22"/>
          <w:szCs w:val="22"/>
        </w:rPr>
        <w:tab/>
      </w:r>
      <w:r w:rsidRPr="00A623AD">
        <w:rPr>
          <w:rFonts w:ascii="Cambria" w:hAnsi="Cambria" w:cs="Tahoma"/>
          <w:sz w:val="22"/>
          <w:szCs w:val="22"/>
        </w:rPr>
        <w:t>Retard de plus de quinze (15) jours calendaires dans l’exécution d’un ordre de service ou  arrêt injustifié des travaux de plus de sept (07) jours calendaires;</w:t>
      </w:r>
    </w:p>
    <w:p w:rsidR="00817E6E" w:rsidRPr="00A623AD" w:rsidRDefault="00817E6E" w:rsidP="00817E6E">
      <w:pPr>
        <w:widowControl w:val="0"/>
        <w:tabs>
          <w:tab w:val="left" w:pos="567"/>
        </w:tabs>
        <w:autoSpaceDE w:val="0"/>
        <w:autoSpaceDN w:val="0"/>
        <w:adjustRightInd w:val="0"/>
        <w:spacing w:line="276" w:lineRule="auto"/>
        <w:ind w:left="1701" w:right="-148" w:hanging="425"/>
        <w:jc w:val="both"/>
        <w:rPr>
          <w:rFonts w:ascii="Cambria" w:hAnsi="Cambria" w:cs="Tahoma"/>
          <w:sz w:val="22"/>
          <w:szCs w:val="22"/>
        </w:rPr>
      </w:pPr>
      <w:r w:rsidRPr="00A623AD">
        <w:rPr>
          <w:rFonts w:ascii="Cambria" w:hAnsi="Cambria" w:cs="Tahoma"/>
          <w:sz w:val="22"/>
          <w:szCs w:val="22"/>
        </w:rPr>
        <w:t xml:space="preserve">-  </w:t>
      </w:r>
      <w:r w:rsidRPr="00A623AD">
        <w:rPr>
          <w:rFonts w:ascii="Cambria" w:hAnsi="Cambria" w:cs="Tahoma"/>
          <w:spacing w:val="-29"/>
          <w:sz w:val="22"/>
          <w:szCs w:val="22"/>
        </w:rPr>
        <w:tab/>
      </w:r>
      <w:r w:rsidRPr="00A623AD">
        <w:rPr>
          <w:rFonts w:ascii="Cambria" w:hAnsi="Cambria" w:cs="Tahoma"/>
          <w:sz w:val="22"/>
          <w:szCs w:val="22"/>
        </w:rPr>
        <w:t xml:space="preserve">Retarddanslestravauxentraînantdespénalités </w:t>
      </w:r>
      <w:r w:rsidR="00A52313" w:rsidRPr="00A623AD">
        <w:rPr>
          <w:rFonts w:ascii="Cambria" w:hAnsi="Cambria" w:cs="Tahoma"/>
          <w:sz w:val="22"/>
          <w:szCs w:val="22"/>
        </w:rPr>
        <w:t>au-delà</w:t>
      </w:r>
      <w:r w:rsidRPr="00A623AD">
        <w:rPr>
          <w:rFonts w:ascii="Cambria" w:hAnsi="Cambria" w:cs="Tahoma"/>
          <w:sz w:val="22"/>
          <w:szCs w:val="22"/>
        </w:rPr>
        <w:t>làde10%dumontantdestravaux;</w:t>
      </w:r>
    </w:p>
    <w:p w:rsidR="00817E6E" w:rsidRPr="00A623AD" w:rsidRDefault="00817E6E" w:rsidP="00817E6E">
      <w:pPr>
        <w:widowControl w:val="0"/>
        <w:tabs>
          <w:tab w:val="left" w:pos="567"/>
        </w:tabs>
        <w:autoSpaceDE w:val="0"/>
        <w:autoSpaceDN w:val="0"/>
        <w:adjustRightInd w:val="0"/>
        <w:spacing w:line="276" w:lineRule="auto"/>
        <w:ind w:left="1701" w:right="-20" w:hanging="425"/>
        <w:jc w:val="both"/>
        <w:rPr>
          <w:rFonts w:ascii="Cambria" w:hAnsi="Cambria" w:cs="Tahoma"/>
          <w:sz w:val="22"/>
          <w:szCs w:val="22"/>
        </w:rPr>
      </w:pPr>
      <w:r w:rsidRPr="00A623AD">
        <w:rPr>
          <w:rFonts w:ascii="Cambria" w:hAnsi="Cambria" w:cs="Tahoma"/>
          <w:sz w:val="22"/>
          <w:szCs w:val="22"/>
        </w:rPr>
        <w:t xml:space="preserve">-  </w:t>
      </w:r>
      <w:r w:rsidRPr="00A623AD">
        <w:rPr>
          <w:rFonts w:ascii="Cambria" w:hAnsi="Cambria" w:cs="Tahoma"/>
          <w:sz w:val="22"/>
          <w:szCs w:val="22"/>
        </w:rPr>
        <w:tab/>
        <w:t>Refusdelareprisedestravauxmalexécutés;</w:t>
      </w:r>
    </w:p>
    <w:p w:rsidR="00817E6E" w:rsidRPr="00A623AD" w:rsidRDefault="00817E6E" w:rsidP="001360A5">
      <w:pPr>
        <w:widowControl w:val="0"/>
        <w:tabs>
          <w:tab w:val="left" w:pos="567"/>
        </w:tabs>
        <w:autoSpaceDE w:val="0"/>
        <w:autoSpaceDN w:val="0"/>
        <w:adjustRightInd w:val="0"/>
        <w:spacing w:line="276" w:lineRule="auto"/>
        <w:ind w:left="1701" w:right="-20" w:hanging="425"/>
        <w:jc w:val="both"/>
        <w:rPr>
          <w:rFonts w:ascii="Cambria" w:hAnsi="Cambria" w:cs="Tahoma"/>
          <w:sz w:val="22"/>
          <w:szCs w:val="22"/>
        </w:rPr>
      </w:pPr>
      <w:r w:rsidRPr="00A623AD">
        <w:rPr>
          <w:rFonts w:ascii="Cambria" w:hAnsi="Cambria" w:cs="Tahoma"/>
          <w:sz w:val="22"/>
          <w:szCs w:val="22"/>
        </w:rPr>
        <w:t xml:space="preserve">-  </w:t>
      </w:r>
      <w:r w:rsidRPr="00A623AD">
        <w:rPr>
          <w:rFonts w:ascii="Cambria" w:hAnsi="Cambria" w:cs="Tahoma"/>
          <w:spacing w:val="-29"/>
          <w:sz w:val="22"/>
          <w:szCs w:val="22"/>
        </w:rPr>
        <w:tab/>
      </w:r>
      <w:r w:rsidRPr="00A623AD">
        <w:rPr>
          <w:rFonts w:ascii="Cambria" w:hAnsi="Cambria" w:cs="Tahoma"/>
          <w:sz w:val="22"/>
          <w:szCs w:val="22"/>
        </w:rPr>
        <w:t>Défaillancedu Cocontractant;</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49" w:name="_Toc534684468"/>
      <w:r w:rsidRPr="00A623AD">
        <w:rPr>
          <w:rFonts w:ascii="Cambria" w:hAnsi="Cambria"/>
          <w:b/>
          <w:sz w:val="22"/>
          <w:szCs w:val="22"/>
        </w:rPr>
        <w:t>Article 47 : Cas de force majeure (CCAG article 75)</w:t>
      </w:r>
      <w:bookmarkEnd w:id="49"/>
    </w:p>
    <w:p w:rsidR="00817E6E" w:rsidRPr="00A623AD" w:rsidRDefault="00817E6E" w:rsidP="00817E6E">
      <w:pPr>
        <w:widowControl w:val="0"/>
        <w:tabs>
          <w:tab w:val="left" w:pos="567"/>
        </w:tabs>
        <w:autoSpaceDE w:val="0"/>
        <w:autoSpaceDN w:val="0"/>
        <w:adjustRightInd w:val="0"/>
        <w:spacing w:line="276" w:lineRule="auto"/>
        <w:ind w:right="-20"/>
        <w:jc w:val="both"/>
        <w:rPr>
          <w:rFonts w:ascii="Cambria" w:hAnsi="Cambria" w:cs="Tahoma"/>
          <w:sz w:val="22"/>
          <w:szCs w:val="22"/>
        </w:rPr>
      </w:pPr>
      <w:r w:rsidRPr="00A623AD">
        <w:rPr>
          <w:rFonts w:ascii="Cambria" w:hAnsi="Cambria" w:cs="Tahoma"/>
          <w:b/>
          <w:sz w:val="22"/>
          <w:szCs w:val="22"/>
        </w:rPr>
        <w:t>47.1.</w:t>
      </w:r>
      <w:r w:rsidRPr="00A623AD">
        <w:rPr>
          <w:rFonts w:ascii="Cambria" w:hAnsi="Cambria" w:cs="Tahoma"/>
          <w:sz w:val="22"/>
          <w:szCs w:val="22"/>
        </w:rPr>
        <w:t xml:space="preserve"> Dans le cas où leCocontractant invoquerait le casdeforcemajeure,lesseuils</w:t>
      </w:r>
      <w:r w:rsidR="00A52313" w:rsidRPr="00A623AD">
        <w:rPr>
          <w:rFonts w:ascii="Cambria" w:hAnsi="Cambria" w:cs="Tahoma"/>
          <w:sz w:val="22"/>
          <w:szCs w:val="22"/>
        </w:rPr>
        <w:t>en deçà</w:t>
      </w:r>
      <w:r w:rsidRPr="00A623AD">
        <w:rPr>
          <w:rFonts w:ascii="Cambria" w:hAnsi="Cambria" w:cs="Tahoma"/>
          <w:sz w:val="22"/>
          <w:szCs w:val="22"/>
        </w:rPr>
        <w:t>des quels aucune réclamation ne sera admise sont:</w:t>
      </w:r>
    </w:p>
    <w:p w:rsidR="00817E6E" w:rsidRPr="00A623AD" w:rsidRDefault="00817E6E" w:rsidP="00817E6E">
      <w:pPr>
        <w:widowControl w:val="0"/>
        <w:tabs>
          <w:tab w:val="left" w:pos="567"/>
        </w:tabs>
        <w:autoSpaceDE w:val="0"/>
        <w:autoSpaceDN w:val="0"/>
        <w:adjustRightInd w:val="0"/>
        <w:spacing w:line="276" w:lineRule="auto"/>
        <w:ind w:left="1701" w:right="-20" w:hanging="425"/>
        <w:jc w:val="both"/>
        <w:rPr>
          <w:rFonts w:ascii="Cambria" w:hAnsi="Cambria" w:cs="Tahoma"/>
          <w:sz w:val="22"/>
          <w:szCs w:val="22"/>
        </w:rPr>
      </w:pPr>
      <w:r w:rsidRPr="00A623AD">
        <w:rPr>
          <w:rFonts w:ascii="Cambria" w:hAnsi="Cambria" w:cs="Tahoma"/>
          <w:iCs/>
          <w:sz w:val="22"/>
          <w:szCs w:val="22"/>
        </w:rPr>
        <w:t>-  pluie:200millimètresen24heures;</w:t>
      </w:r>
    </w:p>
    <w:p w:rsidR="00817E6E" w:rsidRPr="00A623AD" w:rsidRDefault="00817E6E" w:rsidP="00817E6E">
      <w:pPr>
        <w:widowControl w:val="0"/>
        <w:tabs>
          <w:tab w:val="left" w:pos="567"/>
        </w:tabs>
        <w:autoSpaceDE w:val="0"/>
        <w:autoSpaceDN w:val="0"/>
        <w:adjustRightInd w:val="0"/>
        <w:spacing w:line="276" w:lineRule="auto"/>
        <w:ind w:left="1701" w:right="-20" w:hanging="425"/>
        <w:jc w:val="both"/>
        <w:rPr>
          <w:rFonts w:ascii="Cambria" w:hAnsi="Cambria" w:cs="Tahoma"/>
          <w:sz w:val="22"/>
          <w:szCs w:val="22"/>
        </w:rPr>
      </w:pPr>
      <w:r w:rsidRPr="00A623AD">
        <w:rPr>
          <w:rFonts w:ascii="Cambria" w:hAnsi="Cambria" w:cs="Tahoma"/>
          <w:iCs/>
          <w:sz w:val="22"/>
          <w:szCs w:val="22"/>
        </w:rPr>
        <w:t>-  vent:40mètresparseconde;</w:t>
      </w:r>
    </w:p>
    <w:p w:rsidR="00817E6E" w:rsidRPr="00A623AD" w:rsidRDefault="00817E6E" w:rsidP="00817E6E">
      <w:pPr>
        <w:widowControl w:val="0"/>
        <w:tabs>
          <w:tab w:val="left" w:pos="567"/>
        </w:tabs>
        <w:autoSpaceDE w:val="0"/>
        <w:autoSpaceDN w:val="0"/>
        <w:adjustRightInd w:val="0"/>
        <w:spacing w:after="120" w:line="276" w:lineRule="auto"/>
        <w:ind w:left="1701" w:right="-23" w:hanging="425"/>
        <w:jc w:val="both"/>
        <w:rPr>
          <w:rFonts w:ascii="Cambria" w:hAnsi="Cambria" w:cs="Tahoma"/>
          <w:iCs/>
          <w:sz w:val="22"/>
          <w:szCs w:val="22"/>
        </w:rPr>
      </w:pPr>
      <w:r w:rsidRPr="00A623AD">
        <w:rPr>
          <w:rFonts w:ascii="Cambria" w:hAnsi="Cambria" w:cs="Tahoma"/>
          <w:iCs/>
          <w:sz w:val="22"/>
          <w:szCs w:val="22"/>
        </w:rPr>
        <w:t>-  crue:lacruedefréquencedécennale.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50" w:name="_Toc534684469"/>
      <w:r w:rsidRPr="00A623AD">
        <w:rPr>
          <w:rFonts w:ascii="Cambria" w:hAnsi="Cambria"/>
          <w:b/>
          <w:sz w:val="22"/>
          <w:szCs w:val="22"/>
        </w:rPr>
        <w:t>Article 48 : Différends et litiges (CCAG article 79)</w:t>
      </w:r>
      <w:bookmarkEnd w:id="50"/>
    </w:p>
    <w:p w:rsidR="00817E6E" w:rsidRPr="00A623AD" w:rsidRDefault="00817E6E" w:rsidP="00817E6E">
      <w:pPr>
        <w:widowControl w:val="0"/>
        <w:tabs>
          <w:tab w:val="left" w:pos="567"/>
        </w:tabs>
        <w:autoSpaceDE w:val="0"/>
        <w:autoSpaceDN w:val="0"/>
        <w:adjustRightInd w:val="0"/>
        <w:spacing w:line="276" w:lineRule="auto"/>
        <w:ind w:right="90"/>
        <w:jc w:val="both"/>
        <w:rPr>
          <w:rFonts w:ascii="Cambria" w:hAnsi="Cambria" w:cs="Tahoma"/>
          <w:sz w:val="22"/>
          <w:szCs w:val="22"/>
        </w:rPr>
      </w:pPr>
      <w:r w:rsidRPr="00A623AD">
        <w:rPr>
          <w:rFonts w:ascii="Cambria" w:hAnsi="Cambria" w:cs="Tahoma"/>
          <w:spacing w:val="5"/>
          <w:sz w:val="22"/>
          <w:szCs w:val="22"/>
        </w:rPr>
        <w:t>Lorsqu’aucune solution amiable ne peut être apportée au différend</w:t>
      </w:r>
      <w:r w:rsidRPr="00A623AD">
        <w:rPr>
          <w:rFonts w:ascii="Cambria" w:hAnsi="Cambria" w:cs="Tahoma"/>
          <w:sz w:val="22"/>
          <w:szCs w:val="22"/>
        </w:rPr>
        <w:t>, celui-ci est porté devant la juridictioncamerounaisecompétente.</w:t>
      </w:r>
    </w:p>
    <w:p w:rsidR="00817E6E" w:rsidRPr="00A623AD" w:rsidRDefault="00817E6E" w:rsidP="00817E6E">
      <w:pPr>
        <w:keepNext/>
        <w:keepLines/>
        <w:tabs>
          <w:tab w:val="left" w:pos="567"/>
        </w:tabs>
        <w:spacing w:before="40" w:line="276" w:lineRule="auto"/>
        <w:jc w:val="both"/>
        <w:outlineLvl w:val="1"/>
        <w:rPr>
          <w:rFonts w:ascii="Cambria" w:hAnsi="Cambria"/>
          <w:b/>
          <w:sz w:val="22"/>
          <w:szCs w:val="22"/>
        </w:rPr>
      </w:pPr>
      <w:bookmarkStart w:id="51" w:name="_Toc534684470"/>
      <w:r w:rsidRPr="00A623AD">
        <w:rPr>
          <w:rFonts w:ascii="Cambria" w:hAnsi="Cambria"/>
          <w:b/>
          <w:sz w:val="22"/>
          <w:szCs w:val="22"/>
        </w:rPr>
        <w:t>Article 49 : Edition et diffusion du présent marché</w:t>
      </w:r>
      <w:bookmarkEnd w:id="51"/>
    </w:p>
    <w:p w:rsidR="00817E6E" w:rsidRPr="00A623AD" w:rsidRDefault="00897837" w:rsidP="00817E6E">
      <w:pPr>
        <w:widowControl w:val="0"/>
        <w:tabs>
          <w:tab w:val="left" w:pos="567"/>
        </w:tabs>
        <w:autoSpaceDE w:val="0"/>
        <w:autoSpaceDN w:val="0"/>
        <w:adjustRightInd w:val="0"/>
        <w:spacing w:after="120" w:line="276" w:lineRule="auto"/>
        <w:ind w:right="96"/>
        <w:jc w:val="both"/>
        <w:rPr>
          <w:rFonts w:ascii="Cambria" w:hAnsi="Cambria"/>
          <w:sz w:val="22"/>
          <w:szCs w:val="22"/>
        </w:rPr>
      </w:pPr>
      <w:r>
        <w:rPr>
          <w:rFonts w:ascii="Cambria" w:hAnsi="Cambria" w:cs="Tahoma"/>
          <w:spacing w:val="5"/>
          <w:sz w:val="22"/>
          <w:szCs w:val="22"/>
        </w:rPr>
        <w:t>Quinze  (15</w:t>
      </w:r>
      <w:r w:rsidR="00817E6E" w:rsidRPr="00A623AD">
        <w:rPr>
          <w:rFonts w:ascii="Cambria" w:hAnsi="Cambria" w:cs="Tahoma"/>
          <w:spacing w:val="5"/>
          <w:sz w:val="22"/>
          <w:szCs w:val="22"/>
        </w:rPr>
        <w:t>) exemplaires de la présente Lettre Commande seront édités par les soins du Cocontractant et fournis à l’Autorité Contractante.</w:t>
      </w:r>
    </w:p>
    <w:p w:rsidR="00817E6E" w:rsidRPr="00A623AD" w:rsidRDefault="003C2DEA" w:rsidP="00817E6E">
      <w:pPr>
        <w:keepNext/>
        <w:keepLines/>
        <w:tabs>
          <w:tab w:val="left" w:pos="567"/>
        </w:tabs>
        <w:spacing w:before="40" w:line="276" w:lineRule="auto"/>
        <w:jc w:val="both"/>
        <w:outlineLvl w:val="1"/>
        <w:rPr>
          <w:rFonts w:ascii="Cambria" w:hAnsi="Cambria"/>
          <w:b/>
          <w:sz w:val="22"/>
          <w:szCs w:val="22"/>
        </w:rPr>
      </w:pPr>
      <w:bookmarkStart w:id="52" w:name="_Toc534684471"/>
      <w:r>
        <w:rPr>
          <w:rFonts w:ascii="Cambria" w:hAnsi="Cambria"/>
          <w:b/>
          <w:sz w:val="22"/>
          <w:szCs w:val="22"/>
        </w:rPr>
        <w:t xml:space="preserve">Article 50 et dernier </w:t>
      </w:r>
      <w:r w:rsidR="00817E6E" w:rsidRPr="00A623AD">
        <w:rPr>
          <w:rFonts w:ascii="Cambria" w:hAnsi="Cambria"/>
          <w:b/>
          <w:sz w:val="22"/>
          <w:szCs w:val="22"/>
        </w:rPr>
        <w:t>: Entrée en vigueur du marché</w:t>
      </w:r>
      <w:bookmarkEnd w:id="52"/>
    </w:p>
    <w:p w:rsidR="00817E6E" w:rsidRPr="00A623AD" w:rsidRDefault="00817E6E" w:rsidP="00817E6E">
      <w:pPr>
        <w:widowControl w:val="0"/>
        <w:tabs>
          <w:tab w:val="left" w:pos="567"/>
        </w:tabs>
        <w:autoSpaceDE w:val="0"/>
        <w:autoSpaceDN w:val="0"/>
        <w:adjustRightInd w:val="0"/>
        <w:spacing w:line="276" w:lineRule="auto"/>
        <w:ind w:right="95"/>
        <w:jc w:val="both"/>
        <w:rPr>
          <w:rFonts w:ascii="Cambria" w:hAnsi="Cambria" w:cs="Tahoma"/>
          <w:sz w:val="22"/>
          <w:szCs w:val="22"/>
        </w:rPr>
      </w:pPr>
      <w:r w:rsidRPr="00A623AD">
        <w:rPr>
          <w:rFonts w:ascii="Cambria" w:hAnsi="Cambria" w:cs="Tahoma"/>
          <w:sz w:val="22"/>
          <w:szCs w:val="22"/>
        </w:rPr>
        <w:t xml:space="preserve">LaprésenteLettre Commande nedeviendradéfinitivequ’aprèssa signature par le </w:t>
      </w:r>
      <w:r w:rsidRPr="00A623AD">
        <w:rPr>
          <w:rFonts w:ascii="Cambria" w:hAnsi="Cambria" w:cs="Tahoma"/>
          <w:spacing w:val="12"/>
          <w:sz w:val="22"/>
          <w:szCs w:val="22"/>
        </w:rPr>
        <w:t xml:space="preserve"> Délégué </w:t>
      </w:r>
      <w:r w:rsidR="00A52313">
        <w:rPr>
          <w:rFonts w:ascii="Cambria" w:hAnsi="Cambria" w:cs="Tahoma"/>
          <w:spacing w:val="12"/>
          <w:sz w:val="22"/>
          <w:szCs w:val="22"/>
        </w:rPr>
        <w:t xml:space="preserve">Régional </w:t>
      </w:r>
      <w:r w:rsidRPr="00A623AD">
        <w:rPr>
          <w:rFonts w:ascii="Cambria" w:hAnsi="Cambria" w:cs="Tahoma"/>
          <w:sz w:val="22"/>
          <w:szCs w:val="22"/>
        </w:rPr>
        <w:t xml:space="preserve">des Marchés Publics </w:t>
      </w:r>
      <w:r w:rsidR="00166D9E">
        <w:rPr>
          <w:rFonts w:ascii="Cambria" w:hAnsi="Cambria" w:cs="Tahoma"/>
          <w:sz w:val="22"/>
          <w:szCs w:val="22"/>
        </w:rPr>
        <w:t>de l’Est</w:t>
      </w:r>
      <w:r w:rsidRPr="00A623AD">
        <w:rPr>
          <w:rFonts w:ascii="Cambria" w:hAnsi="Cambria" w:cs="Tahoma"/>
          <w:sz w:val="22"/>
          <w:szCs w:val="22"/>
        </w:rPr>
        <w:t>, Autorité Contractante. Il entrera en vigueur dès sa notification au Cocontractant.</w:t>
      </w:r>
    </w:p>
    <w:p w:rsidR="00BF02CD" w:rsidRPr="00A623AD" w:rsidRDefault="00BF02CD">
      <w:pPr>
        <w:widowControl w:val="0"/>
        <w:autoSpaceDE w:val="0"/>
        <w:autoSpaceDN w:val="0"/>
        <w:adjustRightInd w:val="0"/>
        <w:spacing w:line="200" w:lineRule="exact"/>
        <w:rPr>
          <w:rFonts w:ascii="Cambria" w:hAnsi="Cambria"/>
          <w:sz w:val="22"/>
          <w:szCs w:val="22"/>
        </w:rPr>
      </w:pPr>
    </w:p>
    <w:p w:rsidR="00BF02CD" w:rsidRPr="00A623AD" w:rsidRDefault="00BF02CD">
      <w:pPr>
        <w:widowControl w:val="0"/>
        <w:autoSpaceDE w:val="0"/>
        <w:autoSpaceDN w:val="0"/>
        <w:adjustRightInd w:val="0"/>
        <w:spacing w:line="200" w:lineRule="exact"/>
        <w:rPr>
          <w:rFonts w:ascii="Cambria" w:hAnsi="Cambria"/>
          <w:sz w:val="22"/>
          <w:szCs w:val="22"/>
          <w:highlight w:val="yellow"/>
        </w:rPr>
      </w:pPr>
    </w:p>
    <w:p w:rsidR="00BF02CD" w:rsidRPr="00533BC8" w:rsidRDefault="00BF02CD">
      <w:pPr>
        <w:widowControl w:val="0"/>
        <w:autoSpaceDE w:val="0"/>
        <w:autoSpaceDN w:val="0"/>
        <w:adjustRightInd w:val="0"/>
        <w:spacing w:line="200" w:lineRule="exact"/>
        <w:rPr>
          <w:highlight w:val="yellow"/>
        </w:rPr>
      </w:pPr>
    </w:p>
    <w:p w:rsidR="00BF02CD" w:rsidRPr="00533BC8" w:rsidRDefault="00BF02CD">
      <w:pPr>
        <w:widowControl w:val="0"/>
        <w:autoSpaceDE w:val="0"/>
        <w:autoSpaceDN w:val="0"/>
        <w:adjustRightInd w:val="0"/>
        <w:spacing w:line="200" w:lineRule="exact"/>
        <w:rPr>
          <w:highlight w:val="yellow"/>
        </w:rPr>
      </w:pPr>
    </w:p>
    <w:p w:rsidR="00BF02CD" w:rsidRPr="00533BC8" w:rsidRDefault="00BF02CD">
      <w:pPr>
        <w:widowControl w:val="0"/>
        <w:autoSpaceDE w:val="0"/>
        <w:autoSpaceDN w:val="0"/>
        <w:adjustRightInd w:val="0"/>
        <w:spacing w:line="200" w:lineRule="exact"/>
        <w:rPr>
          <w:highlight w:val="yellow"/>
        </w:rPr>
      </w:pPr>
    </w:p>
    <w:p w:rsidR="00A84BBE" w:rsidRPr="00533BC8" w:rsidRDefault="00A84BBE" w:rsidP="0065111D">
      <w:pPr>
        <w:widowControl w:val="0"/>
        <w:autoSpaceDE w:val="0"/>
        <w:autoSpaceDN w:val="0"/>
        <w:adjustRightInd w:val="0"/>
        <w:spacing w:line="200" w:lineRule="exact"/>
        <w:rPr>
          <w:highlight w:val="yellow"/>
        </w:rPr>
      </w:pPr>
    </w:p>
    <w:p w:rsidR="00A84BBE" w:rsidRPr="00533BC8" w:rsidRDefault="00A84BBE" w:rsidP="0065111D">
      <w:pPr>
        <w:widowControl w:val="0"/>
        <w:autoSpaceDE w:val="0"/>
        <w:autoSpaceDN w:val="0"/>
        <w:adjustRightInd w:val="0"/>
        <w:spacing w:line="200" w:lineRule="exact"/>
        <w:rPr>
          <w:highlight w:val="yellow"/>
        </w:rPr>
      </w:pPr>
    </w:p>
    <w:p w:rsidR="00A84BBE" w:rsidRPr="00533BC8" w:rsidRDefault="00A84BBE" w:rsidP="0065111D">
      <w:pPr>
        <w:widowControl w:val="0"/>
        <w:autoSpaceDE w:val="0"/>
        <w:autoSpaceDN w:val="0"/>
        <w:adjustRightInd w:val="0"/>
        <w:spacing w:line="200" w:lineRule="exact"/>
        <w:rPr>
          <w:highlight w:val="yellow"/>
        </w:rPr>
      </w:pPr>
    </w:p>
    <w:p w:rsidR="00A84BBE" w:rsidRPr="00533BC8" w:rsidRDefault="00A84BBE" w:rsidP="0065111D">
      <w:pPr>
        <w:widowControl w:val="0"/>
        <w:autoSpaceDE w:val="0"/>
        <w:autoSpaceDN w:val="0"/>
        <w:adjustRightInd w:val="0"/>
        <w:spacing w:line="200" w:lineRule="exact"/>
        <w:rPr>
          <w:highlight w:val="yellow"/>
        </w:rPr>
      </w:pPr>
    </w:p>
    <w:p w:rsidR="00A84BBE" w:rsidRPr="00533BC8" w:rsidRDefault="00A84BBE"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Default="00222042" w:rsidP="0065111D">
      <w:pPr>
        <w:widowControl w:val="0"/>
        <w:autoSpaceDE w:val="0"/>
        <w:autoSpaceDN w:val="0"/>
        <w:adjustRightInd w:val="0"/>
        <w:spacing w:line="200" w:lineRule="exact"/>
        <w:rPr>
          <w:highlight w:val="yellow"/>
        </w:rPr>
      </w:pPr>
    </w:p>
    <w:p w:rsidR="00746520" w:rsidRDefault="00746520" w:rsidP="0065111D">
      <w:pPr>
        <w:widowControl w:val="0"/>
        <w:autoSpaceDE w:val="0"/>
        <w:autoSpaceDN w:val="0"/>
        <w:adjustRightInd w:val="0"/>
        <w:spacing w:line="200" w:lineRule="exact"/>
        <w:rPr>
          <w:highlight w:val="yellow"/>
        </w:rPr>
      </w:pPr>
    </w:p>
    <w:p w:rsidR="00746520" w:rsidRDefault="00746520" w:rsidP="0065111D">
      <w:pPr>
        <w:widowControl w:val="0"/>
        <w:autoSpaceDE w:val="0"/>
        <w:autoSpaceDN w:val="0"/>
        <w:adjustRightInd w:val="0"/>
        <w:spacing w:line="200" w:lineRule="exact"/>
        <w:rPr>
          <w:highlight w:val="yellow"/>
        </w:rPr>
      </w:pPr>
    </w:p>
    <w:p w:rsidR="00746520" w:rsidRDefault="00746520" w:rsidP="0065111D">
      <w:pPr>
        <w:widowControl w:val="0"/>
        <w:autoSpaceDE w:val="0"/>
        <w:autoSpaceDN w:val="0"/>
        <w:adjustRightInd w:val="0"/>
        <w:spacing w:line="200" w:lineRule="exact"/>
        <w:rPr>
          <w:highlight w:val="yellow"/>
        </w:rPr>
      </w:pPr>
    </w:p>
    <w:p w:rsidR="00746520" w:rsidRDefault="00746520" w:rsidP="0065111D">
      <w:pPr>
        <w:widowControl w:val="0"/>
        <w:autoSpaceDE w:val="0"/>
        <w:autoSpaceDN w:val="0"/>
        <w:adjustRightInd w:val="0"/>
        <w:spacing w:line="200" w:lineRule="exact"/>
        <w:rPr>
          <w:highlight w:val="yellow"/>
        </w:rPr>
      </w:pPr>
    </w:p>
    <w:p w:rsidR="00746520" w:rsidRDefault="00746520" w:rsidP="0065111D">
      <w:pPr>
        <w:widowControl w:val="0"/>
        <w:autoSpaceDE w:val="0"/>
        <w:autoSpaceDN w:val="0"/>
        <w:adjustRightInd w:val="0"/>
        <w:spacing w:line="200" w:lineRule="exact"/>
        <w:rPr>
          <w:highlight w:val="yellow"/>
        </w:rPr>
      </w:pPr>
    </w:p>
    <w:p w:rsidR="00746520" w:rsidRDefault="00746520" w:rsidP="0065111D">
      <w:pPr>
        <w:widowControl w:val="0"/>
        <w:autoSpaceDE w:val="0"/>
        <w:autoSpaceDN w:val="0"/>
        <w:adjustRightInd w:val="0"/>
        <w:spacing w:line="200" w:lineRule="exact"/>
        <w:rPr>
          <w:highlight w:val="yellow"/>
        </w:rPr>
      </w:pPr>
    </w:p>
    <w:p w:rsidR="00746520" w:rsidRPr="00533BC8" w:rsidRDefault="00746520"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222042" w:rsidRPr="00533BC8" w:rsidRDefault="00222042" w:rsidP="0065111D">
      <w:pPr>
        <w:widowControl w:val="0"/>
        <w:autoSpaceDE w:val="0"/>
        <w:autoSpaceDN w:val="0"/>
        <w:adjustRightInd w:val="0"/>
        <w:spacing w:line="200" w:lineRule="exact"/>
        <w:rPr>
          <w:highlight w:val="yellow"/>
        </w:rPr>
      </w:pPr>
    </w:p>
    <w:p w:rsidR="00695AB3" w:rsidRPr="00533BC8" w:rsidRDefault="00695AB3" w:rsidP="0065111D">
      <w:pPr>
        <w:widowControl w:val="0"/>
        <w:autoSpaceDE w:val="0"/>
        <w:autoSpaceDN w:val="0"/>
        <w:adjustRightInd w:val="0"/>
        <w:spacing w:line="200" w:lineRule="exact"/>
        <w:rPr>
          <w:highlight w:val="yellow"/>
        </w:rPr>
      </w:pPr>
    </w:p>
    <w:p w:rsidR="00695AB3" w:rsidRPr="00533BC8" w:rsidRDefault="00695AB3" w:rsidP="0065111D">
      <w:pPr>
        <w:widowControl w:val="0"/>
        <w:autoSpaceDE w:val="0"/>
        <w:autoSpaceDN w:val="0"/>
        <w:adjustRightInd w:val="0"/>
        <w:spacing w:line="200" w:lineRule="exact"/>
        <w:rPr>
          <w:highlight w:val="yellow"/>
        </w:rPr>
      </w:pPr>
    </w:p>
    <w:p w:rsidR="00695AB3" w:rsidRPr="00533BC8" w:rsidRDefault="00695AB3" w:rsidP="0065111D">
      <w:pPr>
        <w:widowControl w:val="0"/>
        <w:autoSpaceDE w:val="0"/>
        <w:autoSpaceDN w:val="0"/>
        <w:adjustRightInd w:val="0"/>
        <w:spacing w:line="200" w:lineRule="exact"/>
        <w:rPr>
          <w:highlight w:val="yellow"/>
        </w:rPr>
      </w:pPr>
    </w:p>
    <w:p w:rsidR="00695AB3" w:rsidRPr="00533BC8" w:rsidRDefault="00695AB3" w:rsidP="0065111D">
      <w:pPr>
        <w:widowControl w:val="0"/>
        <w:autoSpaceDE w:val="0"/>
        <w:autoSpaceDN w:val="0"/>
        <w:adjustRightInd w:val="0"/>
        <w:spacing w:line="200" w:lineRule="exact"/>
        <w:rPr>
          <w:highlight w:val="yellow"/>
        </w:rPr>
      </w:pPr>
    </w:p>
    <w:p w:rsidR="00B13052" w:rsidRDefault="00B13052" w:rsidP="0065111D">
      <w:pPr>
        <w:widowControl w:val="0"/>
        <w:autoSpaceDE w:val="0"/>
        <w:autoSpaceDN w:val="0"/>
        <w:adjustRightInd w:val="0"/>
        <w:spacing w:line="200" w:lineRule="exact"/>
        <w:rPr>
          <w:highlight w:val="yellow"/>
        </w:rPr>
      </w:pPr>
    </w:p>
    <w:p w:rsidR="00B13052" w:rsidRDefault="00B13052" w:rsidP="0065111D">
      <w:pPr>
        <w:widowControl w:val="0"/>
        <w:autoSpaceDE w:val="0"/>
        <w:autoSpaceDN w:val="0"/>
        <w:adjustRightInd w:val="0"/>
        <w:spacing w:line="200" w:lineRule="exact"/>
        <w:rPr>
          <w:highlight w:val="yellow"/>
        </w:rPr>
      </w:pPr>
    </w:p>
    <w:p w:rsidR="00B13052" w:rsidRDefault="00B13052" w:rsidP="0065111D">
      <w:pPr>
        <w:widowControl w:val="0"/>
        <w:autoSpaceDE w:val="0"/>
        <w:autoSpaceDN w:val="0"/>
        <w:adjustRightInd w:val="0"/>
        <w:spacing w:line="200" w:lineRule="exact"/>
        <w:rPr>
          <w:highlight w:val="yellow"/>
        </w:rPr>
      </w:pPr>
    </w:p>
    <w:p w:rsidR="00AC2D0E" w:rsidRDefault="00AC2D0E" w:rsidP="0065111D">
      <w:pPr>
        <w:widowControl w:val="0"/>
        <w:autoSpaceDE w:val="0"/>
        <w:autoSpaceDN w:val="0"/>
        <w:adjustRightInd w:val="0"/>
        <w:spacing w:line="200" w:lineRule="exact"/>
        <w:rPr>
          <w:highlight w:val="yellow"/>
        </w:rPr>
      </w:pPr>
    </w:p>
    <w:p w:rsidR="00AC2D0E" w:rsidRDefault="00AC2D0E" w:rsidP="0065111D">
      <w:pPr>
        <w:widowControl w:val="0"/>
        <w:autoSpaceDE w:val="0"/>
        <w:autoSpaceDN w:val="0"/>
        <w:adjustRightInd w:val="0"/>
        <w:spacing w:line="200" w:lineRule="exact"/>
        <w:rPr>
          <w:highlight w:val="yellow"/>
        </w:rPr>
      </w:pPr>
    </w:p>
    <w:p w:rsidR="0065111D" w:rsidRPr="00A623AD" w:rsidRDefault="00A84BBE" w:rsidP="0065111D">
      <w:pPr>
        <w:jc w:val="center"/>
        <w:rPr>
          <w:rFonts w:ascii="Cambria" w:hAnsi="Cambria"/>
          <w:b/>
          <w:sz w:val="40"/>
          <w:szCs w:val="40"/>
        </w:rPr>
      </w:pPr>
      <w:r w:rsidRPr="00A623AD">
        <w:rPr>
          <w:rFonts w:ascii="Cambria" w:hAnsi="Cambria"/>
          <w:b/>
          <w:sz w:val="40"/>
          <w:szCs w:val="40"/>
        </w:rPr>
        <w:t>PIECE N° 5 :</w:t>
      </w:r>
    </w:p>
    <w:p w:rsidR="0065111D" w:rsidRPr="00A623AD" w:rsidRDefault="00A623AD" w:rsidP="0065111D">
      <w:pPr>
        <w:jc w:val="center"/>
        <w:rPr>
          <w:rFonts w:ascii="Cambria" w:hAnsi="Cambria"/>
          <w:b/>
          <w:sz w:val="40"/>
          <w:szCs w:val="40"/>
        </w:rPr>
      </w:pPr>
      <w:r>
        <w:rPr>
          <w:rFonts w:ascii="Cambria" w:hAnsi="Cambria"/>
          <w:b/>
          <w:sz w:val="40"/>
          <w:szCs w:val="40"/>
        </w:rPr>
        <w:t>C</w:t>
      </w:r>
      <w:r w:rsidRPr="00A623AD">
        <w:rPr>
          <w:rFonts w:ascii="Cambria" w:hAnsi="Cambria"/>
          <w:b/>
          <w:sz w:val="40"/>
          <w:szCs w:val="40"/>
        </w:rPr>
        <w:t xml:space="preserve">ahier de </w:t>
      </w:r>
      <w:r>
        <w:rPr>
          <w:rFonts w:ascii="Cambria" w:hAnsi="Cambria"/>
          <w:b/>
          <w:sz w:val="40"/>
          <w:szCs w:val="40"/>
        </w:rPr>
        <w:t>C</w:t>
      </w:r>
      <w:r w:rsidRPr="00A623AD">
        <w:rPr>
          <w:rFonts w:ascii="Cambria" w:hAnsi="Cambria"/>
          <w:b/>
          <w:sz w:val="40"/>
          <w:szCs w:val="40"/>
        </w:rPr>
        <w:t xml:space="preserve">lauses </w:t>
      </w:r>
      <w:r>
        <w:rPr>
          <w:rFonts w:ascii="Cambria" w:hAnsi="Cambria"/>
          <w:b/>
          <w:sz w:val="40"/>
          <w:szCs w:val="40"/>
        </w:rPr>
        <w:t>T</w:t>
      </w:r>
      <w:r w:rsidRPr="00A623AD">
        <w:rPr>
          <w:rFonts w:ascii="Cambria" w:hAnsi="Cambria"/>
          <w:b/>
          <w:sz w:val="40"/>
          <w:szCs w:val="40"/>
        </w:rPr>
        <w:t xml:space="preserve">echniques </w:t>
      </w:r>
      <w:r>
        <w:rPr>
          <w:rFonts w:ascii="Cambria" w:hAnsi="Cambria"/>
          <w:b/>
          <w:sz w:val="40"/>
          <w:szCs w:val="40"/>
        </w:rPr>
        <w:t>P</w:t>
      </w:r>
      <w:r w:rsidRPr="00A623AD">
        <w:rPr>
          <w:rFonts w:ascii="Cambria" w:hAnsi="Cambria"/>
          <w:b/>
          <w:sz w:val="40"/>
          <w:szCs w:val="40"/>
        </w:rPr>
        <w:t>articulières</w:t>
      </w:r>
    </w:p>
    <w:p w:rsidR="0065111D" w:rsidRDefault="0065111D">
      <w:pPr>
        <w:widowControl w:val="0"/>
        <w:autoSpaceDE w:val="0"/>
        <w:autoSpaceDN w:val="0"/>
        <w:adjustRightInd w:val="0"/>
        <w:spacing w:line="200" w:lineRule="exact"/>
        <w:rPr>
          <w:sz w:val="32"/>
          <w:szCs w:val="32"/>
          <w:highlight w:val="yellow"/>
        </w:rPr>
      </w:pPr>
    </w:p>
    <w:p w:rsidR="004D7894" w:rsidRPr="00B13052" w:rsidRDefault="004D7894">
      <w:pPr>
        <w:widowControl w:val="0"/>
        <w:autoSpaceDE w:val="0"/>
        <w:autoSpaceDN w:val="0"/>
        <w:adjustRightInd w:val="0"/>
        <w:spacing w:line="200" w:lineRule="exact"/>
        <w:rPr>
          <w:sz w:val="32"/>
          <w:szCs w:val="32"/>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Default="0065111D">
      <w:pPr>
        <w:widowControl w:val="0"/>
        <w:autoSpaceDE w:val="0"/>
        <w:autoSpaceDN w:val="0"/>
        <w:adjustRightInd w:val="0"/>
        <w:spacing w:line="200" w:lineRule="exact"/>
        <w:rPr>
          <w:highlight w:val="yellow"/>
        </w:rPr>
      </w:pPr>
    </w:p>
    <w:p w:rsidR="00897837" w:rsidRDefault="00897837">
      <w:pPr>
        <w:widowControl w:val="0"/>
        <w:autoSpaceDE w:val="0"/>
        <w:autoSpaceDN w:val="0"/>
        <w:adjustRightInd w:val="0"/>
        <w:spacing w:line="200" w:lineRule="exact"/>
        <w:rPr>
          <w:highlight w:val="yellow"/>
        </w:rPr>
      </w:pPr>
    </w:p>
    <w:p w:rsidR="00897837" w:rsidRPr="00533BC8" w:rsidRDefault="00897837">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Default="0065111D">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B13052" w:rsidRDefault="00B13052">
      <w:pPr>
        <w:widowControl w:val="0"/>
        <w:autoSpaceDE w:val="0"/>
        <w:autoSpaceDN w:val="0"/>
        <w:adjustRightInd w:val="0"/>
        <w:spacing w:line="200" w:lineRule="exact"/>
        <w:rPr>
          <w:highlight w:val="yellow"/>
        </w:rPr>
      </w:pPr>
    </w:p>
    <w:p w:rsidR="001360A5" w:rsidRPr="00533BC8" w:rsidRDefault="001360A5">
      <w:pPr>
        <w:widowControl w:val="0"/>
        <w:autoSpaceDE w:val="0"/>
        <w:autoSpaceDN w:val="0"/>
        <w:adjustRightInd w:val="0"/>
        <w:spacing w:line="200" w:lineRule="exact"/>
        <w:rPr>
          <w:highlight w:val="yellow"/>
        </w:rPr>
      </w:pPr>
    </w:p>
    <w:p w:rsidR="0065111D" w:rsidRPr="00533BC8" w:rsidRDefault="0065111D">
      <w:pPr>
        <w:widowControl w:val="0"/>
        <w:autoSpaceDE w:val="0"/>
        <w:autoSpaceDN w:val="0"/>
        <w:adjustRightInd w:val="0"/>
        <w:spacing w:line="200" w:lineRule="exact"/>
        <w:rPr>
          <w:highlight w:val="yellow"/>
        </w:rPr>
      </w:pPr>
    </w:p>
    <w:p w:rsidR="0065111D" w:rsidRDefault="0065111D">
      <w:pPr>
        <w:widowControl w:val="0"/>
        <w:autoSpaceDE w:val="0"/>
        <w:autoSpaceDN w:val="0"/>
        <w:adjustRightInd w:val="0"/>
        <w:spacing w:line="200" w:lineRule="exact"/>
        <w:rPr>
          <w:highlight w:val="yellow"/>
        </w:rPr>
      </w:pPr>
    </w:p>
    <w:p w:rsidR="00517FA0" w:rsidRDefault="00517FA0">
      <w:pPr>
        <w:widowControl w:val="0"/>
        <w:autoSpaceDE w:val="0"/>
        <w:autoSpaceDN w:val="0"/>
        <w:adjustRightInd w:val="0"/>
        <w:spacing w:line="200" w:lineRule="exact"/>
        <w:rPr>
          <w:highlight w:val="yellow"/>
        </w:rPr>
      </w:pPr>
    </w:p>
    <w:p w:rsidR="00B0696C" w:rsidRDefault="00B0696C">
      <w:pPr>
        <w:widowControl w:val="0"/>
        <w:autoSpaceDE w:val="0"/>
        <w:autoSpaceDN w:val="0"/>
        <w:adjustRightInd w:val="0"/>
        <w:spacing w:line="200" w:lineRule="exact"/>
        <w:rPr>
          <w:highlight w:val="yellow"/>
        </w:rPr>
      </w:pPr>
    </w:p>
    <w:p w:rsidR="00B0696C" w:rsidRDefault="00B0696C">
      <w:pPr>
        <w:widowControl w:val="0"/>
        <w:autoSpaceDE w:val="0"/>
        <w:autoSpaceDN w:val="0"/>
        <w:adjustRightInd w:val="0"/>
        <w:spacing w:line="200" w:lineRule="exact"/>
        <w:rPr>
          <w:highlight w:val="yellow"/>
        </w:rPr>
      </w:pPr>
    </w:p>
    <w:p w:rsidR="004D7894" w:rsidRPr="00C06265" w:rsidRDefault="004D7894" w:rsidP="004D7894">
      <w:pPr>
        <w:spacing w:line="360" w:lineRule="auto"/>
        <w:rPr>
          <w:rFonts w:ascii="Garamond" w:hAnsi="Garamond" w:cs="Arial"/>
          <w:b/>
          <w:bCs/>
        </w:rPr>
      </w:pPr>
      <w:r w:rsidRPr="00C06265">
        <w:rPr>
          <w:rFonts w:ascii="Garamond" w:hAnsi="Garamond" w:cs="Arial"/>
          <w:b/>
          <w:bCs/>
        </w:rPr>
        <w:t>A– INTRODUCTION</w:t>
      </w:r>
    </w:p>
    <w:p w:rsidR="004D7894" w:rsidRPr="00C06265" w:rsidRDefault="004D7894" w:rsidP="004D7894">
      <w:pPr>
        <w:spacing w:line="360" w:lineRule="auto"/>
        <w:rPr>
          <w:rFonts w:ascii="Garamond" w:hAnsi="Garamond" w:cs="Arial"/>
          <w:bCs/>
        </w:rPr>
      </w:pPr>
      <w:r w:rsidRPr="00C06265">
        <w:rPr>
          <w:rFonts w:ascii="Garamond" w:hAnsi="Garamond" w:cs="Arial"/>
          <w:bCs/>
        </w:rPr>
        <w:t>Le présent devis descriptif technique a pour but de définir la consistance et le mode d’exécution des travaux à réaliser suivant les règles de l’art et conformément aux documents constitutifs du marché.</w:t>
      </w:r>
    </w:p>
    <w:p w:rsidR="004D7894" w:rsidRPr="00C06265" w:rsidRDefault="004D7894" w:rsidP="004D7894">
      <w:pPr>
        <w:spacing w:line="360" w:lineRule="auto"/>
        <w:rPr>
          <w:rFonts w:ascii="Garamond" w:hAnsi="Garamond" w:cs="Arial"/>
        </w:rPr>
      </w:pPr>
      <w:r w:rsidRPr="00C06265">
        <w:rPr>
          <w:rFonts w:ascii="Garamond" w:hAnsi="Garamond" w:cs="Arial"/>
        </w:rPr>
        <w:t>Il a été établi à titre indicatif pour préciser et compléter les indications du devis estimatif et des pièces graphiques nonobstant les clauses du contrat.</w:t>
      </w:r>
    </w:p>
    <w:p w:rsidR="004D7894" w:rsidRPr="00C06265" w:rsidRDefault="004D7894" w:rsidP="004D7894">
      <w:pPr>
        <w:spacing w:before="240" w:line="360" w:lineRule="auto"/>
        <w:rPr>
          <w:rFonts w:ascii="Garamond" w:hAnsi="Garamond" w:cs="Arial"/>
        </w:rPr>
      </w:pPr>
      <w:r w:rsidRPr="00C06265">
        <w:rPr>
          <w:rFonts w:ascii="Garamond" w:hAnsi="Garamond" w:cs="Arial"/>
          <w:b/>
        </w:rPr>
        <w:t>B- MODE D’EXECUTION DES TRAVAUX</w:t>
      </w:r>
    </w:p>
    <w:p w:rsidR="004D7894" w:rsidRPr="00C06265" w:rsidRDefault="004D7894" w:rsidP="004D7894">
      <w:pPr>
        <w:spacing w:line="360" w:lineRule="auto"/>
        <w:rPr>
          <w:rFonts w:ascii="Garamond" w:hAnsi="Garamond" w:cs="Arial"/>
          <w:b/>
        </w:rPr>
      </w:pPr>
      <w:r w:rsidRPr="00C06265">
        <w:rPr>
          <w:rFonts w:ascii="Garamond" w:hAnsi="Garamond" w:cs="Arial"/>
          <w:b/>
        </w:rPr>
        <w:t>GENERALITES :</w:t>
      </w:r>
    </w:p>
    <w:p w:rsidR="004D7894" w:rsidRPr="00C06265" w:rsidRDefault="004D7894" w:rsidP="004D7894">
      <w:pPr>
        <w:spacing w:line="360" w:lineRule="auto"/>
        <w:rPr>
          <w:rFonts w:ascii="Garamond" w:hAnsi="Garamond" w:cs="Arial"/>
          <w:b/>
        </w:rPr>
      </w:pPr>
      <w:r w:rsidRPr="00C06265">
        <w:rPr>
          <w:rFonts w:ascii="Garamond" w:hAnsi="Garamond" w:cs="Arial"/>
          <w:b/>
        </w:rPr>
        <w:t>Béton armé ou non – Mortier</w:t>
      </w:r>
    </w:p>
    <w:p w:rsidR="004D7894" w:rsidRPr="00C06265" w:rsidRDefault="004D7894" w:rsidP="004D7894">
      <w:pPr>
        <w:spacing w:line="360" w:lineRule="auto"/>
        <w:rPr>
          <w:rFonts w:ascii="Garamond" w:hAnsi="Garamond" w:cs="Arial"/>
        </w:rPr>
      </w:pPr>
      <w:r w:rsidRPr="00C06265">
        <w:rPr>
          <w:rFonts w:ascii="Garamond" w:hAnsi="Garamond" w:cs="Arial"/>
        </w:rPr>
        <w:t>Pour tous les travaux de maçonnerie, les composantes du béton ou mortier doivent obéir à certaines caractéristiques élémentaires ainsi qu’il suit :</w:t>
      </w:r>
    </w:p>
    <w:p w:rsidR="004D7894" w:rsidRPr="00C06265" w:rsidRDefault="004D7894" w:rsidP="004D7894">
      <w:pPr>
        <w:numPr>
          <w:ilvl w:val="2"/>
          <w:numId w:val="38"/>
        </w:numPr>
        <w:tabs>
          <w:tab w:val="clear" w:pos="2355"/>
          <w:tab w:val="num" w:pos="375"/>
        </w:tabs>
        <w:spacing w:line="360" w:lineRule="auto"/>
        <w:ind w:left="375" w:right="-181"/>
        <w:jc w:val="both"/>
        <w:rPr>
          <w:rFonts w:ascii="Garamond" w:hAnsi="Garamond" w:cs="Arial"/>
        </w:rPr>
      </w:pPr>
      <w:r w:rsidRPr="00C06265">
        <w:rPr>
          <w:rFonts w:ascii="Garamond" w:hAnsi="Garamond" w:cs="Arial"/>
          <w:b/>
        </w:rPr>
        <w:t>Sable</w:t>
      </w:r>
    </w:p>
    <w:p w:rsidR="004D7894" w:rsidRPr="00C06265" w:rsidRDefault="004D7894" w:rsidP="004D7894">
      <w:pPr>
        <w:spacing w:line="360" w:lineRule="auto"/>
        <w:rPr>
          <w:rFonts w:ascii="Garamond" w:hAnsi="Garamond" w:cs="Arial"/>
        </w:rPr>
      </w:pPr>
      <w:r w:rsidRPr="00C06265">
        <w:rPr>
          <w:rFonts w:ascii="Garamond" w:hAnsi="Garamond" w:cs="Arial"/>
        </w:rPr>
        <w:t>Tous les sables seront exempts d’oxydes de matières organiques d’origine animale ou végétale.</w:t>
      </w:r>
    </w:p>
    <w:p w:rsidR="004D7894" w:rsidRPr="00C06265" w:rsidRDefault="004D7894" w:rsidP="004D7894">
      <w:pPr>
        <w:spacing w:line="360" w:lineRule="auto"/>
        <w:rPr>
          <w:rFonts w:ascii="Garamond" w:hAnsi="Garamond" w:cs="Arial"/>
        </w:rPr>
      </w:pPr>
      <w:r w:rsidRPr="00C06265">
        <w:rPr>
          <w:rFonts w:ascii="Garamond" w:hAnsi="Garamond" w:cs="Arial"/>
        </w:rPr>
        <w:t>La granulométrie sera comprise entre 0,80 mm et 2,5 mm pour les mortiers et chapes ; et entre 0,16 mm et 5 mm pour les ouvrages en béton.</w:t>
      </w:r>
    </w:p>
    <w:p w:rsidR="004D7894" w:rsidRPr="00C06265" w:rsidRDefault="004D7894" w:rsidP="004D7894">
      <w:pPr>
        <w:numPr>
          <w:ilvl w:val="2"/>
          <w:numId w:val="38"/>
        </w:numPr>
        <w:tabs>
          <w:tab w:val="clear" w:pos="2355"/>
          <w:tab w:val="num" w:pos="375"/>
        </w:tabs>
        <w:spacing w:line="360" w:lineRule="auto"/>
        <w:ind w:left="375" w:right="-181"/>
        <w:jc w:val="both"/>
        <w:rPr>
          <w:rFonts w:ascii="Garamond" w:hAnsi="Garamond" w:cs="Arial"/>
        </w:rPr>
      </w:pPr>
      <w:r w:rsidRPr="00C06265">
        <w:rPr>
          <w:rFonts w:ascii="Garamond" w:hAnsi="Garamond" w:cs="Arial"/>
          <w:b/>
        </w:rPr>
        <w:t>Gravillons</w:t>
      </w:r>
    </w:p>
    <w:p w:rsidR="004D7894" w:rsidRPr="00C06265" w:rsidRDefault="004D7894" w:rsidP="004D7894">
      <w:pPr>
        <w:spacing w:line="360" w:lineRule="auto"/>
        <w:rPr>
          <w:rFonts w:ascii="Garamond" w:hAnsi="Garamond" w:cs="Arial"/>
        </w:rPr>
      </w:pPr>
      <w:r w:rsidRPr="00C06265">
        <w:rPr>
          <w:rFonts w:ascii="Garamond" w:hAnsi="Garamond" w:cs="Arial"/>
        </w:rPr>
        <w:t>Les gravillons destinés à la confection des bétons seront des matériaux homogènes naturels ou concassés. Les graviers doivent avoir été débarrassés de leurs pellicules par soufflage ou par lavage.</w:t>
      </w:r>
    </w:p>
    <w:p w:rsidR="004D7894" w:rsidRPr="00C06265" w:rsidRDefault="004D7894" w:rsidP="004D7894">
      <w:pPr>
        <w:numPr>
          <w:ilvl w:val="2"/>
          <w:numId w:val="38"/>
        </w:numPr>
        <w:tabs>
          <w:tab w:val="clear" w:pos="2355"/>
          <w:tab w:val="num" w:pos="375"/>
        </w:tabs>
        <w:spacing w:line="360" w:lineRule="auto"/>
        <w:ind w:left="375" w:right="-181"/>
        <w:jc w:val="both"/>
        <w:rPr>
          <w:rFonts w:ascii="Garamond" w:hAnsi="Garamond" w:cs="Arial"/>
        </w:rPr>
      </w:pPr>
      <w:r w:rsidRPr="00C06265">
        <w:rPr>
          <w:rFonts w:ascii="Garamond" w:hAnsi="Garamond" w:cs="Arial"/>
          <w:b/>
        </w:rPr>
        <w:t>Eau de gâchage</w:t>
      </w:r>
    </w:p>
    <w:p w:rsidR="004D7894" w:rsidRPr="00C06265" w:rsidRDefault="004D7894" w:rsidP="004D7894">
      <w:pPr>
        <w:spacing w:line="360" w:lineRule="auto"/>
        <w:rPr>
          <w:rFonts w:ascii="Garamond" w:hAnsi="Garamond" w:cs="Arial"/>
        </w:rPr>
      </w:pPr>
      <w:r w:rsidRPr="00C06265">
        <w:rPr>
          <w:rFonts w:ascii="Garamond" w:hAnsi="Garamond" w:cs="Arial"/>
        </w:rPr>
        <w:t>Les eaux utilisées dans la confection des mortiers, bétons et au lavage des agrégats doivent être dépourvues d’impuretés et sels.</w:t>
      </w:r>
    </w:p>
    <w:p w:rsidR="004D7894" w:rsidRPr="00C06265" w:rsidRDefault="004D7894" w:rsidP="004D7894">
      <w:pPr>
        <w:numPr>
          <w:ilvl w:val="2"/>
          <w:numId w:val="38"/>
        </w:numPr>
        <w:tabs>
          <w:tab w:val="clear" w:pos="2355"/>
          <w:tab w:val="num" w:pos="375"/>
        </w:tabs>
        <w:spacing w:line="360" w:lineRule="auto"/>
        <w:ind w:left="375" w:right="-181"/>
        <w:jc w:val="both"/>
        <w:rPr>
          <w:rFonts w:ascii="Garamond" w:hAnsi="Garamond" w:cs="Arial"/>
        </w:rPr>
      </w:pPr>
      <w:r w:rsidRPr="00C06265">
        <w:rPr>
          <w:rFonts w:ascii="Garamond" w:hAnsi="Garamond" w:cs="Arial"/>
          <w:b/>
        </w:rPr>
        <w:t>Liants hydrauliques</w:t>
      </w:r>
    </w:p>
    <w:p w:rsidR="004D7894" w:rsidRPr="00C06265" w:rsidRDefault="004D7894" w:rsidP="004D7894">
      <w:pPr>
        <w:spacing w:line="360" w:lineRule="auto"/>
        <w:rPr>
          <w:rFonts w:ascii="Garamond" w:hAnsi="Garamond" w:cs="Arial"/>
        </w:rPr>
      </w:pPr>
      <w:r w:rsidRPr="00C06265">
        <w:rPr>
          <w:rFonts w:ascii="Garamond" w:hAnsi="Garamond" w:cs="Arial"/>
        </w:rPr>
        <w:t>Les ciments utilisés pour les bétons et mortiers doivent satisfaire aux conditions générales imposées par la réglementation en vigueur. Ils sont de type, CPA 325 de « CIMENCAM » et ne devront présenter aucune trace d’humidité. Le stockage sur le chantier sera à cet effet réalisé sur un plancher sec et ventile. Tout stock qui ne présenterait pas un aspect de pulvérulence sera rebuté et évacué dans les quatre jours.</w:t>
      </w:r>
    </w:p>
    <w:p w:rsidR="004D7894" w:rsidRPr="00C06265" w:rsidRDefault="00E24F7B" w:rsidP="004D7894">
      <w:pPr>
        <w:numPr>
          <w:ilvl w:val="2"/>
          <w:numId w:val="38"/>
        </w:numPr>
        <w:tabs>
          <w:tab w:val="clear" w:pos="2355"/>
          <w:tab w:val="num" w:pos="375"/>
        </w:tabs>
        <w:spacing w:line="360" w:lineRule="auto"/>
        <w:ind w:left="375" w:right="-181"/>
        <w:jc w:val="both"/>
        <w:rPr>
          <w:rFonts w:ascii="Garamond" w:hAnsi="Garamond" w:cs="Arial"/>
        </w:rPr>
      </w:pPr>
      <w:r>
        <w:rPr>
          <w:rFonts w:ascii="Garamond" w:hAnsi="Garamond" w:cs="Arial"/>
          <w:noProof/>
        </w:rPr>
        <w:pict>
          <v:shapetype id="_x0000_t202" coordsize="21600,21600" o:spt="202" path="m,l,21600r21600,l21600,xe">
            <v:stroke joinstyle="miter"/>
            <v:path gradientshapeok="t" o:connecttype="rect"/>
          </v:shapetype>
          <v:shape id="Zone de texte 2" o:spid="_x0000_s1050" type="#_x0000_t202" style="position:absolute;left:0;text-align:left;margin-left:603pt;margin-top:7.25pt;width:396pt;height:8.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" stroked="f">
            <v:textbox>
              <w:txbxContent>
                <w:p w:rsidR="002C4872" w:rsidRPr="00D40F3C" w:rsidRDefault="002C4872" w:rsidP="004D7894">
                  <w:pPr>
                    <w:jc w:val="center"/>
                    <w:rPr>
                      <w:bCs/>
                      <w:i/>
                      <w:sz w:val="16"/>
                      <w:szCs w:val="16"/>
                    </w:rPr>
                  </w:pPr>
                  <w:r w:rsidRPr="00D40F3C">
                    <w:rPr>
                      <w:bCs/>
                      <w:i/>
                      <w:sz w:val="16"/>
                      <w:szCs w:val="16"/>
                    </w:rPr>
                    <w:t xml:space="preserve">…C  </w:t>
                  </w:r>
                  <w:r w:rsidRPr="00D40F3C">
                    <w:rPr>
                      <w:rFonts w:ascii="Agency FB" w:hAnsi="Agency FB"/>
                      <w:bCs/>
                      <w:i/>
                      <w:sz w:val="16"/>
                      <w:szCs w:val="16"/>
                    </w:rPr>
                    <w:t>É</w:t>
                  </w:r>
                  <w:r w:rsidRPr="00D40F3C">
                    <w:rPr>
                      <w:bCs/>
                      <w:i/>
                      <w:sz w:val="16"/>
                      <w:szCs w:val="16"/>
                    </w:rPr>
                    <w:t>.P MARADI</w:t>
                  </w:r>
                  <w:r>
                    <w:rPr>
                      <w:bCs/>
                      <w:i/>
                      <w:sz w:val="16"/>
                      <w:szCs w:val="16"/>
                    </w:rPr>
                    <w:t xml:space="preserve"> B.I.P 2007</w:t>
                  </w:r>
                </w:p>
                <w:p w:rsidR="002C4872" w:rsidRPr="00EB04E8" w:rsidRDefault="002C4872" w:rsidP="004D7894">
                  <w:pPr>
                    <w:jc w:val="center"/>
                    <w:rPr>
                      <w:sz w:val="28"/>
                      <w:szCs w:val="28"/>
                    </w:rPr>
                  </w:pPr>
                </w:p>
                <w:p w:rsidR="002C4872" w:rsidRPr="00EB04E8" w:rsidRDefault="002C4872" w:rsidP="004D7894">
                  <w:pPr>
                    <w:jc w:val="center"/>
                  </w:pPr>
                </w:p>
                <w:p w:rsidR="002C4872" w:rsidRPr="00EB04E8" w:rsidRDefault="002C4872" w:rsidP="004D7894"/>
              </w:txbxContent>
            </v:textbox>
          </v:shape>
        </w:pict>
      </w:r>
      <w:r w:rsidR="004D7894" w:rsidRPr="00C06265">
        <w:rPr>
          <w:rFonts w:ascii="Garamond" w:hAnsi="Garamond" w:cs="Arial"/>
          <w:b/>
        </w:rPr>
        <w:t>Armatures</w:t>
      </w:r>
    </w:p>
    <w:p w:rsidR="004D7894" w:rsidRPr="00C06265" w:rsidRDefault="004D7894" w:rsidP="004D7894">
      <w:pPr>
        <w:spacing w:line="360" w:lineRule="auto"/>
        <w:rPr>
          <w:rFonts w:ascii="Garamond" w:hAnsi="Garamond" w:cs="Arial"/>
        </w:rPr>
      </w:pPr>
      <w:r w:rsidRPr="00C06265">
        <w:rPr>
          <w:rFonts w:ascii="Garamond" w:hAnsi="Garamond" w:cs="Arial"/>
        </w:rPr>
        <w:t>Les armatures pour béton armé seront des aciers doux et des aciers « TOR » conformes aux prescriptions des règles BA 83.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4D7894" w:rsidRPr="00C06265" w:rsidRDefault="004D7894" w:rsidP="004D7894">
      <w:pPr>
        <w:numPr>
          <w:ilvl w:val="2"/>
          <w:numId w:val="38"/>
        </w:numPr>
        <w:tabs>
          <w:tab w:val="clear" w:pos="2355"/>
          <w:tab w:val="num" w:pos="375"/>
        </w:tabs>
        <w:spacing w:line="360" w:lineRule="auto"/>
        <w:ind w:left="375" w:right="-181"/>
        <w:jc w:val="both"/>
        <w:rPr>
          <w:rFonts w:ascii="Garamond" w:hAnsi="Garamond" w:cs="Arial"/>
        </w:rPr>
      </w:pPr>
      <w:r w:rsidRPr="00C06265">
        <w:rPr>
          <w:rFonts w:ascii="Garamond" w:hAnsi="Garamond" w:cs="Arial"/>
          <w:b/>
        </w:rPr>
        <w:t>Coffrage</w:t>
      </w:r>
    </w:p>
    <w:p w:rsidR="004D7894" w:rsidRPr="00C06265" w:rsidRDefault="004D7894" w:rsidP="004D7894">
      <w:pPr>
        <w:spacing w:line="360" w:lineRule="auto"/>
        <w:rPr>
          <w:rFonts w:ascii="Garamond" w:hAnsi="Garamond" w:cs="Arial"/>
        </w:rPr>
      </w:pPr>
      <w:r w:rsidRPr="00C06265">
        <w:rPr>
          <w:rFonts w:ascii="Garamond" w:hAnsi="Garamond" w:cs="Arial"/>
        </w:rPr>
        <w:t>Les coffrages seront simples et robustes. Ils devront supporter sans déformation appréciable de poids et la poussée du béton, les effets de vibration et le poids des hommes employés lors de la mise en œuvre.</w:t>
      </w:r>
    </w:p>
    <w:p w:rsidR="004D7894" w:rsidRPr="00C06265" w:rsidRDefault="004D7894" w:rsidP="004D7894">
      <w:pPr>
        <w:spacing w:line="360" w:lineRule="auto"/>
        <w:rPr>
          <w:rFonts w:ascii="Garamond" w:hAnsi="Garamond" w:cs="Arial"/>
        </w:rPr>
      </w:pPr>
      <w:r w:rsidRPr="00C06265">
        <w:rPr>
          <w:rFonts w:ascii="Garamond" w:hAnsi="Garamond" w:cs="Arial"/>
        </w:rPr>
        <w:lastRenderedPageBreak/>
        <w:t xml:space="preserve">L’étanchéité des coffrages sera suffisante pour que l’excès d’eau ne puisse entraîner le ciment. </w:t>
      </w:r>
    </w:p>
    <w:p w:rsidR="004D7894" w:rsidRPr="00C06265" w:rsidRDefault="004D7894" w:rsidP="004D7894">
      <w:pPr>
        <w:spacing w:line="360" w:lineRule="auto"/>
        <w:rPr>
          <w:rFonts w:ascii="Garamond" w:hAnsi="Garamond" w:cs="Arial"/>
        </w:rPr>
      </w:pPr>
    </w:p>
    <w:p w:rsidR="004D7894" w:rsidRPr="00C06265" w:rsidRDefault="004D7894" w:rsidP="004D7894">
      <w:pPr>
        <w:pStyle w:val="Paragraphedeliste"/>
        <w:numPr>
          <w:ilvl w:val="0"/>
          <w:numId w:val="40"/>
        </w:numPr>
        <w:spacing w:line="360" w:lineRule="auto"/>
        <w:ind w:left="284" w:right="-181" w:hanging="284"/>
        <w:jc w:val="both"/>
        <w:rPr>
          <w:rFonts w:ascii="Garamond" w:hAnsi="Garamond" w:cs="Arial"/>
          <w:b/>
        </w:rPr>
      </w:pPr>
      <w:r w:rsidRPr="00C06265">
        <w:rPr>
          <w:rFonts w:ascii="Garamond" w:hAnsi="Garamond" w:cs="Arial"/>
          <w:b/>
        </w:rPr>
        <w:t>INSTALLATION DU CHANTIER</w:t>
      </w:r>
    </w:p>
    <w:p w:rsidR="004D7894" w:rsidRDefault="004D7894" w:rsidP="004D7894">
      <w:pPr>
        <w:spacing w:line="360" w:lineRule="auto"/>
        <w:rPr>
          <w:rFonts w:ascii="Garamond" w:hAnsi="Garamond" w:cs="Arial"/>
        </w:rPr>
      </w:pPr>
      <w:r w:rsidRPr="00C06265">
        <w:rPr>
          <w:rFonts w:ascii="Garamond" w:hAnsi="Garamond" w:cs="Arial"/>
        </w:rPr>
        <w:t xml:space="preserve">Les travaux d’installation de chantier seront à la charge de l’entreprise bénéficiaire du marché. </w:t>
      </w:r>
    </w:p>
    <w:p w:rsidR="004D7894" w:rsidRPr="00F4769B" w:rsidRDefault="004D7894" w:rsidP="004D7894">
      <w:pPr>
        <w:spacing w:line="276" w:lineRule="auto"/>
        <w:ind w:firstLine="708"/>
        <w:jc w:val="both"/>
        <w:rPr>
          <w:rFonts w:ascii="Garamond" w:hAnsi="Garamond" w:cs="Tahoma"/>
        </w:rPr>
      </w:pPr>
      <w:r w:rsidRPr="00F4769B">
        <w:rPr>
          <w:rFonts w:ascii="Garamond" w:hAnsi="Garamond" w:cs="Tahoma"/>
        </w:rPr>
        <w:t>Les travaux d'installation de chantier seront à la charge de l'entreprise bénéficiaire du marché. Ils comprendront :</w:t>
      </w:r>
    </w:p>
    <w:p w:rsidR="004D7894" w:rsidRPr="00F4769B" w:rsidRDefault="004D7894" w:rsidP="004D7894">
      <w:pPr>
        <w:numPr>
          <w:ilvl w:val="0"/>
          <w:numId w:val="42"/>
        </w:numPr>
        <w:tabs>
          <w:tab w:val="num" w:pos="1260"/>
        </w:tabs>
        <w:spacing w:line="276" w:lineRule="auto"/>
        <w:ind w:left="1260" w:hanging="552"/>
        <w:jc w:val="both"/>
        <w:rPr>
          <w:rFonts w:ascii="Garamond" w:hAnsi="Garamond" w:cs="Tahoma"/>
        </w:rPr>
      </w:pPr>
      <w:r w:rsidRPr="00F4769B">
        <w:rPr>
          <w:rFonts w:ascii="Garamond" w:hAnsi="Garamond" w:cs="Tahoma"/>
        </w:rPr>
        <w:t>la construction d'une clôture provisoire ;</w:t>
      </w:r>
    </w:p>
    <w:p w:rsidR="004D7894" w:rsidRPr="00F4769B" w:rsidRDefault="004D7894" w:rsidP="004D7894">
      <w:pPr>
        <w:numPr>
          <w:ilvl w:val="0"/>
          <w:numId w:val="43"/>
        </w:numPr>
        <w:tabs>
          <w:tab w:val="num" w:pos="1260"/>
        </w:tabs>
        <w:spacing w:line="276" w:lineRule="auto"/>
        <w:ind w:left="1260" w:hanging="552"/>
        <w:jc w:val="both"/>
        <w:rPr>
          <w:rFonts w:ascii="Garamond" w:hAnsi="Garamond" w:cs="Tahoma"/>
        </w:rPr>
      </w:pPr>
      <w:r w:rsidRPr="00F4769B">
        <w:rPr>
          <w:rFonts w:ascii="Garamond" w:hAnsi="Garamond" w:cs="Tahoma"/>
        </w:rPr>
        <w:t>l'édification d'un magasin d'approvisionnement avec un bureau attenant où le cahier de chantier et les pièces graphiques seront disponibles en permanence ;</w:t>
      </w:r>
    </w:p>
    <w:p w:rsidR="004D7894" w:rsidRPr="00F53725" w:rsidRDefault="004D7894" w:rsidP="004D7894">
      <w:pPr>
        <w:numPr>
          <w:ilvl w:val="0"/>
          <w:numId w:val="42"/>
        </w:numPr>
        <w:tabs>
          <w:tab w:val="num" w:pos="1260"/>
        </w:tabs>
        <w:spacing w:line="276" w:lineRule="auto"/>
        <w:ind w:left="1260" w:hanging="552"/>
        <w:jc w:val="both"/>
        <w:rPr>
          <w:rFonts w:ascii="Garamond" w:hAnsi="Garamond" w:cs="Tahoma"/>
        </w:rPr>
      </w:pPr>
      <w:r w:rsidRPr="00F4769B">
        <w:rPr>
          <w:rFonts w:ascii="Garamond" w:hAnsi="Garamond" w:cs="Tahoma"/>
        </w:rPr>
        <w:t>éventuellement les branchements provisoires en eau, en électricité et téléphon</w:t>
      </w:r>
      <w:r w:rsidRPr="00F53725">
        <w:rPr>
          <w:rFonts w:ascii="Garamond" w:hAnsi="Garamond" w:cs="Tahoma"/>
        </w:rPr>
        <w:t>e.</w:t>
      </w:r>
    </w:p>
    <w:p w:rsidR="004D7894" w:rsidRPr="00C06265" w:rsidRDefault="004D7894" w:rsidP="004D7894">
      <w:pPr>
        <w:spacing w:line="360" w:lineRule="auto"/>
        <w:rPr>
          <w:rFonts w:ascii="Garamond" w:hAnsi="Garamond" w:cs="Arial"/>
        </w:rPr>
      </w:pPr>
    </w:p>
    <w:p w:rsidR="004D7894" w:rsidRPr="00C06265" w:rsidRDefault="004D7894" w:rsidP="004D7894">
      <w:pPr>
        <w:pStyle w:val="Paragraphedeliste"/>
        <w:numPr>
          <w:ilvl w:val="0"/>
          <w:numId w:val="40"/>
        </w:numPr>
        <w:spacing w:line="360" w:lineRule="auto"/>
        <w:ind w:left="284" w:right="-181" w:hanging="284"/>
        <w:jc w:val="both"/>
        <w:rPr>
          <w:rFonts w:ascii="Garamond" w:hAnsi="Garamond" w:cs="Arial"/>
          <w:b/>
          <w:bCs/>
        </w:rPr>
      </w:pPr>
      <w:r w:rsidRPr="00C06265">
        <w:rPr>
          <w:rFonts w:ascii="Garamond" w:hAnsi="Garamond" w:cs="Arial"/>
          <w:b/>
        </w:rPr>
        <w:t xml:space="preserve">MACONNERIE- </w:t>
      </w:r>
      <w:r w:rsidR="00E256D4">
        <w:rPr>
          <w:rFonts w:ascii="Garamond" w:hAnsi="Garamond" w:cs="Arial"/>
          <w:b/>
        </w:rPr>
        <w:t>REVETEMENT DE SOL</w:t>
      </w:r>
      <w:r w:rsidR="00E256D4" w:rsidRPr="00C06265">
        <w:rPr>
          <w:rFonts w:ascii="Garamond" w:hAnsi="Garamond" w:cs="Arial"/>
          <w:bCs/>
          <w:i/>
        </w:rPr>
        <w:tab/>
      </w:r>
    </w:p>
    <w:p w:rsidR="004D7894" w:rsidRPr="00C06265" w:rsidRDefault="004D7894" w:rsidP="004D7894">
      <w:pPr>
        <w:spacing w:line="360" w:lineRule="auto"/>
        <w:rPr>
          <w:rFonts w:ascii="Garamond" w:hAnsi="Garamond" w:cs="Arial"/>
          <w:b/>
          <w:bCs/>
        </w:rPr>
      </w:pPr>
      <w:r w:rsidRPr="00C06265">
        <w:rPr>
          <w:rFonts w:ascii="Garamond" w:hAnsi="Garamond" w:cs="Arial"/>
          <w:b/>
          <w:bCs/>
        </w:rPr>
        <w:t>Murs en élévation</w:t>
      </w:r>
    </w:p>
    <w:p w:rsidR="004D7894" w:rsidRPr="00C06265" w:rsidRDefault="004D7894" w:rsidP="004D7894">
      <w:pPr>
        <w:spacing w:line="360" w:lineRule="auto"/>
        <w:rPr>
          <w:rFonts w:ascii="Garamond" w:hAnsi="Garamond" w:cs="Arial"/>
        </w:rPr>
      </w:pPr>
      <w:r w:rsidRPr="00C06265">
        <w:rPr>
          <w:rFonts w:ascii="Garamond" w:hAnsi="Garamond" w:cs="Arial"/>
        </w:rPr>
        <w:t>Les murs porteurs seront montés en agglomérés de ciment creux 15 x 20 x 40. Ces agglomérés devront offrir une résistance à l’écrasement non négligeable.</w:t>
      </w:r>
    </w:p>
    <w:p w:rsidR="004D7894" w:rsidRPr="00C06265" w:rsidRDefault="004D7894" w:rsidP="004D7894">
      <w:pPr>
        <w:spacing w:line="360" w:lineRule="auto"/>
        <w:rPr>
          <w:rFonts w:ascii="Garamond" w:hAnsi="Garamond" w:cs="Arial"/>
        </w:rPr>
      </w:pPr>
      <w:r w:rsidRPr="00C06265">
        <w:rPr>
          <w:rFonts w:ascii="Garamond" w:hAnsi="Garamond" w:cs="Arial"/>
          <w:b/>
        </w:rPr>
        <w:t>NB :</w:t>
      </w:r>
      <w:r w:rsidRPr="00C06265">
        <w:rPr>
          <w:rFonts w:ascii="Garamond" w:hAnsi="Garamond" w:cs="Arial"/>
        </w:rPr>
        <w:t xml:space="preserve"> Les murs de séparation de pièces contiguës seront identiques aux murs de pignons.</w:t>
      </w:r>
    </w:p>
    <w:p w:rsidR="004D7894" w:rsidRPr="00C06265" w:rsidRDefault="004D7894" w:rsidP="004D7894">
      <w:pPr>
        <w:spacing w:line="360" w:lineRule="auto"/>
        <w:rPr>
          <w:rFonts w:ascii="Garamond" w:hAnsi="Garamond" w:cs="Arial"/>
          <w:b/>
          <w:bCs/>
        </w:rPr>
      </w:pPr>
      <w:r w:rsidRPr="00C06265">
        <w:rPr>
          <w:rFonts w:ascii="Garamond" w:hAnsi="Garamond" w:cs="Arial"/>
          <w:b/>
          <w:bCs/>
        </w:rPr>
        <w:t>Poteaux</w:t>
      </w:r>
    </w:p>
    <w:p w:rsidR="004D7894" w:rsidRPr="00C06265" w:rsidRDefault="004D7894" w:rsidP="004D7894">
      <w:pPr>
        <w:spacing w:line="360" w:lineRule="auto"/>
        <w:rPr>
          <w:rFonts w:ascii="Garamond" w:hAnsi="Garamond" w:cs="Arial"/>
        </w:rPr>
      </w:pPr>
      <w:r w:rsidRPr="00C06265">
        <w:rPr>
          <w:rFonts w:ascii="Garamond" w:hAnsi="Garamond" w:cs="Arial"/>
        </w:rPr>
        <w:t>En béton armé de section</w:t>
      </w:r>
    </w:p>
    <w:p w:rsidR="004D7894" w:rsidRPr="00C06265" w:rsidRDefault="004D7894" w:rsidP="004D7894">
      <w:pPr>
        <w:numPr>
          <w:ilvl w:val="0"/>
          <w:numId w:val="37"/>
        </w:numPr>
        <w:tabs>
          <w:tab w:val="clear" w:pos="600"/>
          <w:tab w:val="num" w:pos="720"/>
        </w:tabs>
        <w:spacing w:line="360" w:lineRule="auto"/>
        <w:ind w:left="720" w:right="-181"/>
        <w:jc w:val="both"/>
        <w:rPr>
          <w:rFonts w:ascii="Garamond" w:hAnsi="Garamond" w:cs="Arial"/>
          <w:bCs/>
        </w:rPr>
      </w:pPr>
      <w:r w:rsidRPr="00C06265">
        <w:rPr>
          <w:rFonts w:ascii="Garamond" w:hAnsi="Garamond" w:cs="Arial"/>
          <w:bCs/>
        </w:rPr>
        <w:t>15 x 15 dans les murs</w:t>
      </w:r>
    </w:p>
    <w:p w:rsidR="004D7894" w:rsidRPr="00C06265" w:rsidRDefault="004D7894" w:rsidP="004D7894">
      <w:pPr>
        <w:numPr>
          <w:ilvl w:val="0"/>
          <w:numId w:val="37"/>
        </w:numPr>
        <w:tabs>
          <w:tab w:val="clear" w:pos="600"/>
          <w:tab w:val="num" w:pos="720"/>
        </w:tabs>
        <w:spacing w:line="360" w:lineRule="auto"/>
        <w:ind w:left="720" w:right="-181"/>
        <w:jc w:val="both"/>
        <w:rPr>
          <w:rFonts w:ascii="Garamond" w:hAnsi="Garamond" w:cs="Arial"/>
          <w:bCs/>
        </w:rPr>
      </w:pPr>
      <w:r w:rsidRPr="00C06265">
        <w:rPr>
          <w:rFonts w:ascii="Garamond" w:hAnsi="Garamond" w:cs="Arial"/>
          <w:bCs/>
        </w:rPr>
        <w:t>Béton : dosé à 350 kg/m3</w:t>
      </w:r>
    </w:p>
    <w:p w:rsidR="004D7894" w:rsidRPr="00C06265" w:rsidRDefault="004D7894" w:rsidP="004D7894">
      <w:pPr>
        <w:numPr>
          <w:ilvl w:val="0"/>
          <w:numId w:val="37"/>
        </w:numPr>
        <w:tabs>
          <w:tab w:val="clear" w:pos="600"/>
          <w:tab w:val="num" w:pos="720"/>
        </w:tabs>
        <w:spacing w:line="360" w:lineRule="auto"/>
        <w:ind w:left="720" w:right="-181"/>
        <w:jc w:val="both"/>
        <w:rPr>
          <w:rFonts w:ascii="Garamond" w:hAnsi="Garamond" w:cs="Arial"/>
          <w:bCs/>
        </w:rPr>
      </w:pPr>
      <w:r w:rsidRPr="00C06265">
        <w:rPr>
          <w:rFonts w:ascii="Garamond" w:hAnsi="Garamond" w:cs="Arial"/>
        </w:rPr>
        <w:t xml:space="preserve">Aciers :  </w:t>
      </w:r>
    </w:p>
    <w:p w:rsidR="004D7894" w:rsidRPr="00C06265" w:rsidRDefault="004D7894" w:rsidP="004D7894">
      <w:pPr>
        <w:pStyle w:val="Paragraphedeliste"/>
        <w:numPr>
          <w:ilvl w:val="0"/>
          <w:numId w:val="39"/>
        </w:numPr>
        <w:tabs>
          <w:tab w:val="clear" w:pos="1070"/>
          <w:tab w:val="num" w:pos="1140"/>
        </w:tabs>
        <w:spacing w:line="360" w:lineRule="auto"/>
        <w:ind w:left="1140" w:right="-181"/>
        <w:jc w:val="both"/>
        <w:rPr>
          <w:rFonts w:ascii="Garamond" w:hAnsi="Garamond" w:cs="Arial"/>
        </w:rPr>
      </w:pPr>
      <w:r w:rsidRPr="00C06265">
        <w:rPr>
          <w:rFonts w:ascii="Garamond" w:hAnsi="Garamond" w:cs="Arial"/>
        </w:rPr>
        <w:t>Cadres T6 tous les 15 cm + 4 filants T8 pour poteaux 15 x 15</w:t>
      </w:r>
    </w:p>
    <w:p w:rsidR="004D7894" w:rsidRPr="00C06265" w:rsidRDefault="004D7894" w:rsidP="004D7894">
      <w:pPr>
        <w:spacing w:line="360" w:lineRule="auto"/>
        <w:rPr>
          <w:rFonts w:ascii="Garamond" w:hAnsi="Garamond" w:cs="Arial"/>
        </w:rPr>
      </w:pPr>
      <w:r w:rsidRPr="00C06265">
        <w:rPr>
          <w:rFonts w:ascii="Garamond" w:hAnsi="Garamond" w:cs="Arial"/>
          <w:b/>
          <w:bCs/>
        </w:rPr>
        <w:t>Chaînage haut et chaperon</w:t>
      </w:r>
    </w:p>
    <w:p w:rsidR="004D7894" w:rsidRPr="00C06265" w:rsidRDefault="004D7894" w:rsidP="004D7894">
      <w:pPr>
        <w:spacing w:line="360" w:lineRule="auto"/>
        <w:rPr>
          <w:rFonts w:ascii="Garamond" w:hAnsi="Garamond" w:cs="Arial"/>
        </w:rPr>
      </w:pPr>
      <w:r w:rsidRPr="00C06265">
        <w:rPr>
          <w:rFonts w:ascii="Garamond" w:hAnsi="Garamond" w:cs="Arial"/>
        </w:rPr>
        <w:t>En béton armé de section 15 x 15:</w:t>
      </w:r>
    </w:p>
    <w:p w:rsidR="004D7894" w:rsidRPr="00C06265" w:rsidRDefault="004D7894" w:rsidP="004D7894">
      <w:pPr>
        <w:numPr>
          <w:ilvl w:val="0"/>
          <w:numId w:val="37"/>
        </w:numPr>
        <w:tabs>
          <w:tab w:val="clear" w:pos="600"/>
          <w:tab w:val="num" w:pos="720"/>
        </w:tabs>
        <w:spacing w:line="360" w:lineRule="auto"/>
        <w:ind w:left="720" w:right="-181"/>
        <w:jc w:val="both"/>
        <w:rPr>
          <w:rFonts w:ascii="Garamond" w:hAnsi="Garamond" w:cs="Arial"/>
          <w:bCs/>
        </w:rPr>
      </w:pPr>
      <w:r w:rsidRPr="00C06265">
        <w:rPr>
          <w:rFonts w:ascii="Garamond" w:hAnsi="Garamond" w:cs="Arial"/>
          <w:bCs/>
        </w:rPr>
        <w:t xml:space="preserve">    Béton : dosé à 350 kg/m</w:t>
      </w:r>
      <w:r w:rsidRPr="00C06265">
        <w:rPr>
          <w:rFonts w:ascii="Garamond" w:hAnsi="Garamond" w:cs="Arial"/>
          <w:bCs/>
          <w:vertAlign w:val="superscript"/>
        </w:rPr>
        <w:t>3</w:t>
      </w:r>
    </w:p>
    <w:p w:rsidR="004D7894" w:rsidRPr="00C06265" w:rsidRDefault="004D7894" w:rsidP="004D7894">
      <w:pPr>
        <w:numPr>
          <w:ilvl w:val="0"/>
          <w:numId w:val="37"/>
        </w:numPr>
        <w:tabs>
          <w:tab w:val="clear" w:pos="600"/>
          <w:tab w:val="num" w:pos="720"/>
        </w:tabs>
        <w:spacing w:line="360" w:lineRule="auto"/>
        <w:ind w:left="720" w:right="-181"/>
        <w:jc w:val="both"/>
        <w:rPr>
          <w:rFonts w:ascii="Garamond" w:hAnsi="Garamond" w:cs="Arial"/>
          <w:bCs/>
        </w:rPr>
      </w:pPr>
      <w:r w:rsidRPr="00C06265">
        <w:rPr>
          <w:rFonts w:ascii="Garamond" w:hAnsi="Garamond" w:cs="Arial"/>
          <w:bCs/>
        </w:rPr>
        <w:t>Aciers : cadres T6 tous les</w:t>
      </w:r>
      <w:r w:rsidRPr="00C06265">
        <w:rPr>
          <w:rFonts w:ascii="Garamond" w:hAnsi="Garamond" w:cs="Arial"/>
        </w:rPr>
        <w:t>20 cm + 3 filants T8 aux angles +3 équerres T8 aux angles</w:t>
      </w:r>
    </w:p>
    <w:p w:rsidR="004D7894" w:rsidRPr="00C06265" w:rsidRDefault="004D7894" w:rsidP="004D7894">
      <w:pPr>
        <w:spacing w:line="360" w:lineRule="auto"/>
        <w:rPr>
          <w:rFonts w:ascii="Garamond" w:hAnsi="Garamond" w:cs="Arial"/>
          <w:bCs/>
        </w:rPr>
      </w:pPr>
      <w:r w:rsidRPr="00C06265">
        <w:rPr>
          <w:rFonts w:ascii="Garamond" w:hAnsi="Garamond" w:cs="Arial"/>
          <w:b/>
          <w:bCs/>
        </w:rPr>
        <w:t>Enduit :</w:t>
      </w:r>
    </w:p>
    <w:p w:rsidR="004D7894" w:rsidRPr="00C06265" w:rsidRDefault="004D7894" w:rsidP="004D7894">
      <w:pPr>
        <w:spacing w:line="360" w:lineRule="auto"/>
        <w:rPr>
          <w:rFonts w:ascii="Garamond" w:hAnsi="Garamond" w:cs="Arial"/>
          <w:bCs/>
        </w:rPr>
      </w:pPr>
      <w:r w:rsidRPr="00C06265">
        <w:rPr>
          <w:rFonts w:ascii="Garamond" w:hAnsi="Garamond" w:cs="Arial"/>
          <w:bCs/>
        </w:rPr>
        <w:t>Sur toutes les parties maçonnées, bétonnées et raidisseurs (saillies) il sera exécuté un enduit de ciment de 1,5cm épaisseur en mortier de ciment dosé à 400 kg/m</w:t>
      </w:r>
      <w:r w:rsidRPr="00C06265">
        <w:rPr>
          <w:rFonts w:ascii="Garamond" w:hAnsi="Garamond" w:cs="Arial"/>
          <w:bCs/>
          <w:vertAlign w:val="superscript"/>
        </w:rPr>
        <w:t>3</w:t>
      </w:r>
    </w:p>
    <w:p w:rsidR="004D7894" w:rsidRPr="00C06265" w:rsidRDefault="004D7894" w:rsidP="004D7894">
      <w:pPr>
        <w:numPr>
          <w:ilvl w:val="0"/>
          <w:numId w:val="37"/>
        </w:numPr>
        <w:tabs>
          <w:tab w:val="clear" w:pos="600"/>
          <w:tab w:val="num" w:pos="720"/>
        </w:tabs>
        <w:spacing w:line="360" w:lineRule="auto"/>
        <w:ind w:left="720" w:right="-181"/>
        <w:jc w:val="both"/>
        <w:rPr>
          <w:rFonts w:ascii="Garamond" w:hAnsi="Garamond" w:cs="Arial"/>
          <w:bCs/>
        </w:rPr>
      </w:pPr>
      <w:r w:rsidRPr="00C06265">
        <w:rPr>
          <w:rFonts w:ascii="Garamond" w:hAnsi="Garamond" w:cs="Arial"/>
          <w:bCs/>
        </w:rPr>
        <w:t>Accrochage : gobetis avec mortier de gros sable</w:t>
      </w:r>
    </w:p>
    <w:p w:rsidR="004D7894" w:rsidRPr="00C06265" w:rsidRDefault="004D7894" w:rsidP="004D7894">
      <w:pPr>
        <w:spacing w:line="360" w:lineRule="auto"/>
        <w:ind w:left="240"/>
        <w:rPr>
          <w:rFonts w:ascii="Garamond" w:hAnsi="Garamond" w:cs="Arial"/>
        </w:rPr>
      </w:pPr>
      <w:r w:rsidRPr="00C06265">
        <w:rPr>
          <w:rFonts w:ascii="Garamond" w:hAnsi="Garamond" w:cs="Arial"/>
          <w:bCs/>
        </w:rPr>
        <w:t xml:space="preserve">  -     Finition : avec mortier de sable fin taloché</w:t>
      </w:r>
    </w:p>
    <w:p w:rsidR="004D7894" w:rsidRPr="007A0BB0" w:rsidRDefault="00E256D4" w:rsidP="004D7894">
      <w:pPr>
        <w:pStyle w:val="Paragraphedeliste"/>
        <w:numPr>
          <w:ilvl w:val="0"/>
          <w:numId w:val="40"/>
        </w:numPr>
        <w:spacing w:line="360" w:lineRule="auto"/>
        <w:ind w:left="284" w:right="-181" w:hanging="284"/>
        <w:jc w:val="both"/>
        <w:rPr>
          <w:rFonts w:ascii="Garamond" w:hAnsi="Garamond" w:cs="Arial"/>
          <w:b/>
        </w:rPr>
      </w:pPr>
      <w:r>
        <w:rPr>
          <w:rFonts w:ascii="Garamond" w:hAnsi="Garamond" w:cs="Arial"/>
          <w:b/>
        </w:rPr>
        <w:t>TOITURE ET PLAFONNAGE</w:t>
      </w:r>
    </w:p>
    <w:p w:rsidR="004D7894" w:rsidRPr="00123E9C" w:rsidRDefault="004D7894" w:rsidP="004D7894">
      <w:pPr>
        <w:spacing w:line="360" w:lineRule="auto"/>
        <w:rPr>
          <w:rFonts w:ascii="Garamond" w:hAnsi="Garamond" w:cs="Arial"/>
          <w:b/>
          <w:bCs/>
        </w:rPr>
      </w:pPr>
      <w:r w:rsidRPr="00123E9C">
        <w:rPr>
          <w:rFonts w:ascii="Garamond" w:hAnsi="Garamond" w:cs="Arial"/>
          <w:b/>
          <w:bCs/>
        </w:rPr>
        <w:t>Charpente</w:t>
      </w:r>
    </w:p>
    <w:p w:rsidR="004D7894" w:rsidRPr="00123E9C" w:rsidRDefault="004D7894" w:rsidP="004D7894">
      <w:pPr>
        <w:spacing w:line="360" w:lineRule="auto"/>
        <w:rPr>
          <w:rFonts w:ascii="Garamond" w:hAnsi="Garamond" w:cs="Arial"/>
          <w:b/>
          <w:bCs/>
        </w:rPr>
      </w:pPr>
      <w:r w:rsidRPr="00123E9C">
        <w:rPr>
          <w:rFonts w:ascii="Garamond" w:hAnsi="Garamond" w:cs="Arial"/>
          <w:b/>
          <w:bCs/>
        </w:rPr>
        <w:t>Fermes</w:t>
      </w:r>
    </w:p>
    <w:p w:rsidR="004D7894" w:rsidRPr="00123E9C" w:rsidRDefault="004D7894" w:rsidP="004D7894">
      <w:pPr>
        <w:spacing w:line="360" w:lineRule="auto"/>
        <w:rPr>
          <w:rFonts w:ascii="Garamond" w:hAnsi="Garamond" w:cs="Arial"/>
          <w:b/>
          <w:bCs/>
        </w:rPr>
      </w:pPr>
      <w:r w:rsidRPr="00123E9C">
        <w:rPr>
          <w:rFonts w:ascii="Garamond" w:hAnsi="Garamond" w:cs="Arial"/>
          <w:b/>
          <w:bCs/>
        </w:rPr>
        <w:tab/>
        <w:t>Les fermes seront exécutées avec du bois dur traité au xylamon  ou au carbonyle de 3 x 15 ou 3 x 20 suivant indications des plans. L'entrait et l'arbalétrier seront doublés.</w:t>
      </w:r>
    </w:p>
    <w:p w:rsidR="004D7894" w:rsidRPr="00123E9C" w:rsidRDefault="004D7894" w:rsidP="004D7894">
      <w:pPr>
        <w:spacing w:line="360" w:lineRule="auto"/>
        <w:rPr>
          <w:rFonts w:ascii="Garamond" w:hAnsi="Garamond" w:cs="Arial"/>
          <w:b/>
          <w:bCs/>
        </w:rPr>
      </w:pPr>
      <w:r w:rsidRPr="00123E9C">
        <w:rPr>
          <w:rFonts w:ascii="Garamond" w:hAnsi="Garamond" w:cs="Arial"/>
          <w:b/>
          <w:bCs/>
        </w:rPr>
        <w:lastRenderedPageBreak/>
        <w:t>Ces fermes seront solidement ancrées dans la maçonnerie à l'aide des fers d'attente des poteaux.</w:t>
      </w:r>
    </w:p>
    <w:p w:rsidR="004D7894" w:rsidRPr="00123E9C" w:rsidRDefault="004D7894" w:rsidP="004D7894">
      <w:pPr>
        <w:spacing w:line="360" w:lineRule="auto"/>
        <w:rPr>
          <w:rFonts w:ascii="Garamond" w:hAnsi="Garamond" w:cs="Arial"/>
          <w:b/>
          <w:bCs/>
        </w:rPr>
      </w:pPr>
      <w:r w:rsidRPr="00123E9C">
        <w:rPr>
          <w:rFonts w:ascii="Garamond" w:hAnsi="Garamond" w:cs="Arial"/>
          <w:b/>
          <w:bCs/>
        </w:rPr>
        <w:t>Pannes</w:t>
      </w:r>
    </w:p>
    <w:p w:rsidR="004D7894" w:rsidRPr="00123E9C" w:rsidRDefault="004D7894" w:rsidP="004D7894">
      <w:pPr>
        <w:spacing w:line="360" w:lineRule="auto"/>
        <w:rPr>
          <w:rFonts w:ascii="Garamond" w:hAnsi="Garamond" w:cs="Arial"/>
          <w:b/>
          <w:bCs/>
        </w:rPr>
      </w:pPr>
      <w:r w:rsidRPr="00123E9C">
        <w:rPr>
          <w:rFonts w:ascii="Garamond" w:hAnsi="Garamond" w:cs="Arial"/>
          <w:b/>
          <w:bCs/>
        </w:rPr>
        <w:t>Elles seront en bois dur traité xylamon  ou au carbonyle, de  section 8 x 8 ou 5 x 8 suivant indications des plans</w:t>
      </w:r>
    </w:p>
    <w:p w:rsidR="004D7894" w:rsidRPr="00123E9C" w:rsidRDefault="004D7894" w:rsidP="004D7894">
      <w:pPr>
        <w:spacing w:line="360" w:lineRule="auto"/>
        <w:rPr>
          <w:rFonts w:ascii="Garamond" w:hAnsi="Garamond" w:cs="Arial"/>
          <w:b/>
          <w:bCs/>
        </w:rPr>
      </w:pPr>
      <w:r w:rsidRPr="00123E9C">
        <w:rPr>
          <w:rFonts w:ascii="Garamond" w:hAnsi="Garamond" w:cs="Arial"/>
          <w:b/>
          <w:bCs/>
        </w:rPr>
        <w:t>Sur les pignons et les murs de séparation, elles seront fixées avec des pattes de scellement en fer plat de 3 x 30 x 200</w:t>
      </w:r>
    </w:p>
    <w:p w:rsidR="004D7894" w:rsidRPr="00123E9C" w:rsidRDefault="004D7894" w:rsidP="004D7894">
      <w:pPr>
        <w:spacing w:line="360" w:lineRule="auto"/>
        <w:rPr>
          <w:rFonts w:ascii="Garamond" w:hAnsi="Garamond" w:cs="Arial"/>
          <w:b/>
          <w:bCs/>
        </w:rPr>
      </w:pPr>
      <w:r w:rsidRPr="00123E9C">
        <w:rPr>
          <w:rFonts w:ascii="Garamond" w:hAnsi="Garamond" w:cs="Arial"/>
          <w:b/>
          <w:bCs/>
        </w:rPr>
        <w:t>Couverture</w:t>
      </w:r>
    </w:p>
    <w:p w:rsidR="004D7894" w:rsidRPr="00123E9C" w:rsidRDefault="004D7894" w:rsidP="004D7894">
      <w:pPr>
        <w:spacing w:line="360" w:lineRule="auto"/>
        <w:rPr>
          <w:rFonts w:ascii="Garamond" w:hAnsi="Garamond" w:cs="Arial"/>
          <w:b/>
          <w:bCs/>
        </w:rPr>
      </w:pPr>
      <w:r w:rsidRPr="00123E9C">
        <w:rPr>
          <w:rFonts w:ascii="Garamond" w:hAnsi="Garamond" w:cs="Arial"/>
          <w:b/>
          <w:bCs/>
        </w:rPr>
        <w:t xml:space="preserve">La couverture sera </w:t>
      </w:r>
      <w:r>
        <w:rPr>
          <w:rFonts w:ascii="Garamond" w:hAnsi="Garamond" w:cs="Arial"/>
          <w:b/>
          <w:bCs/>
        </w:rPr>
        <w:t>réalisée en tôle bac aluminium 5</w:t>
      </w:r>
      <w:r w:rsidRPr="00123E9C">
        <w:rPr>
          <w:rFonts w:ascii="Garamond" w:hAnsi="Garamond" w:cs="Arial"/>
          <w:b/>
          <w:bCs/>
        </w:rPr>
        <w:t>/10e en une longueur fixée sur les pannes par des tire fonds de 8 x 80 avec accessoires.</w:t>
      </w:r>
    </w:p>
    <w:p w:rsidR="004D7894" w:rsidRPr="00123E9C" w:rsidRDefault="004D7894" w:rsidP="004D7894">
      <w:pPr>
        <w:spacing w:line="360" w:lineRule="auto"/>
        <w:rPr>
          <w:rFonts w:ascii="Garamond" w:hAnsi="Garamond" w:cs="Arial"/>
          <w:b/>
          <w:bCs/>
        </w:rPr>
      </w:pPr>
      <w:r w:rsidRPr="00123E9C">
        <w:rPr>
          <w:rFonts w:ascii="Garamond" w:hAnsi="Garamond" w:cs="Arial"/>
          <w:b/>
          <w:bCs/>
        </w:rPr>
        <w:t>le faîtage sera relevé et couvert avec des tôles faîtières de 50 cm de large</w:t>
      </w:r>
    </w:p>
    <w:p w:rsidR="004D7894" w:rsidRPr="00123E9C" w:rsidRDefault="004D7894" w:rsidP="004D7894">
      <w:pPr>
        <w:spacing w:line="360" w:lineRule="auto"/>
        <w:rPr>
          <w:rFonts w:ascii="Garamond" w:hAnsi="Garamond" w:cs="Arial"/>
          <w:b/>
          <w:bCs/>
        </w:rPr>
      </w:pPr>
      <w:r w:rsidRPr="00123E9C">
        <w:rPr>
          <w:rFonts w:ascii="Garamond" w:hAnsi="Garamond" w:cs="Arial"/>
          <w:b/>
          <w:bCs/>
        </w:rPr>
        <w:t>Les pignons recevront des rives en aluminium fixé sur planche de rive.</w:t>
      </w:r>
    </w:p>
    <w:p w:rsidR="004D7894" w:rsidRPr="00123E9C" w:rsidRDefault="004D7894" w:rsidP="004D7894">
      <w:pPr>
        <w:spacing w:line="360" w:lineRule="auto"/>
        <w:rPr>
          <w:rFonts w:ascii="Garamond" w:hAnsi="Garamond" w:cs="Arial"/>
          <w:b/>
          <w:bCs/>
        </w:rPr>
      </w:pPr>
      <w:r w:rsidRPr="00123E9C">
        <w:rPr>
          <w:rFonts w:ascii="Garamond" w:hAnsi="Garamond" w:cs="Arial"/>
          <w:b/>
          <w:bCs/>
        </w:rPr>
        <w:t>Rives</w:t>
      </w:r>
    </w:p>
    <w:p w:rsidR="004D7894" w:rsidRPr="00123E9C" w:rsidRDefault="004D7894" w:rsidP="004D7894">
      <w:pPr>
        <w:spacing w:line="360" w:lineRule="auto"/>
        <w:rPr>
          <w:rFonts w:ascii="Garamond" w:hAnsi="Garamond" w:cs="Arial"/>
          <w:b/>
          <w:bCs/>
        </w:rPr>
      </w:pPr>
      <w:r w:rsidRPr="00123E9C">
        <w:rPr>
          <w:rFonts w:ascii="Garamond" w:hAnsi="Garamond" w:cs="Arial"/>
          <w:b/>
          <w:bCs/>
        </w:rPr>
        <w:t>Façades avant et arrière</w:t>
      </w:r>
    </w:p>
    <w:p w:rsidR="004D7894" w:rsidRPr="00123E9C" w:rsidRDefault="004D7894" w:rsidP="004D7894">
      <w:pPr>
        <w:spacing w:line="360" w:lineRule="auto"/>
        <w:rPr>
          <w:rFonts w:ascii="Garamond" w:hAnsi="Garamond" w:cs="Arial"/>
          <w:b/>
          <w:bCs/>
        </w:rPr>
      </w:pPr>
      <w:r w:rsidRPr="00123E9C">
        <w:rPr>
          <w:rFonts w:ascii="Garamond" w:hAnsi="Garamond" w:cs="Arial"/>
          <w:b/>
          <w:bCs/>
        </w:rPr>
        <w:t>La planche de rive utilisée aura 40 cm de large et 3 cm d’épaisseur. Elle sera recouverte en tôle bac alu d’épaisseur 3.5/10e.ou en tôle lisse.</w:t>
      </w:r>
    </w:p>
    <w:p w:rsidR="004D7894" w:rsidRPr="00123E9C" w:rsidRDefault="004D7894" w:rsidP="004D7894">
      <w:pPr>
        <w:spacing w:line="360" w:lineRule="auto"/>
        <w:rPr>
          <w:rFonts w:ascii="Garamond" w:hAnsi="Garamond" w:cs="Arial"/>
          <w:b/>
          <w:bCs/>
        </w:rPr>
      </w:pPr>
      <w:r w:rsidRPr="00123E9C">
        <w:rPr>
          <w:rFonts w:ascii="Garamond" w:hAnsi="Garamond" w:cs="Arial"/>
          <w:b/>
          <w:bCs/>
        </w:rPr>
        <w:t>Pignon : latte 4 x 8 reliant les pannes</w:t>
      </w:r>
    </w:p>
    <w:p w:rsidR="004D7894" w:rsidRPr="00123E9C" w:rsidRDefault="004D7894" w:rsidP="004D7894">
      <w:pPr>
        <w:spacing w:line="360" w:lineRule="auto"/>
        <w:rPr>
          <w:rFonts w:ascii="Garamond" w:hAnsi="Garamond" w:cs="Arial"/>
          <w:b/>
          <w:bCs/>
        </w:rPr>
      </w:pPr>
      <w:r w:rsidRPr="00123E9C">
        <w:rPr>
          <w:rFonts w:ascii="Garamond" w:hAnsi="Garamond" w:cs="Arial"/>
          <w:b/>
          <w:bCs/>
        </w:rPr>
        <w:t>Plafond</w:t>
      </w:r>
    </w:p>
    <w:p w:rsidR="004D7894" w:rsidRPr="00123E9C" w:rsidRDefault="004D7894" w:rsidP="004D7894">
      <w:pPr>
        <w:spacing w:line="360" w:lineRule="auto"/>
        <w:rPr>
          <w:rFonts w:ascii="Garamond" w:hAnsi="Garamond" w:cs="Arial"/>
          <w:b/>
          <w:bCs/>
        </w:rPr>
      </w:pPr>
      <w:r w:rsidRPr="00123E9C">
        <w:rPr>
          <w:rFonts w:ascii="Garamond" w:hAnsi="Garamond" w:cs="Arial"/>
          <w:b/>
          <w:bCs/>
        </w:rPr>
        <w:t>Solivage</w:t>
      </w:r>
    </w:p>
    <w:p w:rsidR="004D7894" w:rsidRPr="00123E9C" w:rsidRDefault="004D7894" w:rsidP="004D7894">
      <w:pPr>
        <w:spacing w:line="360" w:lineRule="auto"/>
        <w:rPr>
          <w:rFonts w:ascii="Garamond" w:hAnsi="Garamond" w:cs="Arial"/>
          <w:b/>
          <w:bCs/>
        </w:rPr>
      </w:pPr>
      <w:r w:rsidRPr="00123E9C">
        <w:rPr>
          <w:rFonts w:ascii="Garamond" w:hAnsi="Garamond" w:cs="Arial"/>
          <w:b/>
          <w:bCs/>
        </w:rPr>
        <w:t>En bois dur traité au fongicide et insecticide agréés par l’ingénieur de section 4 x 8 mini. Les champs seront rabotés.</w:t>
      </w:r>
    </w:p>
    <w:p w:rsidR="004D7894" w:rsidRPr="00123E9C" w:rsidRDefault="004D7894" w:rsidP="004D7894">
      <w:pPr>
        <w:spacing w:line="360" w:lineRule="auto"/>
        <w:rPr>
          <w:rFonts w:ascii="Garamond" w:hAnsi="Garamond" w:cs="Arial"/>
          <w:b/>
          <w:bCs/>
        </w:rPr>
      </w:pPr>
      <w:r w:rsidRPr="00123E9C">
        <w:rPr>
          <w:rFonts w:ascii="Garamond" w:hAnsi="Garamond" w:cs="Arial"/>
          <w:b/>
          <w:bCs/>
        </w:rPr>
        <w:t>Habillage</w:t>
      </w:r>
    </w:p>
    <w:p w:rsidR="004D7894" w:rsidRPr="00123E9C" w:rsidRDefault="004D7894" w:rsidP="004D7894">
      <w:pPr>
        <w:spacing w:line="360" w:lineRule="auto"/>
        <w:rPr>
          <w:rFonts w:ascii="Garamond" w:hAnsi="Garamond" w:cs="Arial"/>
          <w:b/>
          <w:bCs/>
        </w:rPr>
      </w:pPr>
      <w:r w:rsidRPr="00123E9C">
        <w:rPr>
          <w:rFonts w:ascii="Garamond" w:hAnsi="Garamond" w:cs="Arial"/>
          <w:b/>
          <w:bCs/>
        </w:rPr>
        <w:t>En contre-plaqué de 4mm Ayous en plaques de 60 x 120.</w:t>
      </w:r>
    </w:p>
    <w:p w:rsidR="004D7894" w:rsidRPr="00123E9C" w:rsidRDefault="004D7894" w:rsidP="004D7894">
      <w:pPr>
        <w:tabs>
          <w:tab w:val="left" w:pos="567"/>
        </w:tabs>
        <w:spacing w:line="276" w:lineRule="auto"/>
        <w:jc w:val="both"/>
        <w:rPr>
          <w:rFonts w:ascii="Garamond" w:hAnsi="Garamond" w:cs="Arial"/>
        </w:rPr>
      </w:pPr>
      <w:r w:rsidRPr="00123E9C">
        <w:rPr>
          <w:rFonts w:ascii="Garamond" w:hAnsi="Garamond" w:cs="Arial"/>
        </w:rPr>
        <w:t>Les portes iso planes auront une épaisseur de 50 mm. Elles seront constituées de contreplaqué Okoumé avec siège en bois dur au pourtour, Les portes iso planes ne doivent pas être utilisées comme portes extérieures.</w:t>
      </w:r>
    </w:p>
    <w:p w:rsidR="004D7894" w:rsidRPr="00123E9C" w:rsidRDefault="004D7894" w:rsidP="004D7894">
      <w:pPr>
        <w:tabs>
          <w:tab w:val="left" w:pos="567"/>
        </w:tabs>
        <w:spacing w:line="276" w:lineRule="auto"/>
        <w:jc w:val="both"/>
        <w:rPr>
          <w:rFonts w:ascii="Garamond" w:hAnsi="Garamond" w:cs="Arial"/>
        </w:rPr>
      </w:pPr>
      <w:r w:rsidRPr="00123E9C">
        <w:rPr>
          <w:rFonts w:ascii="Garamond" w:hAnsi="Garamond" w:cs="Arial"/>
        </w:rPr>
        <w:t>Toutes  les portes seront peintes.</w:t>
      </w:r>
    </w:p>
    <w:p w:rsidR="004D7894" w:rsidRPr="00123E9C" w:rsidRDefault="004D7894" w:rsidP="004D7894">
      <w:pPr>
        <w:tabs>
          <w:tab w:val="left" w:pos="567"/>
        </w:tabs>
        <w:spacing w:line="276" w:lineRule="auto"/>
        <w:jc w:val="both"/>
        <w:rPr>
          <w:rFonts w:ascii="Garamond" w:hAnsi="Garamond" w:cs="Arial"/>
        </w:rPr>
      </w:pPr>
      <w:r w:rsidRPr="00123E9C">
        <w:rPr>
          <w:rFonts w:ascii="Garamond" w:hAnsi="Garamond" w:cs="Arial"/>
        </w:rPr>
        <w:t>Elles seront à un ou deux vantaux selon le cas. Les types de dimensions retenus sont ceux figurant sur les plans de détails.</w:t>
      </w:r>
    </w:p>
    <w:p w:rsidR="004D7894" w:rsidRPr="00123E9C" w:rsidRDefault="004D7894" w:rsidP="004D7894">
      <w:pPr>
        <w:tabs>
          <w:tab w:val="left" w:pos="567"/>
        </w:tabs>
        <w:spacing w:line="276" w:lineRule="auto"/>
        <w:jc w:val="both"/>
        <w:rPr>
          <w:rFonts w:ascii="Garamond" w:hAnsi="Garamond" w:cs="Arial"/>
        </w:rPr>
      </w:pPr>
      <w:r w:rsidRPr="00123E9C">
        <w:rPr>
          <w:rFonts w:ascii="Garamond" w:hAnsi="Garamond" w:cs="Arial"/>
        </w:rPr>
        <w:t xml:space="preserve">Les  dimensions indiquées sur les plans correspondant aux ouvertures libres de maçonneries. Tous les types de porte sont repérés sur les plans. </w:t>
      </w:r>
    </w:p>
    <w:p w:rsidR="004D7894" w:rsidRPr="00123E9C" w:rsidRDefault="004D7894" w:rsidP="004D7894">
      <w:pPr>
        <w:pStyle w:val="CCTPTITRE2"/>
        <w:tabs>
          <w:tab w:val="left" w:pos="567"/>
        </w:tabs>
        <w:ind w:left="0" w:firstLine="0"/>
        <w:rPr>
          <w:rFonts w:ascii="Garamond" w:eastAsia="Calibri" w:hAnsi="Garamond" w:cs="Arial"/>
          <w:color w:val="auto"/>
          <w:sz w:val="22"/>
          <w:szCs w:val="22"/>
        </w:rPr>
      </w:pPr>
      <w:r w:rsidRPr="00123E9C">
        <w:rPr>
          <w:rFonts w:ascii="Garamond" w:eastAsia="Calibri" w:hAnsi="Garamond" w:cs="Arial"/>
          <w:color w:val="auto"/>
          <w:sz w:val="22"/>
          <w:szCs w:val="22"/>
        </w:rPr>
        <w:t>Les Portes pleines</w:t>
      </w:r>
    </w:p>
    <w:p w:rsidR="004D7894" w:rsidRPr="007A0BB0" w:rsidRDefault="004D7894" w:rsidP="004D7894">
      <w:pPr>
        <w:tabs>
          <w:tab w:val="left" w:pos="567"/>
        </w:tabs>
        <w:spacing w:line="276" w:lineRule="auto"/>
        <w:jc w:val="both"/>
        <w:rPr>
          <w:rFonts w:ascii="Garamond" w:hAnsi="Garamond" w:cs="Arial"/>
        </w:rPr>
      </w:pPr>
      <w:r w:rsidRPr="00123E9C">
        <w:rPr>
          <w:rFonts w:ascii="Garamond" w:hAnsi="Garamond" w:cs="Arial"/>
        </w:rPr>
        <w:t xml:space="preserve">Elles auront une épaisseur de 30mm et seront divisées en 4 blocs comportant des pointes de diamant. Elles seront peintes d’une couleur marron foncée. </w:t>
      </w:r>
    </w:p>
    <w:p w:rsidR="004D7894" w:rsidRPr="00123E9C" w:rsidRDefault="004D7894" w:rsidP="004D7894">
      <w:pPr>
        <w:spacing w:line="360" w:lineRule="auto"/>
        <w:rPr>
          <w:rFonts w:ascii="Garamond" w:hAnsi="Garamond" w:cs="Arial"/>
          <w:b/>
          <w:bCs/>
        </w:rPr>
      </w:pPr>
      <w:r w:rsidRPr="00123E9C">
        <w:rPr>
          <w:rFonts w:ascii="Garamond" w:hAnsi="Garamond" w:cs="Arial"/>
          <w:b/>
          <w:bCs/>
        </w:rPr>
        <w:t>NB :</w:t>
      </w:r>
    </w:p>
    <w:p w:rsidR="004D7894" w:rsidRPr="00123E9C" w:rsidRDefault="004D7894" w:rsidP="004D7894">
      <w:pPr>
        <w:spacing w:line="360" w:lineRule="auto"/>
        <w:rPr>
          <w:rFonts w:ascii="Garamond" w:hAnsi="Garamond" w:cs="Arial"/>
          <w:b/>
          <w:bCs/>
        </w:rPr>
      </w:pPr>
      <w:r w:rsidRPr="00123E9C">
        <w:rPr>
          <w:rFonts w:ascii="Garamond" w:hAnsi="Garamond" w:cs="Arial"/>
          <w:b/>
          <w:bCs/>
        </w:rPr>
        <w:t>Couvre joint périphérique tant à l'intérieur qu'à l'extérieur</w:t>
      </w:r>
    </w:p>
    <w:p w:rsidR="004D7894" w:rsidRPr="00123E9C" w:rsidRDefault="004D7894" w:rsidP="004D7894">
      <w:pPr>
        <w:spacing w:line="360" w:lineRule="auto"/>
        <w:rPr>
          <w:rFonts w:ascii="Garamond" w:hAnsi="Garamond" w:cs="Arial"/>
          <w:b/>
          <w:bCs/>
        </w:rPr>
      </w:pPr>
      <w:r w:rsidRPr="00123E9C">
        <w:rPr>
          <w:rFonts w:ascii="Garamond" w:hAnsi="Garamond" w:cs="Arial"/>
          <w:b/>
          <w:bCs/>
        </w:rPr>
        <w:t>Trappe de visite dans chaque pièce</w:t>
      </w:r>
    </w:p>
    <w:p w:rsidR="004D7894" w:rsidRPr="007A0BB0" w:rsidRDefault="004D7894" w:rsidP="004D7894">
      <w:pPr>
        <w:spacing w:line="360" w:lineRule="auto"/>
        <w:rPr>
          <w:rFonts w:ascii="Garamond" w:hAnsi="Garamond" w:cs="Arial"/>
          <w:b/>
          <w:bCs/>
        </w:rPr>
      </w:pPr>
      <w:r w:rsidRPr="00123E9C">
        <w:rPr>
          <w:rFonts w:ascii="Garamond" w:hAnsi="Garamond" w:cs="Arial"/>
          <w:b/>
          <w:bCs/>
        </w:rPr>
        <w:t>Trous de ventilation perforés sur des plaques extérieures au droit de chaque pièce</w:t>
      </w:r>
    </w:p>
    <w:p w:rsidR="004D7894" w:rsidRDefault="004D7894" w:rsidP="004D7894">
      <w:pPr>
        <w:pStyle w:val="Paragraphedeliste"/>
        <w:spacing w:line="360" w:lineRule="auto"/>
        <w:ind w:left="284" w:right="-181"/>
        <w:jc w:val="both"/>
        <w:rPr>
          <w:rFonts w:ascii="Garamond" w:hAnsi="Garamond" w:cs="Arial"/>
          <w:b/>
        </w:rPr>
      </w:pPr>
    </w:p>
    <w:p w:rsidR="004D7894" w:rsidRPr="00CE50E8" w:rsidRDefault="004D7894" w:rsidP="004D7894">
      <w:pPr>
        <w:pStyle w:val="Paragraphedeliste"/>
        <w:numPr>
          <w:ilvl w:val="0"/>
          <w:numId w:val="40"/>
        </w:numPr>
        <w:spacing w:line="360" w:lineRule="auto"/>
        <w:ind w:left="284" w:right="-181" w:hanging="284"/>
        <w:jc w:val="both"/>
        <w:rPr>
          <w:rFonts w:ascii="Garamond" w:hAnsi="Garamond" w:cs="Arial"/>
          <w:b/>
          <w:color w:val="FF0000"/>
        </w:rPr>
      </w:pPr>
      <w:r w:rsidRPr="00CE50E8">
        <w:rPr>
          <w:rFonts w:ascii="Garamond" w:hAnsi="Garamond" w:cs="Arial"/>
          <w:b/>
          <w:color w:val="FF0000"/>
        </w:rPr>
        <w:t>MENUISERIE METALLIQUE</w:t>
      </w:r>
    </w:p>
    <w:p w:rsidR="004D7894" w:rsidRPr="00B10882" w:rsidRDefault="004D7894" w:rsidP="004D7894">
      <w:pPr>
        <w:spacing w:line="360" w:lineRule="auto"/>
        <w:rPr>
          <w:rFonts w:ascii="Garamond" w:hAnsi="Garamond" w:cs="Arial"/>
        </w:rPr>
      </w:pPr>
      <w:r w:rsidRPr="00B10882">
        <w:rPr>
          <w:rFonts w:ascii="Garamond" w:hAnsi="Garamond" w:cs="Arial"/>
        </w:rPr>
        <w:t xml:space="preserve"> Indications générales</w:t>
      </w:r>
    </w:p>
    <w:p w:rsidR="004D7894" w:rsidRPr="00B10882" w:rsidRDefault="004D7894" w:rsidP="004D7894">
      <w:pPr>
        <w:spacing w:line="360" w:lineRule="auto"/>
        <w:rPr>
          <w:rFonts w:ascii="Garamond" w:hAnsi="Garamond" w:cs="Arial"/>
        </w:rPr>
      </w:pPr>
      <w:r w:rsidRPr="00B10882">
        <w:rPr>
          <w:rFonts w:ascii="Garamond" w:hAnsi="Garamond" w:cs="Arial"/>
        </w:rPr>
        <w:t>Le présent chapitre règle les conditions d'exécution des travaux de menuiserie métallique et serrurerie. Il définit de même la description des ouvrages à mettre en œuvre et leur localisation.</w:t>
      </w:r>
    </w:p>
    <w:p w:rsidR="004D7894" w:rsidRPr="00B10882" w:rsidRDefault="004D7894" w:rsidP="004D7894">
      <w:pPr>
        <w:spacing w:line="360" w:lineRule="auto"/>
        <w:rPr>
          <w:rFonts w:ascii="Garamond" w:hAnsi="Garamond" w:cs="Arial"/>
        </w:rPr>
      </w:pPr>
      <w:r w:rsidRPr="00B10882">
        <w:rPr>
          <w:rFonts w:ascii="Garamond" w:hAnsi="Garamond" w:cs="Arial"/>
        </w:rPr>
        <w:t>Etendue et limites des ouvrages</w:t>
      </w:r>
    </w:p>
    <w:p w:rsidR="004D7894" w:rsidRPr="00B10882" w:rsidRDefault="004D7894" w:rsidP="004D7894">
      <w:pPr>
        <w:spacing w:line="360" w:lineRule="auto"/>
        <w:rPr>
          <w:rFonts w:ascii="Garamond" w:hAnsi="Garamond" w:cs="Arial"/>
        </w:rPr>
      </w:pPr>
      <w:r w:rsidRPr="00B10882">
        <w:rPr>
          <w:rFonts w:ascii="Garamond" w:hAnsi="Garamond" w:cs="Arial"/>
        </w:rPr>
        <w:t>Les travaux comprennent :</w:t>
      </w:r>
    </w:p>
    <w:p w:rsidR="004D7894" w:rsidRPr="00B10882" w:rsidRDefault="004D7894" w:rsidP="004D7894">
      <w:pPr>
        <w:spacing w:line="360" w:lineRule="auto"/>
        <w:rPr>
          <w:rFonts w:ascii="Garamond" w:hAnsi="Garamond" w:cs="Arial"/>
        </w:rPr>
      </w:pPr>
      <w:r w:rsidRPr="00B10882">
        <w:rPr>
          <w:rFonts w:ascii="Garamond" w:hAnsi="Garamond" w:cs="Arial"/>
        </w:rPr>
        <w:t>-</w:t>
      </w:r>
      <w:r w:rsidRPr="00B10882">
        <w:rPr>
          <w:rFonts w:ascii="Garamond" w:hAnsi="Garamond" w:cs="Arial"/>
        </w:rPr>
        <w:tab/>
        <w:t>Les portes métalliques,</w:t>
      </w:r>
    </w:p>
    <w:p w:rsidR="004D7894" w:rsidRPr="00B10882" w:rsidRDefault="004D7894" w:rsidP="004D7894">
      <w:pPr>
        <w:spacing w:line="360" w:lineRule="auto"/>
        <w:rPr>
          <w:rFonts w:ascii="Garamond" w:hAnsi="Garamond" w:cs="Arial"/>
        </w:rPr>
      </w:pPr>
      <w:r w:rsidRPr="00B10882">
        <w:rPr>
          <w:rFonts w:ascii="Garamond" w:hAnsi="Garamond" w:cs="Arial"/>
        </w:rPr>
        <w:t>-</w:t>
      </w:r>
      <w:r w:rsidRPr="00B10882">
        <w:rPr>
          <w:rFonts w:ascii="Garamond" w:hAnsi="Garamond" w:cs="Arial"/>
        </w:rPr>
        <w:tab/>
        <w:t>Les grilles métalliques de ventilation.</w:t>
      </w:r>
    </w:p>
    <w:p w:rsidR="004D7894" w:rsidRPr="00B10882" w:rsidRDefault="004D7894" w:rsidP="004D7894">
      <w:pPr>
        <w:spacing w:line="360" w:lineRule="auto"/>
        <w:rPr>
          <w:rFonts w:ascii="Garamond" w:hAnsi="Garamond" w:cs="Arial"/>
        </w:rPr>
      </w:pPr>
      <w:r w:rsidRPr="00B10882">
        <w:rPr>
          <w:rFonts w:ascii="Garamond" w:hAnsi="Garamond" w:cs="Arial"/>
        </w:rPr>
        <w:t>Documents de référence</w:t>
      </w:r>
    </w:p>
    <w:p w:rsidR="004D7894" w:rsidRPr="00B10882" w:rsidRDefault="004D7894" w:rsidP="004D7894">
      <w:pPr>
        <w:spacing w:line="360" w:lineRule="auto"/>
        <w:rPr>
          <w:rFonts w:ascii="Garamond" w:hAnsi="Garamond" w:cs="Arial"/>
        </w:rPr>
      </w:pPr>
      <w:r w:rsidRPr="00B10882">
        <w:rPr>
          <w:rFonts w:ascii="Garamond" w:hAnsi="Garamond" w:cs="Arial"/>
        </w:rPr>
        <w:t xml:space="preserve">- </w:t>
      </w:r>
      <w:r w:rsidRPr="00B10882">
        <w:rPr>
          <w:rFonts w:ascii="Garamond" w:hAnsi="Garamond" w:cs="Arial"/>
        </w:rPr>
        <w:tab/>
        <w:t>DTU 37.1 - Travaux de Menuiserie Métallique</w:t>
      </w:r>
    </w:p>
    <w:p w:rsidR="004D7894" w:rsidRPr="00B10882" w:rsidRDefault="004D7894" w:rsidP="004D7894">
      <w:pPr>
        <w:spacing w:line="360" w:lineRule="auto"/>
        <w:rPr>
          <w:rFonts w:ascii="Garamond" w:hAnsi="Garamond" w:cs="Arial"/>
        </w:rPr>
      </w:pPr>
      <w:r w:rsidRPr="00B10882">
        <w:rPr>
          <w:rFonts w:ascii="Garamond" w:hAnsi="Garamond" w:cs="Arial"/>
        </w:rPr>
        <w:t>-</w:t>
      </w:r>
      <w:r w:rsidRPr="00B10882">
        <w:rPr>
          <w:rFonts w:ascii="Garamond" w:hAnsi="Garamond" w:cs="Arial"/>
        </w:rPr>
        <w:tab/>
        <w:t>C.S.T.B. 91 - Travaux de Serrurerie</w:t>
      </w:r>
    </w:p>
    <w:p w:rsidR="004D7894" w:rsidRPr="00B10882" w:rsidRDefault="004D7894" w:rsidP="004D7894">
      <w:pPr>
        <w:spacing w:line="360" w:lineRule="auto"/>
        <w:rPr>
          <w:rFonts w:ascii="Garamond" w:hAnsi="Garamond" w:cs="Arial"/>
        </w:rPr>
      </w:pPr>
      <w:r w:rsidRPr="00B10882">
        <w:rPr>
          <w:rFonts w:ascii="Garamond" w:hAnsi="Garamond" w:cs="Arial"/>
        </w:rPr>
        <w:t xml:space="preserve">- </w:t>
      </w:r>
      <w:r w:rsidRPr="00B10882">
        <w:rPr>
          <w:rFonts w:ascii="Garamond" w:hAnsi="Garamond" w:cs="Arial"/>
        </w:rPr>
        <w:tab/>
        <w:t>Règle CM 66.</w:t>
      </w:r>
    </w:p>
    <w:p w:rsidR="004D7894" w:rsidRPr="00B10882" w:rsidRDefault="004D7894" w:rsidP="004D7894">
      <w:pPr>
        <w:spacing w:line="360" w:lineRule="auto"/>
        <w:rPr>
          <w:rFonts w:ascii="Garamond" w:hAnsi="Garamond" w:cs="Arial"/>
        </w:rPr>
      </w:pPr>
      <w:r w:rsidRPr="00B10882">
        <w:rPr>
          <w:rFonts w:ascii="Garamond" w:hAnsi="Garamond" w:cs="Arial"/>
        </w:rPr>
        <w:t>. Conditions d'exécution des travaux</w:t>
      </w:r>
    </w:p>
    <w:p w:rsidR="004D7894" w:rsidRPr="00B10882" w:rsidRDefault="004D7894" w:rsidP="004D7894">
      <w:pPr>
        <w:spacing w:line="360" w:lineRule="auto"/>
        <w:rPr>
          <w:rFonts w:ascii="Garamond" w:hAnsi="Garamond" w:cs="Arial"/>
        </w:rPr>
      </w:pPr>
      <w:r w:rsidRPr="00B10882">
        <w:rPr>
          <w:rFonts w:ascii="Garamond" w:hAnsi="Garamond" w:cs="Arial"/>
        </w:rPr>
        <w:t xml:space="preserve">- </w:t>
      </w:r>
      <w:r w:rsidRPr="00B10882">
        <w:rPr>
          <w:rFonts w:ascii="Garamond" w:hAnsi="Garamond" w:cs="Arial"/>
        </w:rPr>
        <w:tab/>
        <w:t>Dessins et repérage</w:t>
      </w:r>
    </w:p>
    <w:p w:rsidR="004D7894" w:rsidRPr="00B10882" w:rsidRDefault="004D7894" w:rsidP="004D7894">
      <w:pPr>
        <w:spacing w:line="360" w:lineRule="auto"/>
        <w:rPr>
          <w:rFonts w:ascii="Garamond" w:hAnsi="Garamond" w:cs="Arial"/>
        </w:rPr>
      </w:pPr>
      <w:r w:rsidRPr="00B10882">
        <w:rPr>
          <w:rFonts w:ascii="Garamond" w:hAnsi="Garamond" w:cs="Arial"/>
        </w:rPr>
        <w:t>L'Entrepreneur établira les plans de détails d'exécution de ses ouvrages. Il précisera les dimensions et assurera en temps utile les approvisionnements des huisseries et bâtis.</w:t>
      </w:r>
    </w:p>
    <w:p w:rsidR="004D7894" w:rsidRPr="00B10882" w:rsidRDefault="004D7894" w:rsidP="004D7894">
      <w:pPr>
        <w:spacing w:line="360" w:lineRule="auto"/>
        <w:rPr>
          <w:rFonts w:ascii="Garamond" w:hAnsi="Garamond" w:cs="Arial"/>
        </w:rPr>
      </w:pPr>
      <w:r w:rsidRPr="00B10882">
        <w:rPr>
          <w:rFonts w:ascii="Garamond" w:hAnsi="Garamond" w:cs="Arial"/>
        </w:rPr>
        <w:t>L'Entreprise devra transmettre les plans d'exécution des menuiseries métalliques et les détails de fixation, calfeutrage, drainage, au Maître de l'Ouvrage et au Représentant du maître d’œuvre ou, le cas échéant le maître d’œuvre délégué pour avis.</w:t>
      </w:r>
    </w:p>
    <w:p w:rsidR="004D7894" w:rsidRPr="00B10882" w:rsidRDefault="004D7894" w:rsidP="004D7894">
      <w:pPr>
        <w:spacing w:line="360" w:lineRule="auto"/>
        <w:rPr>
          <w:rFonts w:ascii="Garamond" w:hAnsi="Garamond" w:cs="Arial"/>
        </w:rPr>
      </w:pPr>
      <w:r w:rsidRPr="00B10882">
        <w:rPr>
          <w:rFonts w:ascii="Garamond" w:hAnsi="Garamond" w:cs="Arial"/>
        </w:rPr>
        <w:t>Implantation</w:t>
      </w:r>
    </w:p>
    <w:p w:rsidR="004D7894" w:rsidRPr="00B10882" w:rsidRDefault="004D7894" w:rsidP="004D7894">
      <w:pPr>
        <w:spacing w:line="360" w:lineRule="auto"/>
        <w:rPr>
          <w:rFonts w:ascii="Garamond" w:hAnsi="Garamond" w:cs="Arial"/>
        </w:rPr>
      </w:pPr>
      <w:r w:rsidRPr="00B10882">
        <w:rPr>
          <w:rFonts w:ascii="Garamond" w:hAnsi="Garamond" w:cs="Arial"/>
        </w:rPr>
        <w:t>L'Entrepreneur précisera sur les plans les différentes réservations de baies, feuillures, trous, etc... en tenant compte des tolérances normales d'exécution du gros œuvre.</w:t>
      </w:r>
    </w:p>
    <w:p w:rsidR="004D7894" w:rsidRPr="00B10882" w:rsidRDefault="004D7894" w:rsidP="004D7894">
      <w:pPr>
        <w:spacing w:line="360" w:lineRule="auto"/>
        <w:rPr>
          <w:rFonts w:ascii="Garamond" w:hAnsi="Garamond" w:cs="Arial"/>
        </w:rPr>
      </w:pPr>
      <w:r w:rsidRPr="00B10882">
        <w:rPr>
          <w:rFonts w:ascii="Garamond" w:hAnsi="Garamond" w:cs="Arial"/>
        </w:rPr>
        <w:t>Pour certains ouvrages qui le nécessitent, il relèvera sur place les côtes et gabarits. En fonction de ces réservations et des relevés, l'Entrepreneur assurera l'implantation et la mise en œuvre de ses ouvrages.</w:t>
      </w:r>
    </w:p>
    <w:p w:rsidR="004D7894" w:rsidRPr="00B10882" w:rsidRDefault="004D7894" w:rsidP="004D7894">
      <w:pPr>
        <w:spacing w:line="360" w:lineRule="auto"/>
        <w:rPr>
          <w:rFonts w:ascii="Garamond" w:hAnsi="Garamond" w:cs="Arial"/>
        </w:rPr>
      </w:pPr>
      <w:r w:rsidRPr="00B10882">
        <w:rPr>
          <w:rFonts w:ascii="Garamond" w:hAnsi="Garamond" w:cs="Arial"/>
        </w:rPr>
        <w:t>- Trous, percements, scellements, calfeutrements</w:t>
      </w:r>
    </w:p>
    <w:p w:rsidR="004D7894" w:rsidRPr="00B10882" w:rsidRDefault="004D7894" w:rsidP="004D7894">
      <w:pPr>
        <w:spacing w:line="360" w:lineRule="auto"/>
        <w:rPr>
          <w:rFonts w:ascii="Garamond" w:hAnsi="Garamond" w:cs="Arial"/>
        </w:rPr>
      </w:pPr>
      <w:r w:rsidRPr="00B10882">
        <w:rPr>
          <w:rFonts w:ascii="Garamond" w:hAnsi="Garamond" w:cs="Arial"/>
        </w:rPr>
        <w:t>L'Entrepreneur aura à sa charge :</w:t>
      </w:r>
    </w:p>
    <w:p w:rsidR="004D7894" w:rsidRPr="00B10882" w:rsidRDefault="004D7894" w:rsidP="004D7894">
      <w:pPr>
        <w:spacing w:line="360" w:lineRule="auto"/>
        <w:rPr>
          <w:rFonts w:ascii="Garamond" w:hAnsi="Garamond" w:cs="Arial"/>
        </w:rPr>
      </w:pPr>
      <w:r w:rsidRPr="00B10882">
        <w:rPr>
          <w:rFonts w:ascii="Garamond" w:hAnsi="Garamond" w:cs="Arial"/>
        </w:rPr>
        <w:t>Les trous, percements, scellements, et calfeutrements nécessaires à la mise en œuvre de ses ouvrages.</w:t>
      </w:r>
    </w:p>
    <w:p w:rsidR="004D7894" w:rsidRPr="00B10882" w:rsidRDefault="004D7894" w:rsidP="004D7894">
      <w:pPr>
        <w:spacing w:line="360" w:lineRule="auto"/>
        <w:rPr>
          <w:rFonts w:ascii="Garamond" w:hAnsi="Garamond" w:cs="Arial"/>
        </w:rPr>
      </w:pPr>
      <w:r w:rsidRPr="00B10882">
        <w:rPr>
          <w:rFonts w:ascii="Garamond" w:hAnsi="Garamond" w:cs="Arial"/>
        </w:rPr>
        <w:t>Tous les dispositifs de fixation des menus ouvrages par pointes, toc, spits, spit-roc, etc... selon la nature des supports.</w:t>
      </w:r>
    </w:p>
    <w:p w:rsidR="004D7894" w:rsidRPr="00B10882" w:rsidRDefault="004D7894" w:rsidP="004D7894">
      <w:pPr>
        <w:spacing w:line="360" w:lineRule="auto"/>
        <w:rPr>
          <w:rFonts w:ascii="Garamond" w:hAnsi="Garamond" w:cs="Arial"/>
        </w:rPr>
      </w:pPr>
      <w:r w:rsidRPr="00B10882">
        <w:rPr>
          <w:rFonts w:ascii="Garamond" w:hAnsi="Garamond" w:cs="Arial"/>
        </w:rPr>
        <w:t xml:space="preserve">La fourniture des pièces à incorporer au coulage de B.A. (platines, douilles, etc...) lorsque cette technique de mise en œuvre est possible. </w:t>
      </w:r>
    </w:p>
    <w:p w:rsidR="004D7894" w:rsidRPr="00B10882" w:rsidRDefault="004D7894" w:rsidP="004D7894">
      <w:pPr>
        <w:spacing w:line="360" w:lineRule="auto"/>
        <w:rPr>
          <w:rFonts w:ascii="Garamond" w:hAnsi="Garamond" w:cs="Arial"/>
        </w:rPr>
      </w:pPr>
      <w:r w:rsidRPr="00B10882">
        <w:rPr>
          <w:rFonts w:ascii="Garamond" w:hAnsi="Garamond" w:cs="Arial"/>
        </w:rPr>
        <w:t>Prescriptions techniques</w:t>
      </w:r>
    </w:p>
    <w:p w:rsidR="004D7894" w:rsidRPr="00B10882" w:rsidRDefault="004D7894" w:rsidP="004D7894">
      <w:pPr>
        <w:spacing w:line="360" w:lineRule="auto"/>
        <w:rPr>
          <w:rFonts w:ascii="Garamond" w:hAnsi="Garamond" w:cs="Arial"/>
        </w:rPr>
      </w:pPr>
      <w:r w:rsidRPr="00B10882">
        <w:rPr>
          <w:rFonts w:ascii="Garamond" w:hAnsi="Garamond" w:cs="Arial"/>
        </w:rPr>
        <w:t>Prescriptions applicables aux métaux</w:t>
      </w:r>
    </w:p>
    <w:p w:rsidR="004D7894" w:rsidRPr="00B10882" w:rsidRDefault="004D7894" w:rsidP="004D7894">
      <w:pPr>
        <w:spacing w:line="360" w:lineRule="auto"/>
        <w:rPr>
          <w:rFonts w:ascii="Garamond" w:hAnsi="Garamond" w:cs="Arial"/>
        </w:rPr>
      </w:pPr>
      <w:r w:rsidRPr="00B10882">
        <w:rPr>
          <w:rFonts w:ascii="Garamond" w:hAnsi="Garamond" w:cs="Arial"/>
        </w:rPr>
        <w:t>- Acier</w:t>
      </w:r>
    </w:p>
    <w:p w:rsidR="004D7894" w:rsidRPr="00B10882" w:rsidRDefault="004D7894" w:rsidP="004D7894">
      <w:pPr>
        <w:spacing w:line="360" w:lineRule="auto"/>
        <w:rPr>
          <w:rFonts w:ascii="Garamond" w:hAnsi="Garamond" w:cs="Arial"/>
        </w:rPr>
      </w:pPr>
      <w:r w:rsidRPr="00B10882">
        <w:rPr>
          <w:rFonts w:ascii="Garamond" w:hAnsi="Garamond" w:cs="Arial"/>
        </w:rPr>
        <w:lastRenderedPageBreak/>
        <w:t>Les barres, profilés et tôles seront en acier répondant aux prescriptions des normes françaises ou équivalent.</w:t>
      </w:r>
    </w:p>
    <w:p w:rsidR="004D7894" w:rsidRPr="00B10882" w:rsidRDefault="004D7894" w:rsidP="004D7894">
      <w:pPr>
        <w:spacing w:line="360" w:lineRule="auto"/>
        <w:rPr>
          <w:rFonts w:ascii="Garamond" w:hAnsi="Garamond" w:cs="Arial"/>
        </w:rPr>
      </w:pPr>
      <w:r w:rsidRPr="00B10882">
        <w:rPr>
          <w:rFonts w:ascii="Garamond" w:hAnsi="Garamond" w:cs="Arial"/>
        </w:rPr>
        <w:t>Ils seront exempts de défauts, tels que pailles, criques, ou piqures. Les profilés tubulaires seront totalement exempts de calamine. Ils seront choisis dans la gamme des tubes profilés formés à chaud et soudés, épaisseur mince ou forte selon les exigences de résistance.</w:t>
      </w:r>
    </w:p>
    <w:p w:rsidR="004D7894" w:rsidRPr="00B10882" w:rsidRDefault="004D7894" w:rsidP="004D7894">
      <w:pPr>
        <w:spacing w:line="360" w:lineRule="auto"/>
        <w:rPr>
          <w:rFonts w:ascii="Garamond" w:hAnsi="Garamond" w:cs="Arial"/>
        </w:rPr>
      </w:pPr>
      <w:r w:rsidRPr="00B10882">
        <w:rPr>
          <w:rFonts w:ascii="Garamond" w:hAnsi="Garamond" w:cs="Arial"/>
        </w:rPr>
        <w:t>Les tôles seront bien planées et d'un seul morceau pour chaque vantail de porte.</w:t>
      </w:r>
    </w:p>
    <w:p w:rsidR="004D7894" w:rsidRPr="00B10882" w:rsidRDefault="004D7894" w:rsidP="004D7894">
      <w:pPr>
        <w:spacing w:line="360" w:lineRule="auto"/>
        <w:rPr>
          <w:rFonts w:ascii="Garamond" w:hAnsi="Garamond" w:cs="Arial"/>
        </w:rPr>
      </w:pPr>
      <w:r w:rsidRPr="00B10882">
        <w:rPr>
          <w:rFonts w:ascii="Garamond" w:hAnsi="Garamond" w:cs="Arial"/>
        </w:rPr>
        <w:t>- Aciers inoxydables</w:t>
      </w:r>
    </w:p>
    <w:p w:rsidR="004D7894" w:rsidRPr="00B10882" w:rsidRDefault="004D7894" w:rsidP="004D7894">
      <w:pPr>
        <w:spacing w:line="360" w:lineRule="auto"/>
        <w:rPr>
          <w:rFonts w:ascii="Garamond" w:hAnsi="Garamond" w:cs="Arial"/>
        </w:rPr>
      </w:pPr>
      <w:r w:rsidRPr="00B10882">
        <w:rPr>
          <w:rFonts w:ascii="Garamond" w:hAnsi="Garamond" w:cs="Arial"/>
        </w:rPr>
        <w:t>Tôle d'acier inoxydable austénitique bas classe 20/10, normalisée Z3CN 20/10, polie au grain 220.</w:t>
      </w:r>
    </w:p>
    <w:p w:rsidR="004D7894" w:rsidRPr="00B10882" w:rsidRDefault="004D7894" w:rsidP="004D7894">
      <w:pPr>
        <w:spacing w:line="360" w:lineRule="auto"/>
        <w:rPr>
          <w:rFonts w:ascii="Garamond" w:hAnsi="Garamond" w:cs="Arial"/>
        </w:rPr>
      </w:pPr>
      <w:r w:rsidRPr="00B10882">
        <w:rPr>
          <w:rFonts w:ascii="Garamond" w:hAnsi="Garamond" w:cs="Arial"/>
        </w:rPr>
        <w:t>Les soudures seront exécutées selon les prescriptions du fournisseur et seront systématiquement passivées avec des produits appropriés. Les vis utilisées seront en acier inoxydable.</w:t>
      </w:r>
    </w:p>
    <w:p w:rsidR="004D7894" w:rsidRPr="00B10882" w:rsidRDefault="004D7894" w:rsidP="004D7894">
      <w:pPr>
        <w:spacing w:line="360" w:lineRule="auto"/>
        <w:rPr>
          <w:rFonts w:ascii="Garamond" w:hAnsi="Garamond" w:cs="Arial"/>
        </w:rPr>
      </w:pPr>
      <w:r w:rsidRPr="00B10882">
        <w:rPr>
          <w:rFonts w:ascii="Garamond" w:hAnsi="Garamond" w:cs="Arial"/>
        </w:rPr>
        <w:t>Protection anti rouille</w:t>
      </w:r>
    </w:p>
    <w:p w:rsidR="004D7894" w:rsidRPr="00B10882" w:rsidRDefault="004D7894" w:rsidP="004D7894">
      <w:pPr>
        <w:spacing w:line="360" w:lineRule="auto"/>
        <w:rPr>
          <w:rFonts w:ascii="Garamond" w:hAnsi="Garamond" w:cs="Arial"/>
        </w:rPr>
      </w:pPr>
      <w:r w:rsidRPr="00B10882">
        <w:rPr>
          <w:rFonts w:ascii="Garamond" w:hAnsi="Garamond" w:cs="Arial"/>
        </w:rPr>
        <w:t>Les éléments en acier recevront une protection par application de peinture primaire glycérophtalique de bonne qualité. L'emploi d'anti-rouille ordinaire type minium de fer, chromate de zinc, etc... est formellement prohibé. Le métal sera préalablement décalaminé par brossage efficace ou sablage si nécessaire et dégraissé à l'essence ou décapant. L'application d'anti-rouille se fera à la brosse, sur tous les développements de profils y compris les parties difficilement accessibles.</w:t>
      </w:r>
    </w:p>
    <w:p w:rsidR="004D7894" w:rsidRPr="00B10882" w:rsidRDefault="004D7894" w:rsidP="004D7894">
      <w:pPr>
        <w:spacing w:line="360" w:lineRule="auto"/>
        <w:rPr>
          <w:rFonts w:ascii="Garamond" w:hAnsi="Garamond" w:cs="Arial"/>
        </w:rPr>
      </w:pPr>
      <w:r w:rsidRPr="00B10882">
        <w:rPr>
          <w:rFonts w:ascii="Garamond" w:hAnsi="Garamond" w:cs="Arial"/>
        </w:rPr>
        <w:t>Assemblages - Façonnage</w:t>
      </w:r>
    </w:p>
    <w:p w:rsidR="004D7894" w:rsidRPr="00B10882" w:rsidRDefault="004D7894" w:rsidP="004D7894">
      <w:pPr>
        <w:spacing w:line="360" w:lineRule="auto"/>
        <w:rPr>
          <w:rFonts w:ascii="Garamond" w:hAnsi="Garamond" w:cs="Arial"/>
        </w:rPr>
      </w:pPr>
      <w:r w:rsidRPr="00B10882">
        <w:rPr>
          <w:rFonts w:ascii="Garamond" w:hAnsi="Garamond" w:cs="Arial"/>
        </w:rPr>
        <w:t>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pas permettre 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 et assemblés ne devront pas présenter de déformations. Toutes dispositions seront prises pour respecter cette exigence compte tenu notamment du transport, du stockage et de la mise en œuvre des éléments pré façonnés en atelier.</w:t>
      </w:r>
    </w:p>
    <w:p w:rsidR="004D7894" w:rsidRPr="00B10882" w:rsidRDefault="004D7894" w:rsidP="004D7894">
      <w:pPr>
        <w:spacing w:line="360" w:lineRule="auto"/>
        <w:rPr>
          <w:rFonts w:ascii="Garamond" w:hAnsi="Garamond" w:cs="Arial"/>
        </w:rPr>
      </w:pPr>
      <w:r w:rsidRPr="00B10882">
        <w:rPr>
          <w:rFonts w:ascii="Garamond" w:hAnsi="Garamond" w:cs="Arial"/>
        </w:rPr>
        <w:t xml:space="preserve">Etanchéité </w:t>
      </w:r>
    </w:p>
    <w:p w:rsidR="004D7894" w:rsidRPr="00B10882" w:rsidRDefault="004D7894" w:rsidP="004D7894">
      <w:pPr>
        <w:spacing w:line="360" w:lineRule="auto"/>
        <w:rPr>
          <w:rFonts w:ascii="Garamond" w:hAnsi="Garamond" w:cs="Arial"/>
        </w:rPr>
      </w:pPr>
      <w:r w:rsidRPr="00B10882">
        <w:rPr>
          <w:rFonts w:ascii="Garamond" w:hAnsi="Garamond" w:cs="Arial"/>
        </w:rPr>
        <w:t xml:space="preserve">L'attention de l'entrepreneur est attirée sur l'étanchéité des ouvrages qui doit être quasi totale : étanchéité à l'air et à l'eau. L'entrepreneur prévoit tous les accessoires pour assurer une parfaite étanchéité, il est le seul responsable de l'étanchéité de ses ouvrages et leur raccordement avec le gros œuvre. Pour les châssis un colmatage en produit bitumineux genre SIKAFLEX ou produit similaire agréé sera réalisé entre le bâti dormant et l'appui de fenêtre, de même la pose de vitrage des châssis sera réalisée par un mastic aléo-résineux appliqué en double bain avec fixation des pares closes. </w:t>
      </w:r>
    </w:p>
    <w:p w:rsidR="004D7894" w:rsidRPr="00B10882" w:rsidRDefault="004D7894" w:rsidP="004D7894">
      <w:pPr>
        <w:spacing w:line="360" w:lineRule="auto"/>
        <w:rPr>
          <w:rFonts w:ascii="Garamond" w:hAnsi="Garamond" w:cs="Arial"/>
        </w:rPr>
      </w:pPr>
      <w:r w:rsidRPr="00B10882">
        <w:rPr>
          <w:rFonts w:ascii="Garamond" w:hAnsi="Garamond" w:cs="Arial"/>
        </w:rPr>
        <w:t>Quincaillerie</w:t>
      </w:r>
    </w:p>
    <w:p w:rsidR="004D7894" w:rsidRPr="00B10882" w:rsidRDefault="004D7894" w:rsidP="004D7894">
      <w:pPr>
        <w:spacing w:line="360" w:lineRule="auto"/>
        <w:rPr>
          <w:rFonts w:ascii="Garamond" w:hAnsi="Garamond" w:cs="Arial"/>
        </w:rPr>
      </w:pPr>
      <w:r w:rsidRPr="00B10882">
        <w:rPr>
          <w:rFonts w:ascii="Garamond" w:hAnsi="Garamond" w:cs="Arial"/>
        </w:rPr>
        <w:t xml:space="preserve">L'Entrepreneur est tenu de soumettre des échantillons à l'agrément du Maître de l’Ouvrage. Ces échantillons une fois approuvés seront fixés sur un panneau qui restera déposé dans le bureau de chantier pendant toute la durée des travaux pour servir de base de référence. Les vis de fixation seront </w:t>
      </w:r>
      <w:r w:rsidRPr="00B10882">
        <w:rPr>
          <w:rFonts w:ascii="Garamond" w:hAnsi="Garamond" w:cs="Arial"/>
        </w:rPr>
        <w:lastRenderedPageBreak/>
        <w:t>toujours de force en rapport avec l'importance des objets qu'elles devront fixer et seront de finition en rapport avec l'ouvrage fixé. Les éléments accessoires - paumelles - pattes à scellement - platines, etc...seront toujours protégés par protection anti-rouille comme indiqué ci-dessus. Toutes les portes seront équipées de serrure en applique à bec de cane et à condamnation, et de deux poignées chromées.</w:t>
      </w:r>
    </w:p>
    <w:p w:rsidR="004D7894" w:rsidRPr="00C06265" w:rsidRDefault="004D7894" w:rsidP="004D7894">
      <w:pPr>
        <w:spacing w:line="360" w:lineRule="auto"/>
        <w:ind w:left="240"/>
        <w:rPr>
          <w:rFonts w:ascii="Garamond" w:hAnsi="Garamond" w:cs="Arial"/>
        </w:rPr>
      </w:pPr>
      <w:r w:rsidRPr="00C06265">
        <w:rPr>
          <w:rFonts w:ascii="Garamond" w:hAnsi="Garamond" w:cs="Arial"/>
          <w:b/>
        </w:rPr>
        <w:t>NB :</w:t>
      </w:r>
      <w:r w:rsidRPr="00C06265">
        <w:rPr>
          <w:rFonts w:ascii="Garamond" w:hAnsi="Garamond" w:cs="Arial"/>
        </w:rPr>
        <w:t xml:space="preserve"> Toutes les menuiseries métalliques recevront une peinture antirouille avant la livraison au chantier.</w:t>
      </w:r>
    </w:p>
    <w:p w:rsidR="004D7894" w:rsidRPr="00C06265" w:rsidRDefault="004D7894" w:rsidP="004D7894">
      <w:pPr>
        <w:spacing w:line="360" w:lineRule="auto"/>
        <w:rPr>
          <w:rFonts w:ascii="Garamond" w:hAnsi="Garamond" w:cs="Arial"/>
        </w:rPr>
      </w:pPr>
    </w:p>
    <w:p w:rsidR="004D7894" w:rsidRPr="007A0BB0" w:rsidRDefault="004D7894" w:rsidP="004D7894">
      <w:pPr>
        <w:pStyle w:val="Paragraphedeliste"/>
        <w:numPr>
          <w:ilvl w:val="0"/>
          <w:numId w:val="40"/>
        </w:numPr>
        <w:spacing w:line="360" w:lineRule="auto"/>
        <w:rPr>
          <w:rFonts w:ascii="Garamond" w:hAnsi="Garamond" w:cs="Arial"/>
          <w:b/>
        </w:rPr>
      </w:pPr>
      <w:r>
        <w:rPr>
          <w:rFonts w:ascii="Garamond" w:hAnsi="Garamond" w:cs="Arial"/>
          <w:b/>
        </w:rPr>
        <w:t>ELECTRICITE</w:t>
      </w:r>
    </w:p>
    <w:p w:rsidR="004D7894" w:rsidRDefault="004D7894" w:rsidP="004D7894">
      <w:pPr>
        <w:spacing w:line="360" w:lineRule="auto"/>
        <w:ind w:right="-181"/>
        <w:jc w:val="both"/>
        <w:rPr>
          <w:rFonts w:ascii="Garamond" w:hAnsi="Garamond" w:cs="Arial"/>
        </w:rPr>
      </w:pPr>
      <w:r w:rsidRPr="00B10882">
        <w:rPr>
          <w:rFonts w:ascii="Garamond" w:hAnsi="Garamond" w:cs="Arial"/>
        </w:rPr>
        <w:t xml:space="preserve">Les prestations et travaux afférents au présent lot comprennent d’une manière générale tous ceux découlant des règles de l’art et notamment ceux évoqués dans le </w:t>
      </w:r>
      <w:r>
        <w:rPr>
          <w:rFonts w:ascii="Garamond" w:hAnsi="Garamond" w:cs="Arial"/>
        </w:rPr>
        <w:t>devis quantitatif et estimatif de la présente Lettre Commande</w:t>
      </w:r>
    </w:p>
    <w:p w:rsidR="004D7894" w:rsidRPr="009325F4" w:rsidRDefault="004D7894" w:rsidP="004D7894">
      <w:pPr>
        <w:spacing w:line="360" w:lineRule="auto"/>
        <w:ind w:left="1068"/>
        <w:jc w:val="both"/>
        <w:rPr>
          <w:rFonts w:ascii="Garamond" w:hAnsi="Garamond" w:cs="Arial"/>
        </w:rPr>
      </w:pPr>
      <w:r w:rsidRPr="009325F4">
        <w:rPr>
          <w:rFonts w:ascii="Garamond" w:hAnsi="Garamond" w:cs="Arial"/>
        </w:rPr>
        <w:t>Fourreautage</w:t>
      </w:r>
    </w:p>
    <w:p w:rsidR="004D7894" w:rsidRPr="009325F4" w:rsidRDefault="004D7894" w:rsidP="004D7894">
      <w:pPr>
        <w:spacing w:line="360" w:lineRule="auto"/>
        <w:ind w:firstLine="708"/>
        <w:jc w:val="both"/>
        <w:rPr>
          <w:rFonts w:ascii="Garamond" w:hAnsi="Garamond" w:cs="Arial"/>
        </w:rPr>
      </w:pPr>
      <w:r w:rsidRPr="009325F4">
        <w:rPr>
          <w:rFonts w:ascii="Garamond" w:hAnsi="Garamond" w:cs="Arial"/>
        </w:rPr>
        <w:t>En tube flexible orange  de diamètre adéquat encastré dans la maçonnerie</w:t>
      </w:r>
    </w:p>
    <w:p w:rsidR="004D7894" w:rsidRPr="009325F4" w:rsidRDefault="004D7894" w:rsidP="004D7894">
      <w:pPr>
        <w:numPr>
          <w:ilvl w:val="0"/>
          <w:numId w:val="41"/>
        </w:numPr>
        <w:spacing w:line="360" w:lineRule="auto"/>
        <w:ind w:left="1068"/>
        <w:jc w:val="both"/>
        <w:rPr>
          <w:rFonts w:ascii="Garamond" w:hAnsi="Garamond" w:cs="Arial"/>
        </w:rPr>
      </w:pPr>
      <w:r w:rsidRPr="009325F4">
        <w:rPr>
          <w:rFonts w:ascii="Garamond" w:hAnsi="Garamond" w:cs="Arial"/>
        </w:rPr>
        <w:t>Câblerie</w:t>
      </w:r>
    </w:p>
    <w:p w:rsidR="004D7894" w:rsidRPr="009325F4" w:rsidRDefault="004D7894" w:rsidP="004D7894">
      <w:pPr>
        <w:spacing w:line="360" w:lineRule="auto"/>
        <w:ind w:left="708"/>
        <w:jc w:val="both"/>
        <w:rPr>
          <w:rFonts w:ascii="Garamond" w:hAnsi="Garamond" w:cs="Arial"/>
        </w:rPr>
      </w:pPr>
      <w:r w:rsidRPr="009325F4">
        <w:rPr>
          <w:rFonts w:ascii="Garamond" w:hAnsi="Garamond" w:cs="Arial"/>
        </w:rPr>
        <w:t>Les câbles seront en VGV ou en TH.</w:t>
      </w:r>
    </w:p>
    <w:p w:rsidR="004D7894" w:rsidRPr="009325F4" w:rsidRDefault="004D7894" w:rsidP="004D7894">
      <w:pPr>
        <w:spacing w:line="360" w:lineRule="auto"/>
        <w:ind w:firstLine="708"/>
        <w:jc w:val="both"/>
        <w:rPr>
          <w:rFonts w:ascii="Garamond" w:hAnsi="Garamond" w:cs="Arial"/>
        </w:rPr>
      </w:pPr>
      <w:r w:rsidRPr="009325F4">
        <w:rPr>
          <w:rFonts w:ascii="Garamond" w:hAnsi="Garamond" w:cs="Arial"/>
        </w:rPr>
        <w:t>En règle générale on prendra les sections suivantes :</w:t>
      </w:r>
    </w:p>
    <w:p w:rsidR="004D7894" w:rsidRPr="009325F4" w:rsidRDefault="004D7894" w:rsidP="004D7894">
      <w:pPr>
        <w:numPr>
          <w:ilvl w:val="0"/>
          <w:numId w:val="42"/>
        </w:numPr>
        <w:spacing w:line="360" w:lineRule="auto"/>
        <w:ind w:left="1416"/>
        <w:jc w:val="both"/>
        <w:rPr>
          <w:rFonts w:ascii="Garamond" w:hAnsi="Garamond" w:cs="Arial"/>
        </w:rPr>
      </w:pPr>
      <w:r w:rsidRPr="009325F4">
        <w:rPr>
          <w:rFonts w:ascii="Garamond" w:hAnsi="Garamond" w:cs="Arial"/>
        </w:rPr>
        <w:t>1,5mm2 pour les circuits d'éclairage</w:t>
      </w:r>
    </w:p>
    <w:p w:rsidR="004D7894" w:rsidRPr="009325F4" w:rsidRDefault="004D7894" w:rsidP="004D7894">
      <w:pPr>
        <w:numPr>
          <w:ilvl w:val="0"/>
          <w:numId w:val="42"/>
        </w:numPr>
        <w:spacing w:line="360" w:lineRule="auto"/>
        <w:ind w:left="1416"/>
        <w:jc w:val="both"/>
        <w:rPr>
          <w:rFonts w:ascii="Garamond" w:hAnsi="Garamond" w:cs="Arial"/>
        </w:rPr>
      </w:pPr>
      <w:r w:rsidRPr="009325F4">
        <w:rPr>
          <w:rFonts w:ascii="Garamond" w:hAnsi="Garamond" w:cs="Arial"/>
        </w:rPr>
        <w:t>2,5mm2 pour les circuits des prises</w:t>
      </w:r>
    </w:p>
    <w:p w:rsidR="004D7894" w:rsidRPr="009325F4" w:rsidRDefault="004D7894" w:rsidP="004D7894">
      <w:pPr>
        <w:spacing w:line="360" w:lineRule="auto"/>
        <w:ind w:firstLine="708"/>
        <w:jc w:val="both"/>
        <w:rPr>
          <w:rFonts w:ascii="Garamond" w:hAnsi="Garamond" w:cs="Arial"/>
        </w:rPr>
      </w:pPr>
      <w:r w:rsidRPr="009325F4">
        <w:rPr>
          <w:rFonts w:ascii="Garamond" w:hAnsi="Garamond" w:cs="Arial"/>
        </w:rPr>
        <w:t>Chaque circuit comprendra un maximum de 8 appareils et sera protégé par des fusibles de 10A pour les circuits d'éclairage et 16A pour les circuits des prises.</w:t>
      </w:r>
    </w:p>
    <w:p w:rsidR="004D7894" w:rsidRPr="009325F4" w:rsidRDefault="004D7894" w:rsidP="004D7894">
      <w:pPr>
        <w:numPr>
          <w:ilvl w:val="0"/>
          <w:numId w:val="41"/>
        </w:numPr>
        <w:spacing w:line="360" w:lineRule="auto"/>
        <w:ind w:left="1068"/>
        <w:jc w:val="both"/>
        <w:rPr>
          <w:rFonts w:ascii="Garamond" w:hAnsi="Garamond" w:cs="Arial"/>
        </w:rPr>
      </w:pPr>
      <w:r w:rsidRPr="009325F4">
        <w:rPr>
          <w:rFonts w:ascii="Garamond" w:hAnsi="Garamond" w:cs="Arial"/>
        </w:rPr>
        <w:t>Appareillage</w:t>
      </w:r>
    </w:p>
    <w:p w:rsidR="004D7894" w:rsidRPr="009325F4" w:rsidRDefault="004D7894" w:rsidP="004D7894">
      <w:pPr>
        <w:spacing w:line="360" w:lineRule="auto"/>
        <w:ind w:firstLine="708"/>
        <w:jc w:val="both"/>
        <w:rPr>
          <w:rFonts w:ascii="Garamond" w:hAnsi="Garamond" w:cs="Arial"/>
        </w:rPr>
      </w:pPr>
      <w:r w:rsidRPr="009325F4">
        <w:rPr>
          <w:rFonts w:ascii="Garamond" w:hAnsi="Garamond" w:cs="Arial"/>
        </w:rPr>
        <w:t>Les marques préconisées seront  caractéristiques précisées par l’ingénieur. Les modèles seront approuvés par le maître d'ouvrage avant la pose.</w:t>
      </w:r>
    </w:p>
    <w:p w:rsidR="004D7894" w:rsidRDefault="004D7894" w:rsidP="004D7894">
      <w:pPr>
        <w:pStyle w:val="Paragraphedeliste"/>
        <w:spacing w:line="360" w:lineRule="auto"/>
        <w:ind w:left="360"/>
        <w:rPr>
          <w:rFonts w:ascii="Garamond" w:hAnsi="Garamond" w:cs="Arial"/>
          <w:b/>
        </w:rPr>
      </w:pPr>
    </w:p>
    <w:p w:rsidR="004D7894" w:rsidRDefault="004D7894" w:rsidP="004D7894">
      <w:pPr>
        <w:pStyle w:val="Paragraphedeliste"/>
        <w:numPr>
          <w:ilvl w:val="0"/>
          <w:numId w:val="40"/>
        </w:numPr>
        <w:spacing w:line="360" w:lineRule="auto"/>
        <w:rPr>
          <w:rFonts w:ascii="Garamond" w:hAnsi="Garamond" w:cs="Arial"/>
          <w:b/>
        </w:rPr>
      </w:pPr>
      <w:r>
        <w:rPr>
          <w:rFonts w:ascii="Garamond" w:hAnsi="Garamond" w:cs="Arial"/>
          <w:b/>
        </w:rPr>
        <w:t>PEINTURE</w:t>
      </w:r>
    </w:p>
    <w:p w:rsidR="004D7894" w:rsidRDefault="004D7894" w:rsidP="004D7894">
      <w:pPr>
        <w:pStyle w:val="Paragraphedeliste"/>
        <w:spacing w:line="360" w:lineRule="auto"/>
        <w:ind w:left="360" w:right="-181"/>
        <w:jc w:val="both"/>
        <w:rPr>
          <w:rFonts w:ascii="Garamond" w:hAnsi="Garamond" w:cs="Arial"/>
        </w:rPr>
      </w:pPr>
      <w:r w:rsidRPr="003156D0">
        <w:rPr>
          <w:rFonts w:ascii="Garamond" w:hAnsi="Garamond" w:cs="Arial"/>
        </w:rPr>
        <w:t>Les prestations et travaux afférents au présent lot comprennent d’une manière générale tous ceux découlant des règles de l’art et notamment ceux évoqués dans le devis quantitatif et estimatif de la présente Lettre Commande</w:t>
      </w:r>
    </w:p>
    <w:p w:rsidR="00CE50E8" w:rsidRPr="00CE50E8" w:rsidRDefault="00CE50E8" w:rsidP="00CE50E8">
      <w:pPr>
        <w:pStyle w:val="Paragraphedeliste"/>
        <w:numPr>
          <w:ilvl w:val="0"/>
          <w:numId w:val="40"/>
        </w:numPr>
        <w:spacing w:line="360" w:lineRule="auto"/>
        <w:ind w:right="-181"/>
        <w:jc w:val="both"/>
        <w:rPr>
          <w:rFonts w:ascii="Garamond" w:hAnsi="Garamond" w:cs="Arial"/>
          <w:color w:val="FF0000"/>
        </w:rPr>
      </w:pPr>
      <w:r w:rsidRPr="00CE50E8">
        <w:rPr>
          <w:rFonts w:ascii="Garamond" w:hAnsi="Garamond" w:cs="Arial"/>
          <w:color w:val="FF0000"/>
        </w:rPr>
        <w:t>PLOMBERIE SANITAIRE</w:t>
      </w:r>
    </w:p>
    <w:p w:rsidR="004D7894" w:rsidRPr="00C06265" w:rsidRDefault="004D7894" w:rsidP="004D7894">
      <w:pPr>
        <w:pStyle w:val="Paragraphedeliste"/>
        <w:spacing w:line="360" w:lineRule="auto"/>
        <w:ind w:left="360"/>
        <w:rPr>
          <w:rFonts w:ascii="Garamond" w:hAnsi="Garamond" w:cs="Arial"/>
          <w:b/>
        </w:rPr>
      </w:pPr>
    </w:p>
    <w:p w:rsidR="004D7894" w:rsidRPr="00BA74DB" w:rsidRDefault="004D7894" w:rsidP="004D7894">
      <w:pPr>
        <w:spacing w:line="312" w:lineRule="auto"/>
        <w:jc w:val="both"/>
        <w:rPr>
          <w:rFonts w:ascii="Garamond" w:hAnsi="Garamond" w:cs="Tahoma"/>
          <w:b/>
        </w:rPr>
      </w:pPr>
      <w:r w:rsidRPr="00F53725">
        <w:rPr>
          <w:rFonts w:ascii="Garamond" w:hAnsi="Garamond" w:cs="Tahoma"/>
          <w:b/>
        </w:rPr>
        <w:t xml:space="preserve">NB. </w:t>
      </w:r>
      <w:r w:rsidR="00A34838" w:rsidRPr="00F53725">
        <w:rPr>
          <w:rFonts w:ascii="Garamond" w:hAnsi="Garamond" w:cs="Tahoma"/>
          <w:b/>
        </w:rPr>
        <w:t>:</w:t>
      </w:r>
      <w:r w:rsidR="00A34838" w:rsidRPr="00BA74DB">
        <w:rPr>
          <w:rFonts w:ascii="Garamond" w:hAnsi="Garamond" w:cs="Arial"/>
          <w:b/>
        </w:rPr>
        <w:t xml:space="preserve"> L’entrepreneur</w:t>
      </w:r>
      <w:r w:rsidRPr="00BA74DB">
        <w:rPr>
          <w:rFonts w:ascii="Garamond" w:hAnsi="Garamond" w:cs="Arial"/>
          <w:b/>
        </w:rPr>
        <w:t xml:space="preserve"> tiendra compte des erreurs ou omissions qui résulteraient de l'exploitation des différents documents constitutifs du marché.</w:t>
      </w:r>
    </w:p>
    <w:p w:rsidR="00C24393" w:rsidRDefault="00C24393"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Default="00A623AD" w:rsidP="00E72F11">
      <w:pPr>
        <w:rPr>
          <w:b/>
        </w:rPr>
      </w:pPr>
    </w:p>
    <w:p w:rsidR="00A623AD" w:rsidRPr="006F536F" w:rsidRDefault="00A623AD" w:rsidP="00E72F11">
      <w:pPr>
        <w:rPr>
          <w:b/>
        </w:rPr>
      </w:pPr>
    </w:p>
    <w:p w:rsidR="00695AB3" w:rsidRDefault="00695AB3" w:rsidP="00E72F11">
      <w:pPr>
        <w:rPr>
          <w:b/>
        </w:rPr>
      </w:pPr>
    </w:p>
    <w:p w:rsidR="00060AD4" w:rsidRDefault="00060AD4" w:rsidP="00E72F11">
      <w:pPr>
        <w:rPr>
          <w:b/>
        </w:rPr>
      </w:pPr>
    </w:p>
    <w:p w:rsidR="00060AD4" w:rsidRDefault="00060AD4" w:rsidP="00E72F11">
      <w:pPr>
        <w:rPr>
          <w:b/>
        </w:rPr>
      </w:pPr>
    </w:p>
    <w:p w:rsidR="00060AD4" w:rsidRDefault="00060AD4" w:rsidP="00E72F11">
      <w:pPr>
        <w:rPr>
          <w:b/>
        </w:rPr>
      </w:pPr>
    </w:p>
    <w:p w:rsidR="00060AD4" w:rsidRDefault="00060AD4" w:rsidP="00E72F11">
      <w:pPr>
        <w:rPr>
          <w:b/>
        </w:rPr>
      </w:pPr>
    </w:p>
    <w:p w:rsidR="00060AD4" w:rsidRDefault="00060AD4" w:rsidP="00E72F11">
      <w:pPr>
        <w:rPr>
          <w:b/>
        </w:rPr>
      </w:pPr>
    </w:p>
    <w:p w:rsidR="00060AD4" w:rsidRDefault="00060AD4" w:rsidP="00E72F11">
      <w:pPr>
        <w:rPr>
          <w:b/>
        </w:rPr>
      </w:pPr>
    </w:p>
    <w:p w:rsidR="00B0696C" w:rsidRDefault="00B0696C" w:rsidP="00E72F11">
      <w:pPr>
        <w:rPr>
          <w:b/>
        </w:rPr>
      </w:pPr>
    </w:p>
    <w:p w:rsidR="00B0696C" w:rsidRDefault="00B0696C" w:rsidP="00E72F11">
      <w:pPr>
        <w:rPr>
          <w:b/>
        </w:rPr>
      </w:pPr>
    </w:p>
    <w:p w:rsidR="00B0696C" w:rsidRDefault="00B0696C" w:rsidP="00E72F11">
      <w:pPr>
        <w:rPr>
          <w:b/>
        </w:rPr>
      </w:pPr>
    </w:p>
    <w:p w:rsidR="00B0696C" w:rsidRDefault="00B0696C" w:rsidP="00E72F11">
      <w:pPr>
        <w:rPr>
          <w:b/>
        </w:rPr>
      </w:pPr>
    </w:p>
    <w:p w:rsidR="00B0696C" w:rsidRDefault="00B0696C" w:rsidP="00E72F11">
      <w:pPr>
        <w:rPr>
          <w:b/>
        </w:rPr>
      </w:pPr>
    </w:p>
    <w:p w:rsidR="00B0696C" w:rsidRDefault="00B0696C" w:rsidP="00E72F11">
      <w:pPr>
        <w:rPr>
          <w:b/>
        </w:rPr>
      </w:pPr>
    </w:p>
    <w:p w:rsidR="00B0696C" w:rsidRDefault="00B0696C" w:rsidP="00E72F11">
      <w:pPr>
        <w:rPr>
          <w:b/>
        </w:rPr>
      </w:pPr>
    </w:p>
    <w:p w:rsidR="00B0696C" w:rsidRDefault="00B0696C" w:rsidP="00E72F11">
      <w:pPr>
        <w:rPr>
          <w:b/>
        </w:rPr>
      </w:pPr>
    </w:p>
    <w:p w:rsidR="001360A5" w:rsidRDefault="001360A5" w:rsidP="00E72F11">
      <w:pPr>
        <w:rPr>
          <w:b/>
        </w:rPr>
      </w:pPr>
    </w:p>
    <w:p w:rsidR="00060AD4" w:rsidRPr="006F536F" w:rsidRDefault="00060AD4" w:rsidP="00E72F11">
      <w:pPr>
        <w:rPr>
          <w:b/>
        </w:rPr>
      </w:pPr>
    </w:p>
    <w:p w:rsidR="00006154" w:rsidRPr="006F536F" w:rsidRDefault="00006154" w:rsidP="00DB000B">
      <w:pPr>
        <w:jc w:val="center"/>
        <w:rPr>
          <w:b/>
        </w:rPr>
      </w:pPr>
    </w:p>
    <w:p w:rsidR="00DB000B" w:rsidRPr="00743B56" w:rsidRDefault="00BF02CD" w:rsidP="00DB000B">
      <w:pPr>
        <w:jc w:val="center"/>
        <w:rPr>
          <w:rFonts w:ascii="Cambria" w:hAnsi="Cambria"/>
          <w:b/>
          <w:sz w:val="40"/>
          <w:szCs w:val="40"/>
        </w:rPr>
      </w:pPr>
      <w:r w:rsidRPr="00743B56">
        <w:rPr>
          <w:rFonts w:ascii="Cambria" w:hAnsi="Cambria"/>
          <w:b/>
          <w:sz w:val="40"/>
          <w:szCs w:val="40"/>
        </w:rPr>
        <w:t>PièceN°</w:t>
      </w:r>
      <w:r w:rsidR="007545F2" w:rsidRPr="00743B56">
        <w:rPr>
          <w:rFonts w:ascii="Cambria" w:hAnsi="Cambria"/>
          <w:b/>
          <w:sz w:val="40"/>
          <w:szCs w:val="40"/>
        </w:rPr>
        <w:t>6</w:t>
      </w:r>
      <w:r w:rsidRPr="00743B56">
        <w:rPr>
          <w:rFonts w:ascii="Cambria" w:hAnsi="Cambria"/>
          <w:b/>
          <w:sz w:val="40"/>
          <w:szCs w:val="40"/>
        </w:rPr>
        <w:t>:</w:t>
      </w:r>
    </w:p>
    <w:p w:rsidR="00BF02CD" w:rsidRPr="00743B56" w:rsidRDefault="00BF02CD" w:rsidP="00DB000B">
      <w:pPr>
        <w:jc w:val="center"/>
        <w:rPr>
          <w:rFonts w:ascii="Cambria" w:hAnsi="Cambria"/>
          <w:b/>
          <w:sz w:val="40"/>
          <w:szCs w:val="40"/>
        </w:rPr>
      </w:pPr>
      <w:r w:rsidRPr="00743B56">
        <w:rPr>
          <w:rFonts w:ascii="Cambria" w:hAnsi="Cambria"/>
          <w:b/>
          <w:sz w:val="40"/>
          <w:szCs w:val="40"/>
        </w:rPr>
        <w:t>Bordereaudes</w:t>
      </w:r>
      <w:r w:rsidR="009D28D7" w:rsidRPr="00743B56">
        <w:rPr>
          <w:rFonts w:ascii="Cambria" w:hAnsi="Cambria"/>
          <w:b/>
          <w:sz w:val="40"/>
          <w:szCs w:val="40"/>
        </w:rPr>
        <w:t>P</w:t>
      </w:r>
      <w:r w:rsidRPr="00743B56">
        <w:rPr>
          <w:rFonts w:ascii="Cambria" w:hAnsi="Cambria"/>
          <w:b/>
          <w:sz w:val="40"/>
          <w:szCs w:val="40"/>
        </w:rPr>
        <w:t>rix</w:t>
      </w:r>
      <w:r w:rsidR="009D28D7" w:rsidRPr="00743B56">
        <w:rPr>
          <w:rFonts w:ascii="Cambria" w:hAnsi="Cambria"/>
          <w:b/>
          <w:sz w:val="40"/>
          <w:szCs w:val="40"/>
        </w:rPr>
        <w:t>U</w:t>
      </w:r>
      <w:r w:rsidRPr="00743B56">
        <w:rPr>
          <w:rFonts w:ascii="Cambria" w:hAnsi="Cambria"/>
          <w:b/>
          <w:sz w:val="40"/>
          <w:szCs w:val="40"/>
        </w:rPr>
        <w:t>nitaires</w:t>
      </w:r>
    </w:p>
    <w:p w:rsidR="00BF02CD" w:rsidRPr="007D59BC" w:rsidRDefault="00BF02CD">
      <w:pPr>
        <w:widowControl w:val="0"/>
        <w:autoSpaceDE w:val="0"/>
        <w:autoSpaceDN w:val="0"/>
        <w:adjustRightInd w:val="0"/>
        <w:spacing w:before="10" w:line="180" w:lineRule="exact"/>
        <w:rPr>
          <w:color w:val="FF0000"/>
          <w:spacing w:val="40"/>
          <w:sz w:val="32"/>
          <w:szCs w:val="32"/>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Default="009D5BE3">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517FA0" w:rsidRDefault="00517FA0">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Default="00060AD4">
      <w:pPr>
        <w:widowControl w:val="0"/>
        <w:autoSpaceDE w:val="0"/>
        <w:autoSpaceDN w:val="0"/>
        <w:adjustRightInd w:val="0"/>
        <w:spacing w:before="10" w:line="180" w:lineRule="exact"/>
        <w:rPr>
          <w:color w:val="FF0000"/>
          <w:spacing w:val="40"/>
        </w:rPr>
      </w:pPr>
    </w:p>
    <w:p w:rsidR="00060AD4" w:rsidRPr="007D59BC" w:rsidRDefault="00060AD4">
      <w:pPr>
        <w:widowControl w:val="0"/>
        <w:autoSpaceDE w:val="0"/>
        <w:autoSpaceDN w:val="0"/>
        <w:adjustRightInd w:val="0"/>
        <w:spacing w:before="10" w:line="180" w:lineRule="exact"/>
        <w:rPr>
          <w:color w:val="FF0000"/>
          <w:spacing w:val="40"/>
        </w:rPr>
      </w:pPr>
    </w:p>
    <w:tbl>
      <w:tblPr>
        <w:tblW w:w="10196" w:type="dxa"/>
        <w:tblInd w:w="-269" w:type="dxa"/>
        <w:tblLayout w:type="fixed"/>
        <w:tblCellMar>
          <w:left w:w="70" w:type="dxa"/>
          <w:right w:w="70" w:type="dxa"/>
        </w:tblCellMar>
        <w:tblLook w:val="04A0"/>
      </w:tblPr>
      <w:tblGrid>
        <w:gridCol w:w="765"/>
        <w:gridCol w:w="3827"/>
        <w:gridCol w:w="709"/>
        <w:gridCol w:w="26"/>
        <w:gridCol w:w="1799"/>
        <w:gridCol w:w="194"/>
        <w:gridCol w:w="2015"/>
        <w:gridCol w:w="160"/>
        <w:gridCol w:w="34"/>
        <w:gridCol w:w="153"/>
        <w:gridCol w:w="7"/>
        <w:gridCol w:w="153"/>
        <w:gridCol w:w="34"/>
        <w:gridCol w:w="126"/>
        <w:gridCol w:w="34"/>
        <w:gridCol w:w="160"/>
      </w:tblGrid>
      <w:tr w:rsidR="00BE1538" w:rsidRPr="00782E7D" w:rsidTr="00BE1538">
        <w:trPr>
          <w:gridAfter w:val="2"/>
          <w:wAfter w:w="194" w:type="dxa"/>
          <w:trHeight w:val="690"/>
        </w:trPr>
        <w:tc>
          <w:tcPr>
            <w:tcW w:w="765" w:type="dxa"/>
            <w:vMerge w:val="restart"/>
            <w:tcBorders>
              <w:top w:val="single" w:sz="4" w:space="0" w:color="auto"/>
              <w:left w:val="single" w:sz="4" w:space="0" w:color="auto"/>
            </w:tcBorders>
            <w:shd w:val="clear" w:color="auto" w:fill="auto"/>
          </w:tcPr>
          <w:p w:rsidR="00BE1538" w:rsidRPr="00782E7D" w:rsidRDefault="00BE1538" w:rsidP="00FA1897">
            <w:pPr>
              <w:contextualSpacing/>
              <w:jc w:val="center"/>
              <w:rPr>
                <w:rFonts w:ascii="Calibri" w:hAnsi="Calibri" w:cs="Calibri"/>
                <w:b/>
                <w:bCs/>
                <w:color w:val="000000"/>
                <w:sz w:val="20"/>
                <w:szCs w:val="20"/>
              </w:rPr>
            </w:pPr>
          </w:p>
        </w:tc>
        <w:tc>
          <w:tcPr>
            <w:tcW w:w="857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538" w:rsidRPr="00782E7D" w:rsidRDefault="00BE1538" w:rsidP="00FA1897">
            <w:pPr>
              <w:contextualSpacing/>
              <w:jc w:val="center"/>
              <w:rPr>
                <w:rFonts w:ascii="Calibri" w:hAnsi="Calibri" w:cs="Calibri"/>
                <w:b/>
                <w:bCs/>
                <w:color w:val="000000"/>
                <w:sz w:val="20"/>
                <w:szCs w:val="20"/>
              </w:rPr>
            </w:pPr>
            <w:r w:rsidRPr="00782E7D">
              <w:rPr>
                <w:rFonts w:ascii="Calibri" w:hAnsi="Calibri" w:cs="Calibri"/>
                <w:b/>
                <w:bCs/>
                <w:color w:val="000000"/>
                <w:sz w:val="20"/>
                <w:szCs w:val="20"/>
              </w:rPr>
              <w:t>Bordereau des Prix Unitaires</w:t>
            </w:r>
          </w:p>
          <w:p w:rsidR="00BE1538" w:rsidRPr="00782E7D" w:rsidRDefault="00BE1538" w:rsidP="00FA1897">
            <w:pPr>
              <w:contextualSpacing/>
              <w:jc w:val="center"/>
              <w:rPr>
                <w:rFonts w:ascii="Calibri" w:hAnsi="Calibri" w:cs="Calibri"/>
                <w:b/>
                <w:bCs/>
                <w:color w:val="000000"/>
                <w:sz w:val="20"/>
                <w:szCs w:val="20"/>
              </w:rPr>
            </w:pPr>
            <w:r w:rsidRPr="00782E7D">
              <w:rPr>
                <w:rFonts w:ascii="Calibri" w:hAnsi="Calibri" w:cs="Calibri"/>
                <w:b/>
                <w:bCs/>
                <w:color w:val="000000"/>
                <w:sz w:val="20"/>
                <w:szCs w:val="20"/>
              </w:rPr>
              <w:t>DES TRAVAUX  DE REHABILITATION D</w:t>
            </w:r>
            <w:r>
              <w:rPr>
                <w:rFonts w:ascii="Calibri" w:hAnsi="Calibri" w:cs="Calibri"/>
                <w:b/>
                <w:bCs/>
                <w:color w:val="000000"/>
                <w:sz w:val="20"/>
                <w:szCs w:val="20"/>
              </w:rPr>
              <w:t>E LA DELEGATION REGIONALE DES COMMERCES</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99321D">
        <w:trPr>
          <w:trHeight w:val="315"/>
        </w:trPr>
        <w:tc>
          <w:tcPr>
            <w:tcW w:w="765" w:type="dxa"/>
            <w:vMerge/>
            <w:tcBorders>
              <w:left w:val="single" w:sz="4" w:space="0" w:color="auto"/>
              <w:bottom w:val="single" w:sz="4" w:space="0" w:color="auto"/>
            </w:tcBorders>
            <w:shd w:val="clear" w:color="auto" w:fill="auto"/>
          </w:tcPr>
          <w:p w:rsidR="00BE1538" w:rsidRPr="00782E7D" w:rsidRDefault="00BE1538" w:rsidP="00FA1897">
            <w:pPr>
              <w:contextualSpacing/>
              <w:jc w:val="center"/>
              <w:rPr>
                <w:rFonts w:ascii="Calibri" w:hAnsi="Calibri" w:cs="Calibri"/>
                <w:b/>
                <w:bCs/>
                <w:color w:val="000000"/>
                <w:sz w:val="20"/>
                <w:szCs w:val="20"/>
              </w:rPr>
            </w:pPr>
          </w:p>
        </w:tc>
        <w:tc>
          <w:tcPr>
            <w:tcW w:w="3827" w:type="dxa"/>
            <w:tcBorders>
              <w:top w:val="nil"/>
              <w:left w:val="single" w:sz="4" w:space="0" w:color="000000"/>
              <w:bottom w:val="single" w:sz="4" w:space="0" w:color="000000"/>
              <w:right w:val="single" w:sz="4" w:space="0" w:color="auto"/>
            </w:tcBorders>
            <w:shd w:val="clear" w:color="auto" w:fill="auto"/>
            <w:vAlign w:val="center"/>
            <w:hideMark/>
          </w:tcPr>
          <w:p w:rsidR="00BE1538" w:rsidRPr="00782E7D" w:rsidRDefault="00BE1538" w:rsidP="00FA1897">
            <w:pPr>
              <w:contextualSpacing/>
              <w:jc w:val="center"/>
              <w:rPr>
                <w:rFonts w:ascii="Calibri" w:hAnsi="Calibri" w:cs="Calibri"/>
                <w:b/>
                <w:bCs/>
                <w:color w:val="000000"/>
                <w:sz w:val="20"/>
                <w:szCs w:val="20"/>
              </w:rPr>
            </w:pPr>
            <w:r w:rsidRPr="00782E7D">
              <w:rPr>
                <w:rFonts w:ascii="Calibri" w:hAnsi="Calibri" w:cs="Calibri"/>
                <w:b/>
                <w:bCs/>
                <w:color w:val="000000"/>
                <w:sz w:val="20"/>
                <w:szCs w:val="20"/>
              </w:rPr>
              <w:t>DESIGNATION</w:t>
            </w:r>
          </w:p>
        </w:tc>
        <w:tc>
          <w:tcPr>
            <w:tcW w:w="709" w:type="dxa"/>
            <w:tcBorders>
              <w:top w:val="nil"/>
              <w:left w:val="single" w:sz="4" w:space="0" w:color="auto"/>
              <w:bottom w:val="single" w:sz="4" w:space="0" w:color="000000"/>
              <w:right w:val="single" w:sz="4" w:space="0" w:color="auto"/>
            </w:tcBorders>
            <w:shd w:val="clear" w:color="auto" w:fill="auto"/>
            <w:vAlign w:val="center"/>
            <w:hideMark/>
          </w:tcPr>
          <w:p w:rsidR="00BE1538" w:rsidRPr="00782E7D" w:rsidRDefault="00BE1538" w:rsidP="00FA1897">
            <w:pPr>
              <w:contextualSpacing/>
              <w:jc w:val="center"/>
              <w:rPr>
                <w:rFonts w:ascii="Calibri" w:hAnsi="Calibri" w:cs="Calibri"/>
                <w:b/>
                <w:bCs/>
                <w:color w:val="000000"/>
                <w:sz w:val="20"/>
                <w:szCs w:val="20"/>
              </w:rPr>
            </w:pPr>
            <w:r w:rsidRPr="00782E7D">
              <w:rPr>
                <w:rFonts w:ascii="Calibri" w:hAnsi="Calibri" w:cs="Calibri"/>
                <w:b/>
                <w:bCs/>
                <w:color w:val="000000"/>
                <w:sz w:val="20"/>
                <w:szCs w:val="20"/>
              </w:rPr>
              <w:t>UNITE</w:t>
            </w:r>
          </w:p>
        </w:tc>
        <w:tc>
          <w:tcPr>
            <w:tcW w:w="2019" w:type="dxa"/>
            <w:gridSpan w:val="3"/>
            <w:tcBorders>
              <w:top w:val="nil"/>
              <w:left w:val="single" w:sz="4" w:space="0" w:color="auto"/>
              <w:bottom w:val="single" w:sz="4" w:space="0" w:color="auto"/>
              <w:right w:val="single" w:sz="4" w:space="0" w:color="auto"/>
            </w:tcBorders>
            <w:shd w:val="clear" w:color="auto" w:fill="auto"/>
            <w:vAlign w:val="center"/>
            <w:hideMark/>
          </w:tcPr>
          <w:p w:rsidR="00BE1538" w:rsidRPr="00782E7D" w:rsidRDefault="00BE1538" w:rsidP="00FA1897">
            <w:pPr>
              <w:contextualSpacing/>
              <w:jc w:val="center"/>
              <w:rPr>
                <w:rFonts w:ascii="Calibri" w:hAnsi="Calibri" w:cs="Calibri"/>
                <w:b/>
                <w:bCs/>
                <w:color w:val="000000"/>
                <w:sz w:val="20"/>
                <w:szCs w:val="20"/>
              </w:rPr>
            </w:pPr>
            <w:r w:rsidRPr="00782E7D">
              <w:rPr>
                <w:rFonts w:ascii="Calibri" w:hAnsi="Calibri" w:cs="Calibri"/>
                <w:b/>
                <w:bCs/>
                <w:color w:val="000000"/>
                <w:sz w:val="20"/>
                <w:szCs w:val="20"/>
              </w:rPr>
              <w:t>Prix Unitaire en chiffre</w:t>
            </w:r>
          </w:p>
        </w:tc>
        <w:tc>
          <w:tcPr>
            <w:tcW w:w="2209" w:type="dxa"/>
            <w:gridSpan w:val="3"/>
            <w:tcBorders>
              <w:top w:val="nil"/>
              <w:left w:val="single" w:sz="4" w:space="0" w:color="auto"/>
              <w:bottom w:val="single" w:sz="4" w:space="0" w:color="000000"/>
              <w:right w:val="single" w:sz="4" w:space="0" w:color="000000"/>
            </w:tcBorders>
            <w:shd w:val="clear" w:color="auto" w:fill="auto"/>
            <w:vAlign w:val="center"/>
            <w:hideMark/>
          </w:tcPr>
          <w:p w:rsidR="00BE1538" w:rsidRPr="00782E7D" w:rsidRDefault="00BE1538" w:rsidP="00FA1897">
            <w:pPr>
              <w:contextualSpacing/>
              <w:jc w:val="center"/>
              <w:rPr>
                <w:rFonts w:ascii="Calibri" w:hAnsi="Calibri" w:cs="Calibri"/>
                <w:b/>
                <w:bCs/>
                <w:color w:val="000000"/>
                <w:sz w:val="20"/>
                <w:szCs w:val="20"/>
              </w:rPr>
            </w:pPr>
            <w:r w:rsidRPr="00782E7D">
              <w:rPr>
                <w:rFonts w:ascii="Calibri" w:hAnsi="Calibri" w:cs="Calibri"/>
                <w:b/>
                <w:bCs/>
                <w:color w:val="000000"/>
                <w:sz w:val="20"/>
                <w:szCs w:val="20"/>
              </w:rPr>
              <w:t>Prix Unitaire en lettre</w:t>
            </w: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15"/>
        </w:trPr>
        <w:tc>
          <w:tcPr>
            <w:tcW w:w="9335" w:type="dxa"/>
            <w:gridSpan w:val="7"/>
            <w:tcBorders>
              <w:top w:val="single" w:sz="4" w:space="0" w:color="auto"/>
              <w:left w:val="single" w:sz="4" w:space="0" w:color="auto"/>
              <w:bottom w:val="single" w:sz="4" w:space="0" w:color="auto"/>
              <w:right w:val="single" w:sz="4" w:space="0" w:color="000000"/>
            </w:tcBorders>
            <w:shd w:val="clear" w:color="auto" w:fill="auto"/>
          </w:tcPr>
          <w:p w:rsidR="00BE1538" w:rsidRPr="00782E7D" w:rsidRDefault="00BE1538" w:rsidP="00FA1897">
            <w:pPr>
              <w:contextualSpacing/>
              <w:jc w:val="center"/>
              <w:rPr>
                <w:rFonts w:ascii="Calibri" w:hAnsi="Calibri" w:cs="Calibri"/>
                <w:b/>
                <w:bCs/>
                <w:color w:val="000000"/>
                <w:sz w:val="20"/>
                <w:szCs w:val="20"/>
              </w:rPr>
            </w:pPr>
            <w:r>
              <w:rPr>
                <w:rFonts w:ascii="Calibri" w:hAnsi="Calibri" w:cs="Calibri"/>
                <w:b/>
                <w:bCs/>
                <w:color w:val="000000"/>
                <w:sz w:val="20"/>
                <w:szCs w:val="20"/>
              </w:rPr>
              <w:t>LOT 1</w:t>
            </w:r>
            <w:r w:rsidR="00C41B70">
              <w:rPr>
                <w:rFonts w:ascii="Calibri" w:hAnsi="Calibri" w:cs="Calibri"/>
                <w:b/>
                <w:bCs/>
                <w:color w:val="000000"/>
                <w:sz w:val="20"/>
                <w:szCs w:val="20"/>
              </w:rPr>
              <w:t>00</w:t>
            </w:r>
            <w:r w:rsidRPr="00782E7D">
              <w:rPr>
                <w:rFonts w:ascii="Calibri" w:hAnsi="Calibri" w:cs="Calibri"/>
                <w:b/>
                <w:bCs/>
                <w:color w:val="000000"/>
                <w:sz w:val="20"/>
                <w:szCs w:val="20"/>
              </w:rPr>
              <w:t>TRAVAUX PRE</w:t>
            </w:r>
            <w:r>
              <w:rPr>
                <w:rFonts w:ascii="Calibri" w:hAnsi="Calibri" w:cs="Calibri"/>
                <w:b/>
                <w:bCs/>
                <w:color w:val="000000"/>
                <w:sz w:val="20"/>
                <w:szCs w:val="20"/>
              </w:rPr>
              <w:t>LIMINAIRES</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FA1897">
        <w:trPr>
          <w:gridAfter w:val="2"/>
          <w:wAfter w:w="194" w:type="dxa"/>
          <w:trHeight w:val="599"/>
        </w:trPr>
        <w:tc>
          <w:tcPr>
            <w:tcW w:w="765" w:type="dxa"/>
            <w:tcBorders>
              <w:top w:val="single" w:sz="4" w:space="0" w:color="auto"/>
              <w:left w:val="single" w:sz="4" w:space="0" w:color="auto"/>
              <w:bottom w:val="single" w:sz="4" w:space="0" w:color="auto"/>
            </w:tcBorders>
            <w:shd w:val="clear" w:color="auto" w:fill="auto"/>
          </w:tcPr>
          <w:p w:rsidR="00BE1538" w:rsidRPr="001360A5" w:rsidRDefault="00C41B70" w:rsidP="00FA1897">
            <w:pPr>
              <w:rPr>
                <w:rFonts w:ascii="Calibri" w:hAnsi="Calibri" w:cs="Calibri"/>
                <w:color w:val="000000"/>
                <w:sz w:val="22"/>
                <w:szCs w:val="22"/>
              </w:rPr>
            </w:pPr>
            <w:r>
              <w:rPr>
                <w:rFonts w:ascii="Calibri" w:hAnsi="Calibri" w:cs="Calibri"/>
                <w:color w:val="000000"/>
                <w:sz w:val="22"/>
                <w:szCs w:val="22"/>
              </w:rPr>
              <w:t>101</w:t>
            </w:r>
          </w:p>
        </w:tc>
        <w:tc>
          <w:tcPr>
            <w:tcW w:w="3827" w:type="dxa"/>
            <w:tcBorders>
              <w:top w:val="nil"/>
              <w:left w:val="single" w:sz="4" w:space="0" w:color="000000"/>
              <w:bottom w:val="single" w:sz="4" w:space="0" w:color="000000"/>
              <w:right w:val="single" w:sz="4" w:space="0" w:color="000000"/>
            </w:tcBorders>
            <w:shd w:val="clear" w:color="auto" w:fill="auto"/>
          </w:tcPr>
          <w:p w:rsidR="00BE1538" w:rsidRPr="001360A5" w:rsidRDefault="00BE1538" w:rsidP="00FA1897">
            <w:pPr>
              <w:rPr>
                <w:rFonts w:ascii="Calibri" w:hAnsi="Calibri" w:cs="Calibri"/>
                <w:color w:val="000000"/>
              </w:rPr>
            </w:pPr>
            <w:r w:rsidRPr="001360A5">
              <w:rPr>
                <w:rFonts w:ascii="Calibri" w:hAnsi="Calibri" w:cs="Calibri"/>
                <w:color w:val="000000"/>
                <w:sz w:val="22"/>
                <w:szCs w:val="22"/>
              </w:rPr>
              <w:t>Installation du chantier</w:t>
            </w:r>
            <w:r>
              <w:rPr>
                <w:rFonts w:ascii="Calibri" w:hAnsi="Calibri" w:cs="Calibri"/>
                <w:color w:val="000000"/>
                <w:sz w:val="22"/>
                <w:szCs w:val="22"/>
              </w:rPr>
              <w:t xml:space="preserve"> (plaque de chantier, baraque de bureaux, amené et repliement)</w:t>
            </w:r>
          </w:p>
        </w:tc>
        <w:tc>
          <w:tcPr>
            <w:tcW w:w="709" w:type="dxa"/>
            <w:tcBorders>
              <w:top w:val="nil"/>
              <w:left w:val="nil"/>
              <w:bottom w:val="single" w:sz="4" w:space="0" w:color="000000"/>
              <w:right w:val="single" w:sz="4" w:space="0" w:color="000000"/>
            </w:tcBorders>
            <w:shd w:val="clear" w:color="auto" w:fill="auto"/>
            <w:vAlign w:val="center"/>
            <w:hideMark/>
          </w:tcPr>
          <w:p w:rsidR="00BE1538" w:rsidRPr="001360A5" w:rsidRDefault="00A9693A" w:rsidP="00FA1897">
            <w:pPr>
              <w:jc w:val="center"/>
              <w:rPr>
                <w:rFonts w:ascii="Calibri" w:hAnsi="Calibri" w:cs="Calibri"/>
                <w:color w:val="000000"/>
              </w:rPr>
            </w:pPr>
            <w:r>
              <w:rPr>
                <w:rFonts w:ascii="Calibri" w:hAnsi="Calibri" w:cs="Calibri"/>
                <w:color w:val="000000"/>
              </w:rPr>
              <w:t>FF</w:t>
            </w:r>
          </w:p>
        </w:tc>
        <w:tc>
          <w:tcPr>
            <w:tcW w:w="1825" w:type="dxa"/>
            <w:gridSpan w:val="2"/>
            <w:tcBorders>
              <w:top w:val="single" w:sz="4" w:space="0" w:color="auto"/>
              <w:left w:val="nil"/>
              <w:bottom w:val="single" w:sz="4" w:space="0" w:color="000000"/>
              <w:right w:val="single" w:sz="4" w:space="0" w:color="auto"/>
            </w:tcBorders>
            <w:shd w:val="clear" w:color="auto" w:fill="auto"/>
            <w:hideMark/>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single" w:sz="4" w:space="0" w:color="auto"/>
              <w:bottom w:val="single" w:sz="4" w:space="0" w:color="000000"/>
              <w:right w:val="single" w:sz="4" w:space="0" w:color="000000"/>
            </w:tcBorders>
            <w:shd w:val="clear" w:color="auto" w:fill="auto"/>
            <w:hideMark/>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45"/>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rPr>
                <w:rFonts w:ascii="Calibri" w:hAnsi="Calibri" w:cs="Calibri"/>
                <w:b/>
                <w:bCs/>
                <w:color w:val="000000"/>
                <w:sz w:val="20"/>
                <w:szCs w:val="20"/>
              </w:rPr>
            </w:pPr>
          </w:p>
        </w:tc>
        <w:tc>
          <w:tcPr>
            <w:tcW w:w="8570" w:type="dxa"/>
            <w:gridSpan w:val="6"/>
            <w:tcBorders>
              <w:top w:val="nil"/>
              <w:left w:val="single" w:sz="4" w:space="0" w:color="000000"/>
              <w:bottom w:val="single" w:sz="4" w:space="0" w:color="000000"/>
              <w:right w:val="single" w:sz="4" w:space="0" w:color="000000"/>
            </w:tcBorders>
            <w:shd w:val="clear" w:color="auto" w:fill="auto"/>
            <w:hideMark/>
          </w:tcPr>
          <w:p w:rsidR="00BE1538" w:rsidRPr="00782E7D" w:rsidRDefault="00BE1538" w:rsidP="00FA1897">
            <w:pPr>
              <w:contextualSpacing/>
              <w:rPr>
                <w:rFonts w:ascii="Calibri" w:hAnsi="Calibri" w:cs="Calibri"/>
                <w:color w:val="000000"/>
                <w:sz w:val="20"/>
                <w:szCs w:val="20"/>
              </w:rPr>
            </w:pPr>
            <w:r>
              <w:rPr>
                <w:rFonts w:ascii="Calibri" w:hAnsi="Calibri" w:cs="Calibri"/>
                <w:b/>
                <w:bCs/>
                <w:color w:val="000000"/>
                <w:sz w:val="20"/>
                <w:szCs w:val="20"/>
              </w:rPr>
              <w:t>LOT 2</w:t>
            </w:r>
            <w:r w:rsidR="00C41B70">
              <w:rPr>
                <w:rFonts w:ascii="Calibri" w:hAnsi="Calibri" w:cs="Calibri"/>
                <w:b/>
                <w:bCs/>
                <w:color w:val="000000"/>
                <w:sz w:val="20"/>
                <w:szCs w:val="20"/>
              </w:rPr>
              <w:t>00</w:t>
            </w:r>
            <w:r>
              <w:rPr>
                <w:rFonts w:ascii="Calibri" w:hAnsi="Calibri" w:cs="Calibri"/>
                <w:b/>
                <w:bCs/>
                <w:color w:val="000000"/>
                <w:sz w:val="20"/>
                <w:szCs w:val="20"/>
              </w:rPr>
              <w:t xml:space="preserve">  MACONNERIE ET </w:t>
            </w:r>
            <w:r w:rsidRPr="00782E7D">
              <w:rPr>
                <w:rFonts w:ascii="Calibri" w:hAnsi="Calibri" w:cs="Calibri"/>
                <w:b/>
                <w:bCs/>
                <w:color w:val="000000"/>
                <w:sz w:val="20"/>
                <w:szCs w:val="20"/>
              </w:rPr>
              <w:t>REVETEMENT</w:t>
            </w:r>
            <w:r>
              <w:rPr>
                <w:rFonts w:ascii="Calibri" w:hAnsi="Calibri" w:cs="Calibri"/>
                <w:b/>
                <w:bCs/>
                <w:color w:val="000000"/>
                <w:sz w:val="20"/>
                <w:szCs w:val="20"/>
              </w:rPr>
              <w:t xml:space="preserve"> DE SOLS</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99321D">
        <w:trPr>
          <w:gridAfter w:val="2"/>
          <w:wAfter w:w="194" w:type="dxa"/>
          <w:trHeight w:val="528"/>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jc w:val="both"/>
              <w:rPr>
                <w:rFonts w:ascii="Calibri" w:hAnsi="Calibri" w:cs="Calibri"/>
                <w:color w:val="000000"/>
              </w:rPr>
            </w:pPr>
            <w:r>
              <w:rPr>
                <w:rFonts w:ascii="Calibri" w:hAnsi="Calibri" w:cs="Calibri"/>
                <w:color w:val="000000"/>
              </w:rPr>
              <w:t>201</w:t>
            </w:r>
          </w:p>
        </w:tc>
        <w:tc>
          <w:tcPr>
            <w:tcW w:w="3827" w:type="dxa"/>
            <w:tcBorders>
              <w:top w:val="nil"/>
              <w:left w:val="single" w:sz="4" w:space="0" w:color="000000"/>
              <w:bottom w:val="single" w:sz="4" w:space="0" w:color="000000"/>
              <w:right w:val="single" w:sz="4" w:space="0" w:color="000000"/>
            </w:tcBorders>
            <w:shd w:val="clear" w:color="auto" w:fill="auto"/>
            <w:vAlign w:val="center"/>
          </w:tcPr>
          <w:p w:rsidR="00BE1538" w:rsidRPr="001360A5" w:rsidRDefault="00BE1538" w:rsidP="00FA1897">
            <w:pPr>
              <w:jc w:val="both"/>
              <w:rPr>
                <w:rFonts w:ascii="Calibri" w:hAnsi="Calibri" w:cs="Calibri"/>
                <w:color w:val="000000"/>
              </w:rPr>
            </w:pPr>
            <w:r>
              <w:rPr>
                <w:rFonts w:ascii="Calibri" w:hAnsi="Calibri" w:cs="Calibri"/>
                <w:color w:val="000000"/>
              </w:rPr>
              <w:t>Piquetage des parties à raccorder sur sol y compris toutes sujétions</w:t>
            </w:r>
          </w:p>
        </w:tc>
        <w:tc>
          <w:tcPr>
            <w:tcW w:w="709" w:type="dxa"/>
            <w:tcBorders>
              <w:top w:val="nil"/>
              <w:left w:val="nil"/>
              <w:bottom w:val="single" w:sz="4" w:space="0" w:color="000000"/>
              <w:right w:val="single" w:sz="4" w:space="0" w:color="000000"/>
            </w:tcBorders>
            <w:shd w:val="clear" w:color="auto" w:fill="auto"/>
            <w:vAlign w:val="center"/>
          </w:tcPr>
          <w:p w:rsidR="00BE1538" w:rsidRPr="00A9693A" w:rsidRDefault="00A9693A" w:rsidP="00FA1897">
            <w:pPr>
              <w:jc w:val="center"/>
              <w:rPr>
                <w:rFonts w:ascii="Calibri" w:hAnsi="Calibri" w:cs="Calibri"/>
                <w:color w:val="000000"/>
              </w:rPr>
            </w:pPr>
            <w:r>
              <w:rPr>
                <w:rFonts w:ascii="Calibri" w:hAnsi="Calibri" w:cs="Calibri"/>
                <w:color w:val="000000"/>
              </w:rPr>
              <w:t>M</w:t>
            </w:r>
            <w:r w:rsidRPr="00A9693A">
              <w:rPr>
                <w:rFonts w:ascii="Calibri" w:hAnsi="Calibri" w:cs="Calibri"/>
                <w:color w:val="000000"/>
                <w:vertAlign w:val="superscript"/>
              </w:rPr>
              <w:t>2</w:t>
            </w:r>
          </w:p>
        </w:tc>
        <w:tc>
          <w:tcPr>
            <w:tcW w:w="1825" w:type="dxa"/>
            <w:gridSpan w:val="2"/>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99321D">
        <w:trPr>
          <w:gridAfter w:val="2"/>
          <w:wAfter w:w="194" w:type="dxa"/>
          <w:trHeight w:val="408"/>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jc w:val="both"/>
              <w:rPr>
                <w:rFonts w:ascii="Calibri" w:hAnsi="Calibri" w:cs="Calibri"/>
              </w:rPr>
            </w:pPr>
            <w:r>
              <w:rPr>
                <w:rFonts w:ascii="Calibri" w:hAnsi="Calibri" w:cs="Calibri"/>
              </w:rPr>
              <w:t>202</w:t>
            </w:r>
          </w:p>
        </w:tc>
        <w:tc>
          <w:tcPr>
            <w:tcW w:w="3827" w:type="dxa"/>
            <w:tcBorders>
              <w:top w:val="nil"/>
              <w:left w:val="single" w:sz="4" w:space="0" w:color="000000"/>
              <w:bottom w:val="single" w:sz="4" w:space="0" w:color="000000"/>
              <w:right w:val="single" w:sz="4" w:space="0" w:color="000000"/>
            </w:tcBorders>
            <w:shd w:val="clear" w:color="auto" w:fill="auto"/>
            <w:vAlign w:val="center"/>
          </w:tcPr>
          <w:p w:rsidR="00BE1538" w:rsidRPr="001360A5" w:rsidRDefault="00BE1538" w:rsidP="00FA1897">
            <w:pPr>
              <w:jc w:val="both"/>
              <w:rPr>
                <w:rFonts w:ascii="Calibri" w:hAnsi="Calibri" w:cs="Calibri"/>
              </w:rPr>
            </w:pPr>
            <w:r>
              <w:rPr>
                <w:rFonts w:ascii="Calibri" w:hAnsi="Calibri" w:cs="Calibri"/>
              </w:rPr>
              <w:t>F+P des carreaux sur le raccord du sol y compris toutes sujétions</w:t>
            </w:r>
          </w:p>
        </w:tc>
        <w:tc>
          <w:tcPr>
            <w:tcW w:w="709" w:type="dxa"/>
            <w:tcBorders>
              <w:top w:val="nil"/>
              <w:left w:val="nil"/>
              <w:bottom w:val="single" w:sz="4" w:space="0" w:color="000000"/>
              <w:right w:val="single" w:sz="4" w:space="0" w:color="000000"/>
            </w:tcBorders>
            <w:shd w:val="clear" w:color="auto" w:fill="auto"/>
            <w:vAlign w:val="center"/>
          </w:tcPr>
          <w:p w:rsidR="00BE1538" w:rsidRPr="001360A5" w:rsidRDefault="00A9693A" w:rsidP="00FA1897">
            <w:pPr>
              <w:jc w:val="center"/>
              <w:rPr>
                <w:rFonts w:ascii="Calibri" w:hAnsi="Calibri" w:cs="Calibri"/>
              </w:rPr>
            </w:pPr>
            <w:r>
              <w:rPr>
                <w:rFonts w:ascii="Calibri" w:hAnsi="Calibri" w:cs="Calibri"/>
                <w:color w:val="000000"/>
              </w:rPr>
              <w:t>M</w:t>
            </w:r>
            <w:r w:rsidRPr="00A9693A">
              <w:rPr>
                <w:rFonts w:ascii="Calibri" w:hAnsi="Calibri" w:cs="Calibri"/>
                <w:color w:val="000000"/>
                <w:vertAlign w:val="superscript"/>
              </w:rPr>
              <w:t>2</w:t>
            </w:r>
          </w:p>
        </w:tc>
        <w:tc>
          <w:tcPr>
            <w:tcW w:w="1825" w:type="dxa"/>
            <w:gridSpan w:val="2"/>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sz w:val="20"/>
                <w:szCs w:val="20"/>
              </w:rPr>
            </w:pPr>
          </w:p>
        </w:tc>
        <w:tc>
          <w:tcPr>
            <w:tcW w:w="2209" w:type="dxa"/>
            <w:gridSpan w:val="2"/>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right"/>
              <w:rPr>
                <w:rFonts w:ascii="Calibri" w:hAnsi="Calibri" w:cs="Calibri"/>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jc w:val="center"/>
              <w:rPr>
                <w:rFonts w:ascii="Calibri" w:hAnsi="Calibri" w:cs="Calibri"/>
                <w:b/>
                <w:bCs/>
                <w:color w:val="000000"/>
                <w:sz w:val="22"/>
                <w:szCs w:val="22"/>
              </w:rPr>
            </w:pPr>
          </w:p>
        </w:tc>
        <w:tc>
          <w:tcPr>
            <w:tcW w:w="8570" w:type="dxa"/>
            <w:gridSpan w:val="6"/>
            <w:tcBorders>
              <w:top w:val="nil"/>
              <w:left w:val="single" w:sz="4" w:space="0" w:color="000000"/>
              <w:bottom w:val="single" w:sz="4" w:space="0" w:color="000000"/>
              <w:right w:val="single" w:sz="4" w:space="0" w:color="000000"/>
            </w:tcBorders>
            <w:shd w:val="clear" w:color="auto" w:fill="auto"/>
          </w:tcPr>
          <w:p w:rsidR="00BE1538" w:rsidRPr="00782E7D" w:rsidRDefault="00BE1538" w:rsidP="00FA1897">
            <w:pPr>
              <w:contextualSpacing/>
              <w:jc w:val="center"/>
              <w:rPr>
                <w:rFonts w:ascii="Calibri" w:hAnsi="Calibri" w:cs="Calibri"/>
                <w:b/>
                <w:bCs/>
                <w:color w:val="000000"/>
                <w:sz w:val="20"/>
                <w:szCs w:val="20"/>
              </w:rPr>
            </w:pPr>
            <w:r>
              <w:rPr>
                <w:rFonts w:ascii="Calibri" w:hAnsi="Calibri" w:cs="Calibri"/>
                <w:b/>
                <w:bCs/>
                <w:color w:val="000000"/>
                <w:sz w:val="22"/>
                <w:szCs w:val="22"/>
              </w:rPr>
              <w:t>LOT 3</w:t>
            </w:r>
            <w:r w:rsidR="0099321D">
              <w:rPr>
                <w:rFonts w:ascii="Calibri" w:hAnsi="Calibri" w:cs="Calibri"/>
                <w:b/>
                <w:bCs/>
                <w:color w:val="000000"/>
                <w:sz w:val="22"/>
                <w:szCs w:val="22"/>
              </w:rPr>
              <w:t xml:space="preserve">00 </w:t>
            </w:r>
            <w:r>
              <w:rPr>
                <w:rFonts w:ascii="Calibri" w:hAnsi="Calibri" w:cs="Calibri"/>
                <w:b/>
                <w:bCs/>
                <w:color w:val="000000"/>
                <w:sz w:val="22"/>
                <w:szCs w:val="22"/>
              </w:rPr>
              <w:t xml:space="preserve"> MENUISERIE ET VITRERIE</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FA1897">
        <w:trPr>
          <w:gridAfter w:val="2"/>
          <w:wAfter w:w="194" w:type="dxa"/>
          <w:trHeight w:val="879"/>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301</w:t>
            </w:r>
          </w:p>
        </w:tc>
        <w:tc>
          <w:tcPr>
            <w:tcW w:w="3827" w:type="dxa"/>
            <w:tcBorders>
              <w:top w:val="nil"/>
              <w:left w:val="single" w:sz="4" w:space="0" w:color="000000"/>
              <w:bottom w:val="single" w:sz="4" w:space="0" w:color="000000"/>
              <w:right w:val="single" w:sz="4" w:space="0" w:color="000000"/>
            </w:tcBorders>
            <w:shd w:val="clear" w:color="auto" w:fill="auto"/>
            <w:vAlign w:val="center"/>
          </w:tcPr>
          <w:p w:rsidR="00BE1538" w:rsidRPr="001360A5" w:rsidRDefault="00BE1538" w:rsidP="00FA1897">
            <w:pPr>
              <w:rPr>
                <w:rFonts w:ascii="Calibri" w:hAnsi="Calibri" w:cs="Calibri"/>
                <w:color w:val="000000"/>
              </w:rPr>
            </w:pPr>
            <w:r>
              <w:rPr>
                <w:rFonts w:ascii="Calibri" w:hAnsi="Calibri" w:cs="Calibri"/>
                <w:color w:val="000000"/>
              </w:rPr>
              <w:t>Remplacement des lames NACO fourniture et pose des alu coulissant sur les fenêtres y compris toutes sujétions</w:t>
            </w:r>
          </w:p>
        </w:tc>
        <w:tc>
          <w:tcPr>
            <w:tcW w:w="735" w:type="dxa"/>
            <w:gridSpan w:val="2"/>
            <w:tcBorders>
              <w:top w:val="nil"/>
              <w:left w:val="nil"/>
              <w:bottom w:val="single" w:sz="4" w:space="0" w:color="000000"/>
              <w:right w:val="single" w:sz="4" w:space="0" w:color="000000"/>
            </w:tcBorders>
            <w:shd w:val="clear" w:color="auto" w:fill="auto"/>
            <w:vAlign w:val="center"/>
          </w:tcPr>
          <w:p w:rsidR="00BE1538" w:rsidRDefault="00A9693A" w:rsidP="00FA1897">
            <w:pPr>
              <w:jc w:val="center"/>
            </w:pPr>
            <w:r>
              <w:rPr>
                <w:rFonts w:ascii="Calibri" w:hAnsi="Calibri" w:cs="Calibri"/>
                <w:color w:val="000000"/>
              </w:rPr>
              <w:t>M</w:t>
            </w:r>
            <w:r w:rsidRPr="00A9693A">
              <w:rPr>
                <w:rFonts w:ascii="Calibri" w:hAnsi="Calibri" w:cs="Calibri"/>
                <w:color w:val="000000"/>
                <w:vertAlign w:val="superscript"/>
              </w:rPr>
              <w:t>2</w:t>
            </w:r>
          </w:p>
        </w:tc>
        <w:tc>
          <w:tcPr>
            <w:tcW w:w="1799" w:type="dxa"/>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302</w:t>
            </w:r>
          </w:p>
        </w:tc>
        <w:tc>
          <w:tcPr>
            <w:tcW w:w="3827" w:type="dxa"/>
            <w:tcBorders>
              <w:top w:val="nil"/>
              <w:left w:val="single" w:sz="4" w:space="0" w:color="000000"/>
              <w:bottom w:val="single" w:sz="4" w:space="0" w:color="000000"/>
              <w:right w:val="single" w:sz="4" w:space="0" w:color="000000"/>
            </w:tcBorders>
            <w:shd w:val="clear" w:color="auto" w:fill="auto"/>
            <w:vAlign w:val="center"/>
          </w:tcPr>
          <w:p w:rsidR="00BE1538" w:rsidRPr="001360A5" w:rsidRDefault="00BE1538" w:rsidP="00FA1897">
            <w:pPr>
              <w:rPr>
                <w:rFonts w:ascii="Calibri" w:hAnsi="Calibri" w:cs="Calibri"/>
                <w:color w:val="000000"/>
              </w:rPr>
            </w:pPr>
            <w:r>
              <w:rPr>
                <w:rFonts w:ascii="Calibri" w:hAnsi="Calibri" w:cs="Calibri"/>
                <w:color w:val="000000"/>
              </w:rPr>
              <w:t>Remplacement des canons de premier choix des portes y compris toutes de fixation</w:t>
            </w:r>
          </w:p>
        </w:tc>
        <w:tc>
          <w:tcPr>
            <w:tcW w:w="735" w:type="dxa"/>
            <w:gridSpan w:val="2"/>
            <w:tcBorders>
              <w:top w:val="nil"/>
              <w:left w:val="nil"/>
              <w:bottom w:val="single" w:sz="4" w:space="0" w:color="000000"/>
              <w:right w:val="single" w:sz="4" w:space="0" w:color="000000"/>
            </w:tcBorders>
            <w:shd w:val="clear" w:color="auto" w:fill="auto"/>
            <w:vAlign w:val="center"/>
          </w:tcPr>
          <w:p w:rsidR="00BE1538" w:rsidRDefault="00A9693A" w:rsidP="00FA1897">
            <w:pPr>
              <w:jc w:val="center"/>
            </w:pPr>
            <w:r>
              <w:t>U</w:t>
            </w:r>
          </w:p>
        </w:tc>
        <w:tc>
          <w:tcPr>
            <w:tcW w:w="1799" w:type="dxa"/>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303</w:t>
            </w:r>
          </w:p>
        </w:tc>
        <w:tc>
          <w:tcPr>
            <w:tcW w:w="3827" w:type="dxa"/>
            <w:tcBorders>
              <w:top w:val="nil"/>
              <w:left w:val="single" w:sz="4" w:space="0" w:color="000000"/>
              <w:bottom w:val="single" w:sz="4" w:space="0" w:color="000000"/>
              <w:right w:val="single" w:sz="4" w:space="0" w:color="000000"/>
            </w:tcBorders>
            <w:shd w:val="clear" w:color="auto" w:fill="auto"/>
            <w:vAlign w:val="center"/>
          </w:tcPr>
          <w:p w:rsidR="00BE1538" w:rsidRPr="001360A5" w:rsidRDefault="00BE1538" w:rsidP="00FA1897">
            <w:pPr>
              <w:rPr>
                <w:rFonts w:ascii="Calibri" w:hAnsi="Calibri" w:cs="Calibri"/>
                <w:color w:val="000000"/>
              </w:rPr>
            </w:pPr>
            <w:r>
              <w:rPr>
                <w:rFonts w:ascii="Calibri" w:hAnsi="Calibri" w:cs="Calibri"/>
                <w:color w:val="000000"/>
              </w:rPr>
              <w:t>Capitonner la porte du secrétariat entrant chez le Délégué Régional y compris toutes sujétions de fixation</w:t>
            </w:r>
          </w:p>
        </w:tc>
        <w:tc>
          <w:tcPr>
            <w:tcW w:w="735" w:type="dxa"/>
            <w:gridSpan w:val="2"/>
            <w:tcBorders>
              <w:top w:val="nil"/>
              <w:left w:val="nil"/>
              <w:bottom w:val="single" w:sz="4" w:space="0" w:color="000000"/>
              <w:right w:val="single" w:sz="4" w:space="0" w:color="000000"/>
            </w:tcBorders>
            <w:shd w:val="clear" w:color="auto" w:fill="auto"/>
            <w:vAlign w:val="center"/>
          </w:tcPr>
          <w:p w:rsidR="00BE1538" w:rsidRDefault="00A9693A" w:rsidP="00FA1897">
            <w:pPr>
              <w:jc w:val="center"/>
            </w:pPr>
            <w:r>
              <w:t>U</w:t>
            </w:r>
          </w:p>
        </w:tc>
        <w:tc>
          <w:tcPr>
            <w:tcW w:w="1799" w:type="dxa"/>
            <w:tcBorders>
              <w:top w:val="nil"/>
              <w:left w:val="nil"/>
              <w:bottom w:val="single" w:sz="4" w:space="0" w:color="000000"/>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jc w:val="center"/>
              <w:rPr>
                <w:rFonts w:ascii="Calibri" w:hAnsi="Calibri" w:cs="Calibri"/>
                <w:b/>
                <w:bCs/>
                <w:color w:val="000000"/>
                <w:sz w:val="20"/>
                <w:szCs w:val="20"/>
              </w:rPr>
            </w:pPr>
          </w:p>
        </w:tc>
        <w:tc>
          <w:tcPr>
            <w:tcW w:w="8570" w:type="dxa"/>
            <w:gridSpan w:val="6"/>
            <w:tcBorders>
              <w:top w:val="nil"/>
              <w:left w:val="single" w:sz="4" w:space="0" w:color="000000"/>
              <w:bottom w:val="single" w:sz="4" w:space="0" w:color="000000"/>
              <w:right w:val="single" w:sz="4" w:space="0" w:color="000000"/>
            </w:tcBorders>
            <w:shd w:val="clear" w:color="000000" w:fill="FFFFFF"/>
            <w:hideMark/>
          </w:tcPr>
          <w:p w:rsidR="00BE1538" w:rsidRPr="00782E7D" w:rsidRDefault="00BE1538" w:rsidP="00FA1897">
            <w:pPr>
              <w:contextualSpacing/>
              <w:jc w:val="center"/>
              <w:rPr>
                <w:rFonts w:ascii="Calibri" w:hAnsi="Calibri" w:cs="Calibri"/>
                <w:b/>
                <w:bCs/>
                <w:color w:val="000000"/>
                <w:sz w:val="20"/>
                <w:szCs w:val="20"/>
              </w:rPr>
            </w:pPr>
            <w:r>
              <w:rPr>
                <w:rFonts w:ascii="Calibri" w:hAnsi="Calibri" w:cs="Calibri"/>
                <w:b/>
                <w:bCs/>
                <w:color w:val="000000"/>
                <w:sz w:val="20"/>
                <w:szCs w:val="20"/>
              </w:rPr>
              <w:t>LOT 4</w:t>
            </w:r>
            <w:r w:rsidR="0099321D">
              <w:rPr>
                <w:rFonts w:ascii="Calibri" w:hAnsi="Calibri" w:cs="Calibri"/>
                <w:b/>
                <w:bCs/>
                <w:color w:val="000000"/>
                <w:sz w:val="20"/>
                <w:szCs w:val="20"/>
              </w:rPr>
              <w:t xml:space="preserve">00 </w:t>
            </w:r>
            <w:r>
              <w:rPr>
                <w:rFonts w:ascii="Calibri" w:hAnsi="Calibri" w:cs="Calibri"/>
                <w:b/>
                <w:bCs/>
                <w:color w:val="000000"/>
                <w:sz w:val="20"/>
                <w:szCs w:val="20"/>
              </w:rPr>
              <w:t xml:space="preserve"> PEINTURE</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A9693A" w:rsidRPr="00782E7D" w:rsidTr="007D4BCA">
        <w:trPr>
          <w:gridAfter w:val="2"/>
          <w:wAfter w:w="194" w:type="dxa"/>
          <w:trHeight w:val="54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401</w:t>
            </w:r>
          </w:p>
        </w:tc>
        <w:tc>
          <w:tcPr>
            <w:tcW w:w="3827" w:type="dxa"/>
            <w:tcBorders>
              <w:top w:val="nil"/>
              <w:left w:val="single" w:sz="4" w:space="0" w:color="000000"/>
              <w:bottom w:val="single" w:sz="4" w:space="0" w:color="000000"/>
              <w:right w:val="single" w:sz="4" w:space="0" w:color="auto"/>
            </w:tcBorders>
            <w:shd w:val="clear" w:color="auto" w:fill="auto"/>
            <w:vAlign w:val="center"/>
          </w:tcPr>
          <w:p w:rsidR="00A9693A" w:rsidRPr="001360A5" w:rsidRDefault="00A9693A" w:rsidP="00FA1897">
            <w:pPr>
              <w:rPr>
                <w:rFonts w:ascii="Calibri" w:hAnsi="Calibri" w:cs="Calibri"/>
                <w:color w:val="000000"/>
              </w:rPr>
            </w:pPr>
            <w:r>
              <w:rPr>
                <w:rFonts w:ascii="Calibri" w:hAnsi="Calibri" w:cs="Calibri"/>
                <w:color w:val="000000"/>
              </w:rPr>
              <w:t>Décapage et nettoyage des surfaces à pendre y compris toutes sujétions</w:t>
            </w:r>
          </w:p>
        </w:tc>
        <w:tc>
          <w:tcPr>
            <w:tcW w:w="735" w:type="dxa"/>
            <w:gridSpan w:val="2"/>
            <w:tcBorders>
              <w:top w:val="nil"/>
              <w:left w:val="single" w:sz="4" w:space="0" w:color="auto"/>
              <w:bottom w:val="single" w:sz="4" w:space="0" w:color="000000"/>
              <w:right w:val="single" w:sz="4" w:space="0" w:color="auto"/>
            </w:tcBorders>
            <w:shd w:val="clear" w:color="auto" w:fill="auto"/>
          </w:tcPr>
          <w:p w:rsidR="00A9693A" w:rsidRDefault="00A9693A" w:rsidP="00FA1897">
            <w:r w:rsidRPr="00FC33F6">
              <w:rPr>
                <w:rFonts w:ascii="Calibri" w:hAnsi="Calibri" w:cs="Calibri"/>
                <w:color w:val="000000"/>
              </w:rPr>
              <w:t>M</w:t>
            </w:r>
            <w:r w:rsidRPr="00FC33F6">
              <w:rPr>
                <w:rFonts w:ascii="Calibri" w:hAnsi="Calibri" w:cs="Calibri"/>
                <w:color w:val="000000"/>
                <w:vertAlign w:val="superscript"/>
              </w:rPr>
              <w:t>2</w:t>
            </w:r>
          </w:p>
        </w:tc>
        <w:tc>
          <w:tcPr>
            <w:tcW w:w="1799" w:type="dxa"/>
            <w:tcBorders>
              <w:top w:val="nil"/>
              <w:left w:val="single" w:sz="4" w:space="0" w:color="auto"/>
              <w:bottom w:val="single" w:sz="4" w:space="0" w:color="000000"/>
              <w:right w:val="single" w:sz="4" w:space="0" w:color="000000"/>
            </w:tcBorders>
            <w:shd w:val="clear" w:color="auto" w:fill="auto"/>
            <w:vAlign w:val="center"/>
            <w:hideMark/>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hideMark/>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A9693A" w:rsidRDefault="00A9693A" w:rsidP="00FA1897">
            <w:pPr>
              <w:contextualSpacing/>
              <w:rPr>
                <w:rFonts w:ascii="Calibri" w:hAnsi="Calibri" w:cs="Calibri"/>
                <w:color w:val="000000"/>
                <w:sz w:val="20"/>
                <w:szCs w:val="20"/>
              </w:rPr>
            </w:pPr>
          </w:p>
          <w:p w:rsidR="00A9693A" w:rsidRPr="00782E7D"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r>
      <w:tr w:rsidR="00A9693A" w:rsidRPr="00782E7D" w:rsidTr="007D4BCA">
        <w:trPr>
          <w:gridAfter w:val="2"/>
          <w:wAfter w:w="194" w:type="dxa"/>
          <w:trHeight w:val="54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402</w:t>
            </w:r>
          </w:p>
        </w:tc>
        <w:tc>
          <w:tcPr>
            <w:tcW w:w="3827" w:type="dxa"/>
            <w:tcBorders>
              <w:top w:val="nil"/>
              <w:left w:val="single" w:sz="4" w:space="0" w:color="000000"/>
              <w:bottom w:val="single" w:sz="4" w:space="0" w:color="000000"/>
              <w:right w:val="single" w:sz="4" w:space="0" w:color="auto"/>
            </w:tcBorders>
            <w:shd w:val="clear" w:color="auto" w:fill="auto"/>
            <w:vAlign w:val="center"/>
          </w:tcPr>
          <w:p w:rsidR="00A9693A" w:rsidRPr="001360A5" w:rsidRDefault="00A9693A" w:rsidP="00FA1897">
            <w:pPr>
              <w:rPr>
                <w:rFonts w:ascii="Calibri" w:hAnsi="Calibri" w:cs="Calibri"/>
                <w:color w:val="000000"/>
              </w:rPr>
            </w:pPr>
            <w:r>
              <w:rPr>
                <w:rFonts w:ascii="Calibri" w:hAnsi="Calibri" w:cs="Calibri"/>
                <w:color w:val="000000"/>
              </w:rPr>
              <w:t>Bicouche de PANTEX 1300 ou équivalent au prix sur tous les murs extérieurs de tout le bâtiment y compris toutes sujétions</w:t>
            </w:r>
          </w:p>
        </w:tc>
        <w:tc>
          <w:tcPr>
            <w:tcW w:w="735" w:type="dxa"/>
            <w:gridSpan w:val="2"/>
            <w:tcBorders>
              <w:top w:val="nil"/>
              <w:left w:val="single" w:sz="4" w:space="0" w:color="auto"/>
              <w:bottom w:val="single" w:sz="4" w:space="0" w:color="000000"/>
              <w:right w:val="single" w:sz="4" w:space="0" w:color="auto"/>
            </w:tcBorders>
            <w:shd w:val="clear" w:color="auto" w:fill="auto"/>
          </w:tcPr>
          <w:p w:rsidR="00A9693A" w:rsidRDefault="00A9693A" w:rsidP="00FA1897">
            <w:r w:rsidRPr="00FC33F6">
              <w:rPr>
                <w:rFonts w:ascii="Calibri" w:hAnsi="Calibri" w:cs="Calibri"/>
                <w:color w:val="000000"/>
              </w:rPr>
              <w:t>M</w:t>
            </w:r>
            <w:r w:rsidRPr="00FC33F6">
              <w:rPr>
                <w:rFonts w:ascii="Calibri" w:hAnsi="Calibri" w:cs="Calibri"/>
                <w:color w:val="000000"/>
                <w:vertAlign w:val="superscript"/>
              </w:rPr>
              <w:t>2</w:t>
            </w:r>
          </w:p>
        </w:tc>
        <w:tc>
          <w:tcPr>
            <w:tcW w:w="1799" w:type="dxa"/>
            <w:tcBorders>
              <w:top w:val="nil"/>
              <w:left w:val="single" w:sz="4" w:space="0" w:color="auto"/>
              <w:bottom w:val="single" w:sz="4" w:space="0" w:color="000000"/>
              <w:right w:val="single" w:sz="4" w:space="0" w:color="000000"/>
            </w:tcBorders>
            <w:shd w:val="clear" w:color="auto" w:fill="auto"/>
            <w:vAlign w:val="center"/>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tcPr>
          <w:p w:rsidR="00A9693A"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r>
      <w:tr w:rsidR="00A9693A" w:rsidRPr="00782E7D" w:rsidTr="007D4BCA">
        <w:trPr>
          <w:gridAfter w:val="2"/>
          <w:wAfter w:w="194" w:type="dxa"/>
          <w:trHeight w:val="54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403</w:t>
            </w:r>
          </w:p>
        </w:tc>
        <w:tc>
          <w:tcPr>
            <w:tcW w:w="3827" w:type="dxa"/>
            <w:tcBorders>
              <w:top w:val="nil"/>
              <w:left w:val="single" w:sz="4" w:space="0" w:color="000000"/>
              <w:bottom w:val="single" w:sz="4" w:space="0" w:color="000000"/>
              <w:right w:val="single" w:sz="4" w:space="0" w:color="auto"/>
            </w:tcBorders>
            <w:shd w:val="clear" w:color="auto" w:fill="auto"/>
            <w:vAlign w:val="center"/>
          </w:tcPr>
          <w:p w:rsidR="00A9693A" w:rsidRPr="001360A5" w:rsidRDefault="00A9693A" w:rsidP="00FA1897">
            <w:pPr>
              <w:rPr>
                <w:rFonts w:ascii="Calibri" w:hAnsi="Calibri" w:cs="Calibri"/>
                <w:color w:val="000000"/>
              </w:rPr>
            </w:pPr>
            <w:r>
              <w:rPr>
                <w:rFonts w:ascii="Calibri" w:hAnsi="Calibri" w:cs="Calibri"/>
                <w:color w:val="000000"/>
              </w:rPr>
              <w:t>Bicouche peinture à huile ou équivalent sur les pieds du mur externe d’une hauteur d’un mètre, les ouvrages en bois et métalliques y compris toutes sujétions</w:t>
            </w:r>
          </w:p>
        </w:tc>
        <w:tc>
          <w:tcPr>
            <w:tcW w:w="735" w:type="dxa"/>
            <w:gridSpan w:val="2"/>
            <w:tcBorders>
              <w:top w:val="nil"/>
              <w:left w:val="single" w:sz="4" w:space="0" w:color="auto"/>
              <w:bottom w:val="single" w:sz="4" w:space="0" w:color="000000"/>
              <w:right w:val="single" w:sz="4" w:space="0" w:color="auto"/>
            </w:tcBorders>
            <w:shd w:val="clear" w:color="auto" w:fill="auto"/>
          </w:tcPr>
          <w:p w:rsidR="00A9693A" w:rsidRDefault="00A9693A" w:rsidP="00FA1897">
            <w:r w:rsidRPr="00FC33F6">
              <w:rPr>
                <w:rFonts w:ascii="Calibri" w:hAnsi="Calibri" w:cs="Calibri"/>
                <w:color w:val="000000"/>
              </w:rPr>
              <w:t>M</w:t>
            </w:r>
            <w:r w:rsidRPr="00FC33F6">
              <w:rPr>
                <w:rFonts w:ascii="Calibri" w:hAnsi="Calibri" w:cs="Calibri"/>
                <w:color w:val="000000"/>
                <w:vertAlign w:val="superscript"/>
              </w:rPr>
              <w:t>2</w:t>
            </w:r>
          </w:p>
        </w:tc>
        <w:tc>
          <w:tcPr>
            <w:tcW w:w="1799" w:type="dxa"/>
            <w:tcBorders>
              <w:top w:val="nil"/>
              <w:left w:val="single" w:sz="4" w:space="0" w:color="auto"/>
              <w:bottom w:val="single" w:sz="4" w:space="0" w:color="000000"/>
              <w:right w:val="single" w:sz="4" w:space="0" w:color="000000"/>
            </w:tcBorders>
            <w:shd w:val="clear" w:color="auto" w:fill="auto"/>
            <w:vAlign w:val="center"/>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tcPr>
          <w:p w:rsidR="00A9693A"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r>
      <w:tr w:rsidR="00A9693A" w:rsidRPr="00782E7D" w:rsidTr="007D4BCA">
        <w:trPr>
          <w:gridAfter w:val="2"/>
          <w:wAfter w:w="194" w:type="dxa"/>
          <w:trHeight w:val="54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404</w:t>
            </w:r>
          </w:p>
        </w:tc>
        <w:tc>
          <w:tcPr>
            <w:tcW w:w="3827" w:type="dxa"/>
            <w:tcBorders>
              <w:top w:val="nil"/>
              <w:left w:val="single" w:sz="4" w:space="0" w:color="000000"/>
              <w:bottom w:val="single" w:sz="4" w:space="0" w:color="000000"/>
              <w:right w:val="single" w:sz="4" w:space="0" w:color="auto"/>
            </w:tcBorders>
            <w:shd w:val="clear" w:color="auto" w:fill="auto"/>
            <w:vAlign w:val="center"/>
          </w:tcPr>
          <w:p w:rsidR="00A9693A" w:rsidRPr="001360A5" w:rsidRDefault="00A9693A" w:rsidP="00FA1897">
            <w:pPr>
              <w:rPr>
                <w:rFonts w:ascii="Calibri" w:hAnsi="Calibri" w:cs="Calibri"/>
                <w:color w:val="000000"/>
              </w:rPr>
            </w:pPr>
            <w:r>
              <w:rPr>
                <w:rFonts w:ascii="Calibri" w:hAnsi="Calibri" w:cs="Calibri"/>
                <w:color w:val="000000"/>
              </w:rPr>
              <w:t>Bicouche de PANTEX 200 ou équivalent au prix sur tout plafond du rez de chaussée étage coté des Délégation Régionale et Départemental des Commerces y compris toutes sujétions</w:t>
            </w:r>
          </w:p>
        </w:tc>
        <w:tc>
          <w:tcPr>
            <w:tcW w:w="735" w:type="dxa"/>
            <w:gridSpan w:val="2"/>
            <w:tcBorders>
              <w:top w:val="nil"/>
              <w:left w:val="single" w:sz="4" w:space="0" w:color="auto"/>
              <w:bottom w:val="single" w:sz="4" w:space="0" w:color="000000"/>
              <w:right w:val="single" w:sz="4" w:space="0" w:color="auto"/>
            </w:tcBorders>
            <w:shd w:val="clear" w:color="auto" w:fill="auto"/>
          </w:tcPr>
          <w:p w:rsidR="00A9693A" w:rsidRDefault="00A9693A" w:rsidP="00FA1897">
            <w:r w:rsidRPr="00FC33F6">
              <w:rPr>
                <w:rFonts w:ascii="Calibri" w:hAnsi="Calibri" w:cs="Calibri"/>
                <w:color w:val="000000"/>
              </w:rPr>
              <w:t>M</w:t>
            </w:r>
            <w:r w:rsidRPr="00FC33F6">
              <w:rPr>
                <w:rFonts w:ascii="Calibri" w:hAnsi="Calibri" w:cs="Calibri"/>
                <w:color w:val="000000"/>
                <w:vertAlign w:val="superscript"/>
              </w:rPr>
              <w:t>2</w:t>
            </w:r>
          </w:p>
        </w:tc>
        <w:tc>
          <w:tcPr>
            <w:tcW w:w="1799" w:type="dxa"/>
            <w:tcBorders>
              <w:top w:val="nil"/>
              <w:left w:val="single" w:sz="4" w:space="0" w:color="auto"/>
              <w:bottom w:val="single" w:sz="4" w:space="0" w:color="000000"/>
              <w:right w:val="single" w:sz="4" w:space="0" w:color="000000"/>
            </w:tcBorders>
            <w:shd w:val="clear" w:color="auto" w:fill="auto"/>
            <w:vAlign w:val="center"/>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tcPr>
          <w:p w:rsidR="00A9693A"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r>
      <w:tr w:rsidR="00A9693A" w:rsidRPr="00782E7D" w:rsidTr="007D4BCA">
        <w:trPr>
          <w:gridAfter w:val="2"/>
          <w:wAfter w:w="194" w:type="dxa"/>
          <w:trHeight w:val="54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405</w:t>
            </w:r>
          </w:p>
        </w:tc>
        <w:tc>
          <w:tcPr>
            <w:tcW w:w="3827" w:type="dxa"/>
            <w:tcBorders>
              <w:top w:val="nil"/>
              <w:left w:val="single" w:sz="4" w:space="0" w:color="000000"/>
              <w:bottom w:val="single" w:sz="4" w:space="0" w:color="000000"/>
              <w:right w:val="single" w:sz="4" w:space="0" w:color="auto"/>
            </w:tcBorders>
            <w:shd w:val="clear" w:color="auto" w:fill="auto"/>
            <w:vAlign w:val="center"/>
          </w:tcPr>
          <w:p w:rsidR="00A9693A" w:rsidRPr="001360A5" w:rsidRDefault="00A9693A" w:rsidP="00FA1897">
            <w:pPr>
              <w:rPr>
                <w:rFonts w:ascii="Calibri" w:hAnsi="Calibri" w:cs="Calibri"/>
                <w:color w:val="000000"/>
              </w:rPr>
            </w:pPr>
            <w:r>
              <w:rPr>
                <w:rFonts w:ascii="Calibri" w:hAnsi="Calibri" w:cs="Calibri"/>
                <w:color w:val="000000"/>
              </w:rPr>
              <w:t xml:space="preserve">Bicouche de PANTEX 800 ou équivalent au prix sur tous les murs </w:t>
            </w:r>
            <w:r>
              <w:rPr>
                <w:rFonts w:ascii="Calibri" w:hAnsi="Calibri" w:cs="Calibri"/>
                <w:color w:val="000000"/>
              </w:rPr>
              <w:lastRenderedPageBreak/>
              <w:t>internes des Délégation Régionale et Départemental des Commerces y compris toutes sujétions</w:t>
            </w:r>
          </w:p>
        </w:tc>
        <w:tc>
          <w:tcPr>
            <w:tcW w:w="735" w:type="dxa"/>
            <w:gridSpan w:val="2"/>
            <w:tcBorders>
              <w:top w:val="nil"/>
              <w:left w:val="single" w:sz="4" w:space="0" w:color="auto"/>
              <w:bottom w:val="single" w:sz="4" w:space="0" w:color="000000"/>
              <w:right w:val="single" w:sz="4" w:space="0" w:color="auto"/>
            </w:tcBorders>
            <w:shd w:val="clear" w:color="auto" w:fill="auto"/>
          </w:tcPr>
          <w:p w:rsidR="00A9693A" w:rsidRDefault="00A9693A" w:rsidP="00FA1897">
            <w:r w:rsidRPr="00FC33F6">
              <w:rPr>
                <w:rFonts w:ascii="Calibri" w:hAnsi="Calibri" w:cs="Calibri"/>
                <w:color w:val="000000"/>
              </w:rPr>
              <w:lastRenderedPageBreak/>
              <w:t>M</w:t>
            </w:r>
            <w:r w:rsidRPr="00FC33F6">
              <w:rPr>
                <w:rFonts w:ascii="Calibri" w:hAnsi="Calibri" w:cs="Calibri"/>
                <w:color w:val="000000"/>
                <w:vertAlign w:val="superscript"/>
              </w:rPr>
              <w:t>2</w:t>
            </w:r>
          </w:p>
        </w:tc>
        <w:tc>
          <w:tcPr>
            <w:tcW w:w="1799" w:type="dxa"/>
            <w:tcBorders>
              <w:top w:val="nil"/>
              <w:left w:val="single" w:sz="4" w:space="0" w:color="auto"/>
              <w:bottom w:val="single" w:sz="4" w:space="0" w:color="000000"/>
              <w:right w:val="single" w:sz="4" w:space="0" w:color="000000"/>
            </w:tcBorders>
            <w:shd w:val="clear" w:color="auto" w:fill="auto"/>
            <w:vAlign w:val="center"/>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tcPr>
          <w:p w:rsidR="00A9693A"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r>
      <w:tr w:rsidR="00A9693A" w:rsidRPr="00782E7D" w:rsidTr="007D4BCA">
        <w:trPr>
          <w:gridAfter w:val="2"/>
          <w:wAfter w:w="194" w:type="dxa"/>
          <w:trHeight w:val="375"/>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lastRenderedPageBreak/>
              <w:t>406</w:t>
            </w:r>
          </w:p>
        </w:tc>
        <w:tc>
          <w:tcPr>
            <w:tcW w:w="3827" w:type="dxa"/>
            <w:tcBorders>
              <w:top w:val="nil"/>
              <w:left w:val="single" w:sz="4" w:space="0" w:color="000000"/>
              <w:bottom w:val="single" w:sz="4" w:space="0" w:color="000000"/>
              <w:right w:val="single" w:sz="4" w:space="0" w:color="000000"/>
            </w:tcBorders>
            <w:shd w:val="clear" w:color="auto" w:fill="auto"/>
            <w:vAlign w:val="center"/>
          </w:tcPr>
          <w:p w:rsidR="00A9693A" w:rsidRPr="001360A5" w:rsidRDefault="00A9693A" w:rsidP="00FA1897">
            <w:pPr>
              <w:rPr>
                <w:rFonts w:ascii="Calibri" w:hAnsi="Calibri" w:cs="Calibri"/>
                <w:color w:val="000000"/>
              </w:rPr>
            </w:pPr>
            <w:r>
              <w:rPr>
                <w:rFonts w:ascii="Calibri" w:hAnsi="Calibri" w:cs="Calibri"/>
                <w:color w:val="000000"/>
              </w:rPr>
              <w:t>Bicouche de vernis sur tout le faux plafond du 1</w:t>
            </w:r>
            <w:r w:rsidRPr="006F5641">
              <w:rPr>
                <w:rFonts w:ascii="Calibri" w:hAnsi="Calibri" w:cs="Calibri"/>
                <w:color w:val="000000"/>
                <w:vertAlign w:val="superscript"/>
              </w:rPr>
              <w:t>er</w:t>
            </w:r>
            <w:r>
              <w:rPr>
                <w:rFonts w:ascii="Calibri" w:hAnsi="Calibri" w:cs="Calibri"/>
                <w:color w:val="000000"/>
              </w:rPr>
              <w:t xml:space="preserve"> étage coté des Délégation Régionale et Départemental des Commerces y compris toutes sujétions</w:t>
            </w:r>
          </w:p>
        </w:tc>
        <w:tc>
          <w:tcPr>
            <w:tcW w:w="735" w:type="dxa"/>
            <w:gridSpan w:val="2"/>
            <w:tcBorders>
              <w:top w:val="nil"/>
              <w:left w:val="nil"/>
              <w:bottom w:val="single" w:sz="4" w:space="0" w:color="000000"/>
              <w:right w:val="single" w:sz="4" w:space="0" w:color="000000"/>
            </w:tcBorders>
            <w:shd w:val="clear" w:color="auto" w:fill="auto"/>
          </w:tcPr>
          <w:p w:rsidR="00A9693A" w:rsidRDefault="00A9693A" w:rsidP="00FA1897">
            <w:r w:rsidRPr="00FC33F6">
              <w:rPr>
                <w:rFonts w:ascii="Calibri" w:hAnsi="Calibri" w:cs="Calibri"/>
                <w:color w:val="000000"/>
              </w:rPr>
              <w:t>M</w:t>
            </w:r>
            <w:r w:rsidRPr="00FC33F6">
              <w:rPr>
                <w:rFonts w:ascii="Calibri" w:hAnsi="Calibri" w:cs="Calibri"/>
                <w:color w:val="000000"/>
                <w:vertAlign w:val="superscript"/>
              </w:rPr>
              <w:t>2</w:t>
            </w:r>
          </w:p>
        </w:tc>
        <w:tc>
          <w:tcPr>
            <w:tcW w:w="1799" w:type="dxa"/>
            <w:tcBorders>
              <w:top w:val="nil"/>
              <w:left w:val="nil"/>
              <w:bottom w:val="single" w:sz="4" w:space="0" w:color="000000"/>
              <w:right w:val="single" w:sz="4" w:space="0" w:color="000000"/>
            </w:tcBorders>
            <w:shd w:val="clear" w:color="auto" w:fill="auto"/>
            <w:vAlign w:val="center"/>
            <w:hideMark/>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hideMark/>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jc w:val="center"/>
              <w:rPr>
                <w:rFonts w:ascii="Calibri" w:hAnsi="Calibri" w:cs="Calibri"/>
                <w:b/>
                <w:bCs/>
                <w:color w:val="000000"/>
                <w:sz w:val="22"/>
                <w:szCs w:val="22"/>
              </w:rPr>
            </w:pPr>
          </w:p>
        </w:tc>
        <w:tc>
          <w:tcPr>
            <w:tcW w:w="8570" w:type="dxa"/>
            <w:gridSpan w:val="6"/>
            <w:tcBorders>
              <w:top w:val="nil"/>
              <w:left w:val="single" w:sz="4" w:space="0" w:color="000000"/>
              <w:bottom w:val="single" w:sz="4" w:space="0" w:color="auto"/>
              <w:right w:val="single" w:sz="4" w:space="0" w:color="000000"/>
            </w:tcBorders>
            <w:shd w:val="clear" w:color="auto" w:fill="auto"/>
            <w:hideMark/>
          </w:tcPr>
          <w:p w:rsidR="00BE1538" w:rsidRPr="00782E7D" w:rsidRDefault="00BE1538" w:rsidP="00FA1897">
            <w:pPr>
              <w:contextualSpacing/>
              <w:jc w:val="center"/>
              <w:rPr>
                <w:rFonts w:ascii="Calibri" w:hAnsi="Calibri" w:cs="Calibri"/>
                <w:b/>
                <w:bCs/>
                <w:color w:val="000000"/>
                <w:sz w:val="20"/>
                <w:szCs w:val="20"/>
              </w:rPr>
            </w:pPr>
            <w:r>
              <w:rPr>
                <w:rFonts w:ascii="Calibri" w:hAnsi="Calibri" w:cs="Calibri"/>
                <w:b/>
                <w:bCs/>
                <w:color w:val="000000"/>
                <w:sz w:val="22"/>
                <w:szCs w:val="22"/>
              </w:rPr>
              <w:t>LOT 5</w:t>
            </w:r>
            <w:r w:rsidR="0099321D">
              <w:rPr>
                <w:rFonts w:ascii="Calibri" w:hAnsi="Calibri" w:cs="Calibri"/>
                <w:b/>
                <w:bCs/>
                <w:color w:val="000000"/>
                <w:sz w:val="22"/>
                <w:szCs w:val="22"/>
              </w:rPr>
              <w:t xml:space="preserve">00 </w:t>
            </w:r>
            <w:r>
              <w:rPr>
                <w:rFonts w:ascii="Calibri" w:hAnsi="Calibri" w:cs="Calibri"/>
                <w:b/>
                <w:bCs/>
                <w:color w:val="000000"/>
                <w:sz w:val="22"/>
                <w:szCs w:val="22"/>
              </w:rPr>
              <w:t xml:space="preserve"> PLOMBERIE SANITAIRE</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423"/>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501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BE1538" w:rsidRPr="001360A5" w:rsidRDefault="00BE1538" w:rsidP="00FA1897">
            <w:pPr>
              <w:rPr>
                <w:rFonts w:ascii="Calibri" w:hAnsi="Calibri" w:cs="Calibri"/>
                <w:color w:val="000000"/>
              </w:rPr>
            </w:pPr>
            <w:r>
              <w:rPr>
                <w:rFonts w:ascii="Calibri" w:hAnsi="Calibri" w:cs="Calibri"/>
                <w:color w:val="000000"/>
              </w:rPr>
              <w:t>Révision générale de la plomberie, mise en fonction des toilettes, fourniture et pose du suppresseur de haute qualité y compris toutes sujétions</w:t>
            </w: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1538" w:rsidRPr="001360A5" w:rsidRDefault="00A9693A" w:rsidP="00FA1897">
            <w:pPr>
              <w:jc w:val="center"/>
              <w:rPr>
                <w:rFonts w:ascii="Calibri" w:hAnsi="Calibri" w:cs="Calibri"/>
                <w:color w:val="000000"/>
              </w:rPr>
            </w:pPr>
            <w:r>
              <w:rPr>
                <w:rFonts w:ascii="Calibri" w:hAnsi="Calibri" w:cs="Calibri"/>
                <w:color w:val="000000"/>
              </w:rPr>
              <w:t>FF</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single" w:sz="4" w:space="0" w:color="auto"/>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jc w:val="center"/>
              <w:rPr>
                <w:rFonts w:ascii="Calibri" w:hAnsi="Calibri" w:cs="Calibri"/>
                <w:b/>
                <w:bCs/>
                <w:color w:val="000000"/>
                <w:sz w:val="20"/>
                <w:szCs w:val="20"/>
              </w:rPr>
            </w:pPr>
          </w:p>
        </w:tc>
        <w:tc>
          <w:tcPr>
            <w:tcW w:w="8570" w:type="dxa"/>
            <w:gridSpan w:val="6"/>
            <w:tcBorders>
              <w:top w:val="nil"/>
              <w:left w:val="single" w:sz="4" w:space="0" w:color="000000"/>
              <w:bottom w:val="single" w:sz="4" w:space="0" w:color="000000"/>
              <w:right w:val="single" w:sz="4" w:space="0" w:color="000000"/>
            </w:tcBorders>
            <w:shd w:val="clear" w:color="auto" w:fill="auto"/>
            <w:hideMark/>
          </w:tcPr>
          <w:p w:rsidR="00BE1538" w:rsidRPr="00782E7D" w:rsidRDefault="00BE1538" w:rsidP="00FA1897">
            <w:pPr>
              <w:contextualSpacing/>
              <w:jc w:val="center"/>
              <w:rPr>
                <w:rFonts w:ascii="Calibri" w:hAnsi="Calibri" w:cs="Calibri"/>
                <w:b/>
                <w:bCs/>
                <w:color w:val="000000"/>
                <w:sz w:val="20"/>
                <w:szCs w:val="20"/>
              </w:rPr>
            </w:pPr>
            <w:r>
              <w:rPr>
                <w:rFonts w:ascii="Calibri" w:hAnsi="Calibri" w:cs="Calibri"/>
                <w:b/>
                <w:bCs/>
                <w:color w:val="000000"/>
                <w:sz w:val="20"/>
                <w:szCs w:val="20"/>
              </w:rPr>
              <w:t>LOT 6</w:t>
            </w:r>
            <w:r w:rsidR="0099321D">
              <w:rPr>
                <w:rFonts w:ascii="Calibri" w:hAnsi="Calibri" w:cs="Calibri"/>
                <w:b/>
                <w:bCs/>
                <w:color w:val="000000"/>
                <w:sz w:val="20"/>
                <w:szCs w:val="20"/>
              </w:rPr>
              <w:t xml:space="preserve">00 </w:t>
            </w:r>
            <w:r>
              <w:rPr>
                <w:rFonts w:ascii="Calibri" w:hAnsi="Calibri" w:cs="Calibri"/>
                <w:b/>
                <w:bCs/>
                <w:color w:val="000000"/>
                <w:sz w:val="20"/>
                <w:szCs w:val="20"/>
              </w:rPr>
              <w:t xml:space="preserve"> PLAFONNAGE</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601</w:t>
            </w:r>
          </w:p>
        </w:tc>
        <w:tc>
          <w:tcPr>
            <w:tcW w:w="3827" w:type="dxa"/>
            <w:tcBorders>
              <w:top w:val="nil"/>
              <w:left w:val="single" w:sz="4" w:space="0" w:color="000000"/>
              <w:bottom w:val="single" w:sz="4" w:space="0" w:color="000000"/>
              <w:right w:val="single" w:sz="4" w:space="0" w:color="auto"/>
            </w:tcBorders>
            <w:shd w:val="clear" w:color="auto" w:fill="auto"/>
          </w:tcPr>
          <w:p w:rsidR="00BE1538" w:rsidRPr="001360A5" w:rsidRDefault="00BE1538" w:rsidP="00FA1897">
            <w:pPr>
              <w:rPr>
                <w:rFonts w:ascii="Calibri" w:hAnsi="Calibri" w:cs="Calibri"/>
                <w:color w:val="000000"/>
              </w:rPr>
            </w:pPr>
            <w:r>
              <w:rPr>
                <w:rFonts w:ascii="Calibri" w:hAnsi="Calibri" w:cs="Calibri"/>
                <w:color w:val="000000"/>
              </w:rPr>
              <w:t>Dépose des éléments de plafonnage défectueux y compris toutes sujétions</w:t>
            </w:r>
          </w:p>
        </w:tc>
        <w:tc>
          <w:tcPr>
            <w:tcW w:w="735" w:type="dxa"/>
            <w:gridSpan w:val="2"/>
            <w:tcBorders>
              <w:top w:val="nil"/>
              <w:left w:val="single" w:sz="4" w:space="0" w:color="auto"/>
              <w:bottom w:val="single" w:sz="4" w:space="0" w:color="000000"/>
              <w:right w:val="single" w:sz="4" w:space="0" w:color="000000"/>
            </w:tcBorders>
            <w:shd w:val="clear" w:color="auto" w:fill="auto"/>
            <w:vAlign w:val="center"/>
          </w:tcPr>
          <w:p w:rsidR="00BE1538" w:rsidRPr="001360A5" w:rsidRDefault="00A9693A" w:rsidP="00FA1897">
            <w:pPr>
              <w:jc w:val="center"/>
              <w:rPr>
                <w:rFonts w:ascii="Calibri" w:hAnsi="Calibri" w:cs="Calibri"/>
                <w:color w:val="000000"/>
              </w:rPr>
            </w:pPr>
            <w:r>
              <w:rPr>
                <w:rFonts w:ascii="Calibri" w:hAnsi="Calibri" w:cs="Calibri"/>
                <w:color w:val="000000"/>
              </w:rPr>
              <w:t>FF</w:t>
            </w:r>
          </w:p>
        </w:tc>
        <w:tc>
          <w:tcPr>
            <w:tcW w:w="1799" w:type="dxa"/>
            <w:tcBorders>
              <w:top w:val="nil"/>
              <w:left w:val="nil"/>
              <w:bottom w:val="single" w:sz="4" w:space="0" w:color="000000"/>
              <w:right w:val="single" w:sz="4" w:space="0" w:color="000000"/>
            </w:tcBorders>
            <w:shd w:val="clear" w:color="auto" w:fill="auto"/>
            <w:vAlign w:val="center"/>
            <w:hideMark/>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hideMark/>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602</w:t>
            </w:r>
          </w:p>
        </w:tc>
        <w:tc>
          <w:tcPr>
            <w:tcW w:w="3827" w:type="dxa"/>
            <w:tcBorders>
              <w:top w:val="nil"/>
              <w:left w:val="single" w:sz="4" w:space="0" w:color="000000"/>
              <w:bottom w:val="single" w:sz="4" w:space="0" w:color="000000"/>
              <w:right w:val="single" w:sz="4" w:space="0" w:color="auto"/>
            </w:tcBorders>
            <w:shd w:val="clear" w:color="auto" w:fill="auto"/>
          </w:tcPr>
          <w:p w:rsidR="00BE1538" w:rsidRPr="001360A5" w:rsidRDefault="00BE1538" w:rsidP="00FA1897">
            <w:pPr>
              <w:rPr>
                <w:rFonts w:ascii="Calibri" w:hAnsi="Calibri" w:cs="Calibri"/>
                <w:color w:val="000000"/>
              </w:rPr>
            </w:pPr>
            <w:r>
              <w:rPr>
                <w:rFonts w:ascii="Calibri" w:hAnsi="Calibri" w:cs="Calibri"/>
                <w:color w:val="000000"/>
              </w:rPr>
              <w:t>F+P plafond en panneaux de contreplaqué à peindre sur solivage y compris toutes sujétions</w:t>
            </w:r>
          </w:p>
        </w:tc>
        <w:tc>
          <w:tcPr>
            <w:tcW w:w="735" w:type="dxa"/>
            <w:gridSpan w:val="2"/>
            <w:tcBorders>
              <w:top w:val="nil"/>
              <w:left w:val="single" w:sz="4" w:space="0" w:color="auto"/>
              <w:bottom w:val="single" w:sz="4" w:space="0" w:color="000000"/>
              <w:right w:val="single" w:sz="4" w:space="0" w:color="000000"/>
            </w:tcBorders>
            <w:shd w:val="clear" w:color="auto" w:fill="auto"/>
            <w:vAlign w:val="center"/>
          </w:tcPr>
          <w:p w:rsidR="00BE1538" w:rsidRPr="001360A5" w:rsidRDefault="00A9693A" w:rsidP="00FA1897">
            <w:pPr>
              <w:jc w:val="center"/>
              <w:rPr>
                <w:rFonts w:ascii="Calibri" w:hAnsi="Calibri" w:cs="Calibri"/>
                <w:color w:val="000000"/>
              </w:rPr>
            </w:pPr>
            <w:r>
              <w:rPr>
                <w:rFonts w:ascii="Calibri" w:hAnsi="Calibri" w:cs="Calibri"/>
                <w:color w:val="000000"/>
              </w:rPr>
              <w:t>M</w:t>
            </w:r>
            <w:r w:rsidRPr="00A9693A">
              <w:rPr>
                <w:rFonts w:ascii="Calibri" w:hAnsi="Calibri" w:cs="Calibri"/>
                <w:color w:val="000000"/>
                <w:vertAlign w:val="superscript"/>
              </w:rPr>
              <w:t>2</w:t>
            </w:r>
          </w:p>
        </w:tc>
        <w:tc>
          <w:tcPr>
            <w:tcW w:w="1799" w:type="dxa"/>
            <w:tcBorders>
              <w:top w:val="nil"/>
              <w:left w:val="nil"/>
              <w:bottom w:val="single" w:sz="4" w:space="0" w:color="000000"/>
              <w:right w:val="single" w:sz="4" w:space="0" w:color="000000"/>
            </w:tcBorders>
            <w:shd w:val="clear" w:color="auto" w:fill="auto"/>
            <w:vAlign w:val="center"/>
            <w:hideMark/>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000000"/>
              <w:right w:val="single" w:sz="4" w:space="0" w:color="000000"/>
            </w:tcBorders>
            <w:shd w:val="clear" w:color="000000" w:fill="FFFFFF"/>
            <w:vAlign w:val="center"/>
            <w:hideMark/>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jc w:val="center"/>
              <w:rPr>
                <w:rFonts w:ascii="Calibri" w:hAnsi="Calibri" w:cs="Calibri"/>
                <w:b/>
                <w:bCs/>
                <w:color w:val="000000"/>
                <w:sz w:val="22"/>
                <w:szCs w:val="22"/>
              </w:rPr>
            </w:pPr>
          </w:p>
        </w:tc>
        <w:tc>
          <w:tcPr>
            <w:tcW w:w="8570" w:type="dxa"/>
            <w:gridSpan w:val="6"/>
            <w:tcBorders>
              <w:top w:val="nil"/>
              <w:left w:val="single" w:sz="4" w:space="0" w:color="000000"/>
              <w:bottom w:val="single" w:sz="4" w:space="0" w:color="000000"/>
              <w:right w:val="single" w:sz="4" w:space="0" w:color="000000"/>
            </w:tcBorders>
            <w:shd w:val="clear" w:color="auto" w:fill="auto"/>
            <w:hideMark/>
          </w:tcPr>
          <w:p w:rsidR="00BE1538" w:rsidRPr="00782E7D" w:rsidRDefault="00BE1538" w:rsidP="00FA1897">
            <w:pPr>
              <w:contextualSpacing/>
              <w:jc w:val="center"/>
              <w:rPr>
                <w:rFonts w:ascii="Calibri" w:hAnsi="Calibri" w:cs="Calibri"/>
                <w:color w:val="000000"/>
                <w:sz w:val="20"/>
                <w:szCs w:val="20"/>
              </w:rPr>
            </w:pPr>
            <w:r>
              <w:rPr>
                <w:rFonts w:ascii="Calibri" w:hAnsi="Calibri" w:cs="Calibri"/>
                <w:b/>
                <w:bCs/>
                <w:color w:val="000000"/>
                <w:sz w:val="22"/>
                <w:szCs w:val="22"/>
              </w:rPr>
              <w:t>LOT 7</w:t>
            </w:r>
            <w:r w:rsidR="0099321D">
              <w:rPr>
                <w:rFonts w:ascii="Calibri" w:hAnsi="Calibri" w:cs="Calibri"/>
                <w:b/>
                <w:bCs/>
                <w:color w:val="000000"/>
                <w:sz w:val="22"/>
                <w:szCs w:val="22"/>
              </w:rPr>
              <w:t xml:space="preserve">00 </w:t>
            </w:r>
            <w:r>
              <w:rPr>
                <w:rFonts w:ascii="Calibri" w:hAnsi="Calibri" w:cs="Calibri"/>
                <w:b/>
                <w:bCs/>
                <w:color w:val="000000"/>
                <w:sz w:val="22"/>
                <w:szCs w:val="22"/>
              </w:rPr>
              <w:t xml:space="preserve"> ELECTRICITE</w:t>
            </w:r>
          </w:p>
        </w:tc>
        <w:tc>
          <w:tcPr>
            <w:tcW w:w="160" w:type="dxa"/>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701</w:t>
            </w:r>
          </w:p>
        </w:tc>
        <w:tc>
          <w:tcPr>
            <w:tcW w:w="3827" w:type="dxa"/>
            <w:tcBorders>
              <w:top w:val="nil"/>
              <w:left w:val="single" w:sz="4" w:space="0" w:color="000000"/>
              <w:bottom w:val="single" w:sz="4" w:space="0" w:color="auto"/>
              <w:right w:val="single" w:sz="4" w:space="0" w:color="000000"/>
            </w:tcBorders>
            <w:shd w:val="clear" w:color="auto" w:fill="auto"/>
          </w:tcPr>
          <w:p w:rsidR="00BE1538" w:rsidRPr="001360A5" w:rsidRDefault="00BE1538" w:rsidP="00FA1897">
            <w:pPr>
              <w:rPr>
                <w:rFonts w:ascii="Calibri" w:hAnsi="Calibri" w:cs="Calibri"/>
                <w:color w:val="000000"/>
              </w:rPr>
            </w:pPr>
            <w:r>
              <w:rPr>
                <w:rFonts w:ascii="Calibri" w:hAnsi="Calibri" w:cs="Calibri"/>
                <w:color w:val="000000"/>
              </w:rPr>
              <w:t>Révision générale d’électricité avec changement des câbles et éléments défectueux (attaches, dominos, boitiers, boites de dérivation, y compris toutes sujétions</w:t>
            </w:r>
          </w:p>
        </w:tc>
        <w:tc>
          <w:tcPr>
            <w:tcW w:w="735" w:type="dxa"/>
            <w:gridSpan w:val="2"/>
            <w:tcBorders>
              <w:top w:val="nil"/>
              <w:left w:val="nil"/>
              <w:bottom w:val="single" w:sz="4" w:space="0" w:color="auto"/>
              <w:right w:val="single" w:sz="4" w:space="0" w:color="auto"/>
            </w:tcBorders>
            <w:shd w:val="clear" w:color="auto" w:fill="auto"/>
            <w:vAlign w:val="center"/>
          </w:tcPr>
          <w:p w:rsidR="00BE1538" w:rsidRPr="001360A5" w:rsidRDefault="00A9693A" w:rsidP="00FA1897">
            <w:pPr>
              <w:jc w:val="center"/>
              <w:rPr>
                <w:rFonts w:ascii="Calibri" w:hAnsi="Calibri" w:cs="Calibri"/>
                <w:color w:val="000000"/>
              </w:rPr>
            </w:pPr>
            <w:r>
              <w:rPr>
                <w:rFonts w:ascii="Calibri" w:hAnsi="Calibri" w:cs="Calibri"/>
                <w:color w:val="000000"/>
              </w:rPr>
              <w:t>FF</w:t>
            </w:r>
          </w:p>
        </w:tc>
        <w:tc>
          <w:tcPr>
            <w:tcW w:w="1799" w:type="dxa"/>
            <w:tcBorders>
              <w:top w:val="nil"/>
              <w:left w:val="single" w:sz="4" w:space="0" w:color="auto"/>
              <w:bottom w:val="single" w:sz="4" w:space="0" w:color="auto"/>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auto"/>
              <w:right w:val="single" w:sz="4" w:space="0" w:color="000000"/>
            </w:tcBorders>
            <w:shd w:val="clear" w:color="000000" w:fill="FFFFFF"/>
            <w:vAlign w:val="center"/>
            <w:hideMark/>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Default="00BE1538" w:rsidP="00FA1897">
            <w:pPr>
              <w:contextualSpacing/>
              <w:rPr>
                <w:rFonts w:ascii="Calibri" w:hAnsi="Calibri" w:cs="Calibri"/>
                <w:color w:val="000000"/>
                <w:sz w:val="20"/>
                <w:szCs w:val="20"/>
              </w:rPr>
            </w:pPr>
          </w:p>
          <w:p w:rsidR="00BE1538" w:rsidRPr="00782E7D"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99321D" w:rsidP="00FA1897">
            <w:pPr>
              <w:rPr>
                <w:rFonts w:ascii="Calibri" w:hAnsi="Calibri" w:cs="Calibri"/>
                <w:color w:val="000000"/>
              </w:rPr>
            </w:pPr>
            <w:r>
              <w:rPr>
                <w:rFonts w:ascii="Calibri" w:hAnsi="Calibri" w:cs="Calibri"/>
                <w:color w:val="000000"/>
              </w:rPr>
              <w:t>702</w:t>
            </w:r>
          </w:p>
        </w:tc>
        <w:tc>
          <w:tcPr>
            <w:tcW w:w="3827" w:type="dxa"/>
            <w:tcBorders>
              <w:top w:val="single" w:sz="4" w:space="0" w:color="auto"/>
              <w:left w:val="single" w:sz="4" w:space="0" w:color="000000"/>
              <w:bottom w:val="single" w:sz="4" w:space="0" w:color="auto"/>
              <w:right w:val="single" w:sz="4" w:space="0" w:color="000000"/>
            </w:tcBorders>
            <w:shd w:val="clear" w:color="auto" w:fill="auto"/>
          </w:tcPr>
          <w:p w:rsidR="00BE1538" w:rsidRPr="001360A5" w:rsidRDefault="00BE1538" w:rsidP="00FA1897">
            <w:pPr>
              <w:rPr>
                <w:rFonts w:ascii="Calibri" w:hAnsi="Calibri" w:cs="Calibri"/>
                <w:color w:val="000000"/>
              </w:rPr>
            </w:pPr>
            <w:r>
              <w:rPr>
                <w:rFonts w:ascii="Calibri" w:hAnsi="Calibri" w:cs="Calibri"/>
                <w:color w:val="000000"/>
              </w:rPr>
              <w:t>Changement des lampes y compris toutes sujétions</w:t>
            </w:r>
          </w:p>
        </w:tc>
        <w:tc>
          <w:tcPr>
            <w:tcW w:w="735" w:type="dxa"/>
            <w:gridSpan w:val="2"/>
            <w:tcBorders>
              <w:top w:val="nil"/>
              <w:left w:val="nil"/>
              <w:bottom w:val="single" w:sz="4" w:space="0" w:color="auto"/>
              <w:right w:val="single" w:sz="4" w:space="0" w:color="auto"/>
            </w:tcBorders>
            <w:shd w:val="clear" w:color="auto" w:fill="auto"/>
            <w:vAlign w:val="center"/>
          </w:tcPr>
          <w:p w:rsidR="00BE1538" w:rsidRPr="001360A5" w:rsidRDefault="00A9693A" w:rsidP="00FA1897">
            <w:pPr>
              <w:jc w:val="center"/>
              <w:rPr>
                <w:rFonts w:ascii="Calibri" w:hAnsi="Calibri" w:cs="Calibri"/>
                <w:color w:val="000000"/>
              </w:rPr>
            </w:pPr>
            <w:r>
              <w:rPr>
                <w:rFonts w:ascii="Calibri" w:hAnsi="Calibri" w:cs="Calibri"/>
                <w:color w:val="000000"/>
              </w:rPr>
              <w:t>U</w:t>
            </w:r>
          </w:p>
        </w:tc>
        <w:tc>
          <w:tcPr>
            <w:tcW w:w="1799" w:type="dxa"/>
            <w:tcBorders>
              <w:top w:val="nil"/>
              <w:left w:val="single" w:sz="4" w:space="0" w:color="auto"/>
              <w:bottom w:val="single" w:sz="4" w:space="0" w:color="auto"/>
              <w:right w:val="single" w:sz="4" w:space="0" w:color="000000"/>
            </w:tcBorders>
            <w:shd w:val="clear" w:color="auto" w:fill="auto"/>
            <w:vAlign w:val="center"/>
          </w:tcPr>
          <w:p w:rsidR="00BE1538" w:rsidRPr="00782E7D" w:rsidRDefault="00BE1538" w:rsidP="00FA1897">
            <w:pPr>
              <w:contextualSpacing/>
              <w:jc w:val="center"/>
              <w:rPr>
                <w:rFonts w:ascii="Calibri" w:hAnsi="Calibri" w:cs="Calibri"/>
                <w:color w:val="000000"/>
                <w:sz w:val="20"/>
                <w:szCs w:val="20"/>
              </w:rPr>
            </w:pPr>
          </w:p>
        </w:tc>
        <w:tc>
          <w:tcPr>
            <w:tcW w:w="2209" w:type="dxa"/>
            <w:gridSpan w:val="2"/>
            <w:tcBorders>
              <w:top w:val="nil"/>
              <w:left w:val="nil"/>
              <w:bottom w:val="single" w:sz="4" w:space="0" w:color="auto"/>
              <w:right w:val="single" w:sz="4" w:space="0" w:color="000000"/>
            </w:tcBorders>
            <w:shd w:val="clear" w:color="000000" w:fill="FFFFFF"/>
            <w:vAlign w:val="center"/>
            <w:hideMark/>
          </w:tcPr>
          <w:p w:rsidR="00BE1538" w:rsidRPr="00782E7D" w:rsidRDefault="00BE1538"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BE1538"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BE1538" w:rsidRPr="00782E7D" w:rsidTr="00BE1538">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BE1538" w:rsidRDefault="00BE1538" w:rsidP="00FA1897">
            <w:pPr>
              <w:contextualSpacing/>
              <w:jc w:val="center"/>
              <w:rPr>
                <w:rFonts w:ascii="Calibri" w:hAnsi="Calibri" w:cs="Calibri"/>
                <w:b/>
                <w:color w:val="000000"/>
              </w:rPr>
            </w:pPr>
          </w:p>
        </w:tc>
        <w:tc>
          <w:tcPr>
            <w:tcW w:w="8570" w:type="dxa"/>
            <w:gridSpan w:val="6"/>
            <w:tcBorders>
              <w:top w:val="single" w:sz="4" w:space="0" w:color="auto"/>
              <w:left w:val="single" w:sz="4" w:space="0" w:color="000000"/>
              <w:bottom w:val="single" w:sz="4" w:space="0" w:color="auto"/>
              <w:right w:val="single" w:sz="4" w:space="0" w:color="000000"/>
            </w:tcBorders>
            <w:shd w:val="clear" w:color="auto" w:fill="auto"/>
          </w:tcPr>
          <w:p w:rsidR="00BE1538" w:rsidRPr="008F42E7" w:rsidRDefault="00BE1538" w:rsidP="00FA1897">
            <w:pPr>
              <w:contextualSpacing/>
              <w:jc w:val="center"/>
              <w:rPr>
                <w:rFonts w:ascii="Calibri" w:hAnsi="Calibri" w:cs="Calibri"/>
                <w:b/>
                <w:color w:val="000000"/>
                <w:sz w:val="20"/>
                <w:szCs w:val="20"/>
              </w:rPr>
            </w:pPr>
            <w:r>
              <w:rPr>
                <w:rFonts w:ascii="Calibri" w:hAnsi="Calibri" w:cs="Calibri"/>
                <w:b/>
                <w:color w:val="000000"/>
              </w:rPr>
              <w:t>LOT 8</w:t>
            </w:r>
            <w:r w:rsidR="0099321D">
              <w:rPr>
                <w:rFonts w:ascii="Calibri" w:hAnsi="Calibri" w:cs="Calibri"/>
                <w:b/>
                <w:color w:val="000000"/>
              </w:rPr>
              <w:t>00</w:t>
            </w:r>
            <w:r w:rsidRPr="008F42E7">
              <w:rPr>
                <w:rFonts w:ascii="Calibri" w:hAnsi="Calibri" w:cs="Calibri"/>
                <w:b/>
                <w:color w:val="000000"/>
              </w:rPr>
              <w:t>TOITURE</w:t>
            </w:r>
          </w:p>
        </w:tc>
        <w:tc>
          <w:tcPr>
            <w:tcW w:w="160" w:type="dxa"/>
            <w:tcBorders>
              <w:top w:val="nil"/>
              <w:left w:val="nil"/>
              <w:bottom w:val="nil"/>
              <w:right w:val="nil"/>
            </w:tcBorders>
            <w:shd w:val="clear" w:color="auto" w:fill="auto"/>
            <w:noWrap/>
            <w:vAlign w:val="bottom"/>
            <w:hideMark/>
          </w:tcPr>
          <w:p w:rsidR="00BE1538" w:rsidRDefault="00BE1538"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BE1538" w:rsidRPr="00782E7D" w:rsidRDefault="00BE1538" w:rsidP="00FA1897">
            <w:pPr>
              <w:contextualSpacing/>
              <w:rPr>
                <w:rFonts w:ascii="Calibri" w:hAnsi="Calibri" w:cs="Calibri"/>
                <w:color w:val="000000"/>
                <w:sz w:val="20"/>
                <w:szCs w:val="20"/>
              </w:rPr>
            </w:pPr>
          </w:p>
        </w:tc>
      </w:tr>
      <w:tr w:rsidR="00A9693A" w:rsidRPr="00782E7D" w:rsidTr="007D4BCA">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801</w:t>
            </w:r>
          </w:p>
        </w:tc>
        <w:tc>
          <w:tcPr>
            <w:tcW w:w="3827" w:type="dxa"/>
            <w:tcBorders>
              <w:top w:val="single" w:sz="4" w:space="0" w:color="auto"/>
              <w:left w:val="single" w:sz="4" w:space="0" w:color="000000"/>
              <w:bottom w:val="single" w:sz="4" w:space="0" w:color="auto"/>
              <w:right w:val="single" w:sz="4" w:space="0" w:color="000000"/>
            </w:tcBorders>
            <w:shd w:val="clear" w:color="auto" w:fill="auto"/>
          </w:tcPr>
          <w:p w:rsidR="00A9693A" w:rsidRPr="001360A5" w:rsidRDefault="00A9693A" w:rsidP="00FA1897">
            <w:pPr>
              <w:rPr>
                <w:rFonts w:ascii="Calibri" w:hAnsi="Calibri" w:cs="Calibri"/>
                <w:color w:val="000000"/>
              </w:rPr>
            </w:pPr>
            <w:r>
              <w:rPr>
                <w:rFonts w:ascii="Calibri" w:hAnsi="Calibri" w:cs="Calibri"/>
                <w:color w:val="000000"/>
              </w:rPr>
              <w:t>Nettoyage de l’étanchéité sur les chénaux avec les têtes des pointes y compris toutes sujétions</w:t>
            </w:r>
          </w:p>
        </w:tc>
        <w:tc>
          <w:tcPr>
            <w:tcW w:w="735" w:type="dxa"/>
            <w:gridSpan w:val="2"/>
            <w:tcBorders>
              <w:top w:val="single" w:sz="4" w:space="0" w:color="auto"/>
              <w:left w:val="nil"/>
              <w:bottom w:val="single" w:sz="4" w:space="0" w:color="auto"/>
              <w:right w:val="single" w:sz="4" w:space="0" w:color="auto"/>
            </w:tcBorders>
            <w:shd w:val="clear" w:color="auto" w:fill="auto"/>
          </w:tcPr>
          <w:p w:rsidR="00A9693A" w:rsidRDefault="00A9693A" w:rsidP="00FA1897">
            <w:r w:rsidRPr="00D354D9">
              <w:rPr>
                <w:rFonts w:ascii="Calibri" w:hAnsi="Calibri" w:cs="Calibri"/>
                <w:color w:val="000000"/>
              </w:rPr>
              <w:t>M</w:t>
            </w:r>
            <w:r w:rsidRPr="00D354D9">
              <w:rPr>
                <w:rFonts w:ascii="Calibri" w:hAnsi="Calibri" w:cs="Calibri"/>
                <w:color w:val="000000"/>
                <w:vertAlign w:val="superscript"/>
              </w:rPr>
              <w:t>2</w:t>
            </w:r>
          </w:p>
        </w:tc>
        <w:tc>
          <w:tcPr>
            <w:tcW w:w="1799" w:type="dxa"/>
            <w:tcBorders>
              <w:top w:val="single" w:sz="4" w:space="0" w:color="auto"/>
              <w:left w:val="single" w:sz="4" w:space="0" w:color="auto"/>
              <w:bottom w:val="single" w:sz="4" w:space="0" w:color="auto"/>
              <w:right w:val="single" w:sz="4" w:space="0" w:color="000000"/>
            </w:tcBorders>
            <w:shd w:val="clear" w:color="auto" w:fill="auto"/>
            <w:vAlign w:val="center"/>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single" w:sz="4" w:space="0" w:color="auto"/>
              <w:left w:val="nil"/>
              <w:bottom w:val="single" w:sz="4" w:space="0" w:color="auto"/>
              <w:right w:val="single" w:sz="4" w:space="0" w:color="000000"/>
            </w:tcBorders>
            <w:shd w:val="clear" w:color="000000" w:fill="FFFFFF"/>
            <w:vAlign w:val="center"/>
            <w:hideMark/>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hideMark/>
          </w:tcPr>
          <w:p w:rsidR="00A9693A"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hideMark/>
          </w:tcPr>
          <w:p w:rsidR="00A9693A" w:rsidRPr="00782E7D" w:rsidRDefault="00A9693A" w:rsidP="00FA1897">
            <w:pPr>
              <w:contextualSpacing/>
              <w:rPr>
                <w:rFonts w:ascii="Calibri" w:hAnsi="Calibri" w:cs="Calibri"/>
                <w:color w:val="000000"/>
                <w:sz w:val="20"/>
                <w:szCs w:val="20"/>
              </w:rPr>
            </w:pPr>
          </w:p>
        </w:tc>
      </w:tr>
      <w:tr w:rsidR="00A9693A" w:rsidRPr="00782E7D" w:rsidTr="007D4BCA">
        <w:trPr>
          <w:gridAfter w:val="2"/>
          <w:wAfter w:w="194" w:type="dxa"/>
          <w:trHeight w:val="330"/>
        </w:trPr>
        <w:tc>
          <w:tcPr>
            <w:tcW w:w="765" w:type="dxa"/>
            <w:tcBorders>
              <w:top w:val="single" w:sz="4" w:space="0" w:color="auto"/>
              <w:left w:val="single" w:sz="4" w:space="0" w:color="auto"/>
              <w:bottom w:val="single" w:sz="4" w:space="0" w:color="auto"/>
            </w:tcBorders>
            <w:shd w:val="clear" w:color="auto" w:fill="auto"/>
          </w:tcPr>
          <w:p w:rsidR="00A9693A" w:rsidRDefault="00A9693A" w:rsidP="00FA1897">
            <w:pPr>
              <w:rPr>
                <w:rFonts w:ascii="Calibri" w:hAnsi="Calibri" w:cs="Calibri"/>
                <w:color w:val="000000"/>
              </w:rPr>
            </w:pPr>
            <w:r>
              <w:rPr>
                <w:rFonts w:ascii="Calibri" w:hAnsi="Calibri" w:cs="Calibri"/>
                <w:color w:val="000000"/>
              </w:rPr>
              <w:t>802</w:t>
            </w:r>
          </w:p>
        </w:tc>
        <w:tc>
          <w:tcPr>
            <w:tcW w:w="3827" w:type="dxa"/>
            <w:tcBorders>
              <w:top w:val="single" w:sz="4" w:space="0" w:color="auto"/>
              <w:left w:val="single" w:sz="4" w:space="0" w:color="000000"/>
              <w:bottom w:val="single" w:sz="4" w:space="0" w:color="000000"/>
              <w:right w:val="single" w:sz="4" w:space="0" w:color="000000"/>
            </w:tcBorders>
            <w:shd w:val="clear" w:color="auto" w:fill="auto"/>
          </w:tcPr>
          <w:p w:rsidR="00A9693A" w:rsidRPr="001360A5" w:rsidRDefault="00A9693A" w:rsidP="00FA1897">
            <w:pPr>
              <w:rPr>
                <w:rFonts w:ascii="Calibri" w:hAnsi="Calibri" w:cs="Calibri"/>
                <w:color w:val="000000"/>
              </w:rPr>
            </w:pPr>
            <w:r>
              <w:rPr>
                <w:rFonts w:ascii="Calibri" w:hAnsi="Calibri" w:cs="Calibri"/>
                <w:color w:val="000000"/>
              </w:rPr>
              <w:t>Fourniture et pose de l’étanchéité sur les chenaux y compris les têtes des pointes y compris toutes sujétions</w:t>
            </w:r>
          </w:p>
        </w:tc>
        <w:tc>
          <w:tcPr>
            <w:tcW w:w="735" w:type="dxa"/>
            <w:gridSpan w:val="2"/>
            <w:tcBorders>
              <w:top w:val="single" w:sz="4" w:space="0" w:color="auto"/>
              <w:left w:val="nil"/>
              <w:bottom w:val="single" w:sz="4" w:space="0" w:color="000000"/>
              <w:right w:val="single" w:sz="4" w:space="0" w:color="auto"/>
            </w:tcBorders>
            <w:shd w:val="clear" w:color="auto" w:fill="auto"/>
          </w:tcPr>
          <w:p w:rsidR="00A9693A" w:rsidRDefault="00A9693A" w:rsidP="00FA1897">
            <w:r w:rsidRPr="00D354D9">
              <w:rPr>
                <w:rFonts w:ascii="Calibri" w:hAnsi="Calibri" w:cs="Calibri"/>
                <w:color w:val="000000"/>
              </w:rPr>
              <w:t>M</w:t>
            </w:r>
            <w:r w:rsidRPr="00D354D9">
              <w:rPr>
                <w:rFonts w:ascii="Calibri" w:hAnsi="Calibri" w:cs="Calibri"/>
                <w:color w:val="000000"/>
                <w:vertAlign w:val="superscript"/>
              </w:rPr>
              <w:t>2</w:t>
            </w:r>
          </w:p>
        </w:tc>
        <w:tc>
          <w:tcPr>
            <w:tcW w:w="1799" w:type="dxa"/>
            <w:tcBorders>
              <w:top w:val="single" w:sz="4" w:space="0" w:color="auto"/>
              <w:left w:val="single" w:sz="4" w:space="0" w:color="auto"/>
              <w:bottom w:val="single" w:sz="4" w:space="0" w:color="000000"/>
              <w:right w:val="single" w:sz="4" w:space="0" w:color="000000"/>
            </w:tcBorders>
            <w:shd w:val="clear" w:color="auto" w:fill="auto"/>
            <w:vAlign w:val="center"/>
          </w:tcPr>
          <w:p w:rsidR="00A9693A" w:rsidRPr="00782E7D" w:rsidRDefault="00A9693A" w:rsidP="00FA1897">
            <w:pPr>
              <w:contextualSpacing/>
              <w:jc w:val="center"/>
              <w:rPr>
                <w:rFonts w:ascii="Calibri" w:hAnsi="Calibri" w:cs="Calibri"/>
                <w:color w:val="000000"/>
                <w:sz w:val="20"/>
                <w:szCs w:val="20"/>
              </w:rPr>
            </w:pPr>
          </w:p>
        </w:tc>
        <w:tc>
          <w:tcPr>
            <w:tcW w:w="2209" w:type="dxa"/>
            <w:gridSpan w:val="2"/>
            <w:tcBorders>
              <w:top w:val="single" w:sz="4" w:space="0" w:color="auto"/>
              <w:left w:val="nil"/>
              <w:bottom w:val="single" w:sz="4" w:space="0" w:color="000000"/>
              <w:right w:val="single" w:sz="4" w:space="0" w:color="000000"/>
            </w:tcBorders>
            <w:shd w:val="clear" w:color="000000" w:fill="FFFFFF"/>
            <w:vAlign w:val="center"/>
          </w:tcPr>
          <w:p w:rsidR="00A9693A" w:rsidRPr="00782E7D" w:rsidRDefault="00A9693A" w:rsidP="00FA1897">
            <w:pPr>
              <w:contextualSpacing/>
              <w:jc w:val="right"/>
              <w:rPr>
                <w:rFonts w:ascii="Calibri" w:hAnsi="Calibri" w:cs="Calibri"/>
                <w:color w:val="000000"/>
                <w:sz w:val="20"/>
                <w:szCs w:val="20"/>
              </w:rPr>
            </w:pPr>
          </w:p>
        </w:tc>
        <w:tc>
          <w:tcPr>
            <w:tcW w:w="160" w:type="dxa"/>
            <w:tcBorders>
              <w:top w:val="nil"/>
              <w:left w:val="nil"/>
              <w:bottom w:val="nil"/>
              <w:right w:val="nil"/>
            </w:tcBorders>
            <w:shd w:val="clear" w:color="auto" w:fill="auto"/>
            <w:noWrap/>
            <w:vAlign w:val="bottom"/>
          </w:tcPr>
          <w:p w:rsidR="00A9693A" w:rsidRDefault="00A9693A" w:rsidP="00FA1897">
            <w:pPr>
              <w:contextualSpacing/>
              <w:rPr>
                <w:rFonts w:ascii="Calibri" w:hAnsi="Calibri" w:cs="Calibri"/>
                <w:color w:val="000000"/>
                <w:sz w:val="20"/>
                <w:szCs w:val="20"/>
              </w:rPr>
            </w:pPr>
          </w:p>
        </w:tc>
        <w:tc>
          <w:tcPr>
            <w:tcW w:w="187"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c>
          <w:tcPr>
            <w:tcW w:w="160" w:type="dxa"/>
            <w:gridSpan w:val="2"/>
            <w:tcBorders>
              <w:top w:val="nil"/>
              <w:left w:val="nil"/>
              <w:bottom w:val="nil"/>
              <w:right w:val="nil"/>
            </w:tcBorders>
            <w:shd w:val="clear" w:color="auto" w:fill="auto"/>
            <w:noWrap/>
            <w:vAlign w:val="bottom"/>
          </w:tcPr>
          <w:p w:rsidR="00A9693A" w:rsidRPr="00782E7D" w:rsidRDefault="00A9693A" w:rsidP="00FA1897">
            <w:pPr>
              <w:contextualSpacing/>
              <w:rPr>
                <w:rFonts w:ascii="Calibri" w:hAnsi="Calibri" w:cs="Calibri"/>
                <w:color w:val="000000"/>
                <w:sz w:val="20"/>
                <w:szCs w:val="20"/>
              </w:rPr>
            </w:pPr>
          </w:p>
        </w:tc>
      </w:tr>
    </w:tbl>
    <w:p w:rsidR="00060AD4" w:rsidRDefault="00060AD4" w:rsidP="00060AD4"/>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9D5BE3" w:rsidRPr="007D59BC" w:rsidRDefault="009D5BE3">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695AB3" w:rsidRPr="007D59BC" w:rsidRDefault="00695AB3">
      <w:pPr>
        <w:widowControl w:val="0"/>
        <w:autoSpaceDE w:val="0"/>
        <w:autoSpaceDN w:val="0"/>
        <w:adjustRightInd w:val="0"/>
        <w:spacing w:before="10" w:line="180" w:lineRule="exact"/>
        <w:rPr>
          <w:color w:val="FF0000"/>
          <w:spacing w:val="40"/>
        </w:rPr>
      </w:pPr>
    </w:p>
    <w:p w:rsidR="00E72F11" w:rsidRDefault="00E72F11">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7D35FC" w:rsidRDefault="007D35FC">
      <w:pPr>
        <w:widowControl w:val="0"/>
        <w:autoSpaceDE w:val="0"/>
        <w:autoSpaceDN w:val="0"/>
        <w:adjustRightInd w:val="0"/>
        <w:spacing w:before="10" w:line="180" w:lineRule="exact"/>
        <w:rPr>
          <w:color w:val="FF0000"/>
          <w:spacing w:val="40"/>
        </w:rPr>
      </w:pPr>
    </w:p>
    <w:p w:rsidR="00E72F11" w:rsidRPr="007D59BC" w:rsidRDefault="00E72F11">
      <w:pPr>
        <w:widowControl w:val="0"/>
        <w:autoSpaceDE w:val="0"/>
        <w:autoSpaceDN w:val="0"/>
        <w:adjustRightInd w:val="0"/>
        <w:spacing w:before="10" w:line="180" w:lineRule="exact"/>
        <w:rPr>
          <w:color w:val="FF0000"/>
          <w:spacing w:val="40"/>
        </w:rPr>
      </w:pPr>
    </w:p>
    <w:p w:rsidR="00C53C63" w:rsidRPr="007D59BC" w:rsidRDefault="00C53C63">
      <w:pPr>
        <w:widowControl w:val="0"/>
        <w:autoSpaceDE w:val="0"/>
        <w:autoSpaceDN w:val="0"/>
        <w:adjustRightInd w:val="0"/>
        <w:spacing w:before="10" w:line="180" w:lineRule="exact"/>
        <w:rPr>
          <w:color w:val="FF0000"/>
          <w:spacing w:val="40"/>
        </w:rPr>
      </w:pPr>
    </w:p>
    <w:p w:rsidR="001360A5" w:rsidRDefault="001360A5" w:rsidP="00782E7D">
      <w:pPr>
        <w:rPr>
          <w:b/>
          <w:color w:val="FF0000"/>
        </w:rPr>
      </w:pPr>
    </w:p>
    <w:p w:rsidR="001360A5" w:rsidRPr="007D59BC" w:rsidRDefault="001360A5" w:rsidP="00DB000B">
      <w:pPr>
        <w:jc w:val="center"/>
        <w:rPr>
          <w:b/>
          <w:color w:val="FF0000"/>
        </w:rPr>
      </w:pPr>
    </w:p>
    <w:p w:rsidR="00157215" w:rsidRPr="007D59BC" w:rsidRDefault="00157215" w:rsidP="00DB000B">
      <w:pPr>
        <w:jc w:val="center"/>
        <w:rPr>
          <w:b/>
          <w:color w:val="FF0000"/>
        </w:rPr>
      </w:pPr>
    </w:p>
    <w:p w:rsidR="00DB000B" w:rsidRPr="00A84FA4" w:rsidRDefault="00BF02CD" w:rsidP="00DB000B">
      <w:pPr>
        <w:jc w:val="center"/>
        <w:rPr>
          <w:rFonts w:ascii="Cambria" w:hAnsi="Cambria"/>
          <w:b/>
          <w:sz w:val="40"/>
          <w:szCs w:val="40"/>
        </w:rPr>
      </w:pPr>
      <w:r w:rsidRPr="00A84FA4">
        <w:rPr>
          <w:rFonts w:ascii="Cambria" w:hAnsi="Cambria"/>
          <w:b/>
          <w:sz w:val="40"/>
          <w:szCs w:val="40"/>
        </w:rPr>
        <w:t xml:space="preserve">Pièce N° </w:t>
      </w:r>
      <w:r w:rsidR="00367018" w:rsidRPr="00A84FA4">
        <w:rPr>
          <w:rFonts w:ascii="Cambria" w:hAnsi="Cambria"/>
          <w:b/>
          <w:sz w:val="40"/>
          <w:szCs w:val="40"/>
        </w:rPr>
        <w:t>7</w:t>
      </w:r>
      <w:r w:rsidRPr="00A84FA4">
        <w:rPr>
          <w:rFonts w:ascii="Cambria" w:hAnsi="Cambria"/>
          <w:b/>
          <w:sz w:val="40"/>
          <w:szCs w:val="40"/>
        </w:rPr>
        <w:t xml:space="preserve"> :</w:t>
      </w:r>
    </w:p>
    <w:p w:rsidR="00DB000B" w:rsidRPr="00A84FA4" w:rsidRDefault="00DB000B" w:rsidP="00DB000B">
      <w:pPr>
        <w:jc w:val="center"/>
        <w:rPr>
          <w:rFonts w:ascii="Cambria" w:hAnsi="Cambria"/>
          <w:sz w:val="40"/>
          <w:szCs w:val="40"/>
        </w:rPr>
      </w:pPr>
    </w:p>
    <w:p w:rsidR="00BF02CD" w:rsidRPr="00A84FA4" w:rsidRDefault="00BF02CD" w:rsidP="00DB000B">
      <w:pPr>
        <w:jc w:val="center"/>
        <w:rPr>
          <w:rFonts w:ascii="Cambria" w:hAnsi="Cambria"/>
          <w:b/>
          <w:sz w:val="40"/>
          <w:szCs w:val="40"/>
        </w:rPr>
      </w:pPr>
      <w:r w:rsidRPr="00A84FA4">
        <w:rPr>
          <w:rFonts w:ascii="Cambria" w:hAnsi="Cambria"/>
          <w:b/>
          <w:sz w:val="40"/>
          <w:szCs w:val="40"/>
        </w:rPr>
        <w:t xml:space="preserve">Détail </w:t>
      </w:r>
      <w:r w:rsidR="009D28D7" w:rsidRPr="00A84FA4">
        <w:rPr>
          <w:rFonts w:ascii="Cambria" w:hAnsi="Cambria"/>
          <w:b/>
          <w:sz w:val="40"/>
          <w:szCs w:val="40"/>
        </w:rPr>
        <w:t>E</w:t>
      </w:r>
      <w:r w:rsidRPr="00A84FA4">
        <w:rPr>
          <w:rFonts w:ascii="Cambria" w:hAnsi="Cambria"/>
          <w:b/>
          <w:sz w:val="40"/>
          <w:szCs w:val="40"/>
        </w:rPr>
        <w:t>stimatif</w:t>
      </w:r>
      <w:r w:rsidR="00AC5444" w:rsidRPr="00A84FA4">
        <w:rPr>
          <w:rFonts w:ascii="Cambria" w:hAnsi="Cambria"/>
          <w:b/>
          <w:sz w:val="40"/>
          <w:szCs w:val="40"/>
        </w:rPr>
        <w:t xml:space="preserve"> et Quantitatif</w:t>
      </w:r>
    </w:p>
    <w:p w:rsidR="00BF02CD" w:rsidRPr="00A84FA4" w:rsidRDefault="00BF02CD">
      <w:pPr>
        <w:widowControl w:val="0"/>
        <w:autoSpaceDE w:val="0"/>
        <w:autoSpaceDN w:val="0"/>
        <w:adjustRightInd w:val="0"/>
        <w:spacing w:before="10" w:line="180" w:lineRule="exact"/>
        <w:rPr>
          <w:spacing w:val="38"/>
          <w:sz w:val="32"/>
          <w:szCs w:val="32"/>
          <w:highlight w:val="yellow"/>
        </w:rPr>
      </w:pPr>
    </w:p>
    <w:p w:rsidR="00010E60" w:rsidRPr="00A84FA4" w:rsidRDefault="00010E60">
      <w:pPr>
        <w:widowControl w:val="0"/>
        <w:autoSpaceDE w:val="0"/>
        <w:autoSpaceDN w:val="0"/>
        <w:adjustRightInd w:val="0"/>
        <w:spacing w:before="10" w:line="180" w:lineRule="exact"/>
        <w:rPr>
          <w:spacing w:val="38"/>
          <w:sz w:val="32"/>
          <w:szCs w:val="32"/>
          <w:highlight w:val="yellow"/>
        </w:rPr>
      </w:pPr>
    </w:p>
    <w:p w:rsidR="00010E60" w:rsidRPr="00A84FA4" w:rsidRDefault="00010E60">
      <w:pPr>
        <w:widowControl w:val="0"/>
        <w:autoSpaceDE w:val="0"/>
        <w:autoSpaceDN w:val="0"/>
        <w:adjustRightInd w:val="0"/>
        <w:spacing w:before="10" w:line="180" w:lineRule="exact"/>
        <w:rPr>
          <w:spacing w:val="38"/>
          <w:highlight w:val="yellow"/>
        </w:rPr>
      </w:pPr>
    </w:p>
    <w:p w:rsidR="00010E60" w:rsidRPr="007D59BC" w:rsidRDefault="00010E60">
      <w:pPr>
        <w:widowControl w:val="0"/>
        <w:autoSpaceDE w:val="0"/>
        <w:autoSpaceDN w:val="0"/>
        <w:adjustRightInd w:val="0"/>
        <w:spacing w:before="10" w:line="180" w:lineRule="exact"/>
        <w:rPr>
          <w:color w:val="FF0000"/>
          <w:spacing w:val="38"/>
          <w:highlight w:val="yellow"/>
        </w:rPr>
      </w:pPr>
    </w:p>
    <w:p w:rsidR="00010E60" w:rsidRPr="007D59BC" w:rsidRDefault="00010E60">
      <w:pPr>
        <w:widowControl w:val="0"/>
        <w:autoSpaceDE w:val="0"/>
        <w:autoSpaceDN w:val="0"/>
        <w:adjustRightInd w:val="0"/>
        <w:spacing w:before="10" w:line="180" w:lineRule="exact"/>
        <w:rPr>
          <w:color w:val="FF0000"/>
          <w:spacing w:val="38"/>
          <w:highlight w:val="yellow"/>
        </w:rPr>
      </w:pPr>
    </w:p>
    <w:p w:rsidR="00010E60" w:rsidRDefault="00010E60">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p w:rsidR="00AD4155" w:rsidRDefault="00AD4155">
      <w:pPr>
        <w:widowControl w:val="0"/>
        <w:autoSpaceDE w:val="0"/>
        <w:autoSpaceDN w:val="0"/>
        <w:adjustRightInd w:val="0"/>
        <w:spacing w:before="10" w:line="180" w:lineRule="exact"/>
        <w:rPr>
          <w:color w:val="FF0000"/>
          <w:spacing w:val="38"/>
          <w:highlight w:val="yellow"/>
        </w:rPr>
      </w:pPr>
    </w:p>
    <w:tbl>
      <w:tblPr>
        <w:tblpPr w:leftFromText="141" w:rightFromText="141" w:vertAnchor="text" w:horzAnchor="margin" w:tblpXSpec="center" w:tblpY="-495"/>
        <w:tblW w:w="11058" w:type="dxa"/>
        <w:tblLayout w:type="fixed"/>
        <w:tblCellMar>
          <w:left w:w="70" w:type="dxa"/>
          <w:right w:w="70" w:type="dxa"/>
        </w:tblCellMar>
        <w:tblLook w:val="04A0"/>
      </w:tblPr>
      <w:tblGrid>
        <w:gridCol w:w="909"/>
        <w:gridCol w:w="4987"/>
        <w:gridCol w:w="756"/>
        <w:gridCol w:w="856"/>
        <w:gridCol w:w="1418"/>
        <w:gridCol w:w="2132"/>
      </w:tblGrid>
      <w:tr w:rsidR="00481228" w:rsidRPr="001360A5" w:rsidTr="00481228">
        <w:trPr>
          <w:trHeight w:val="690"/>
        </w:trPr>
        <w:tc>
          <w:tcPr>
            <w:tcW w:w="11058"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1228" w:rsidRPr="00326217" w:rsidRDefault="00481228" w:rsidP="00481228">
            <w:pPr>
              <w:jc w:val="center"/>
              <w:rPr>
                <w:b/>
              </w:rPr>
            </w:pPr>
            <w:r w:rsidRPr="00326217">
              <w:rPr>
                <w:b/>
              </w:rPr>
              <w:lastRenderedPageBreak/>
              <w:t xml:space="preserve">DEVIS DES TRAVAUX DE REHABILITATION DE </w:t>
            </w:r>
            <w:r w:rsidRPr="009A60AE">
              <w:rPr>
                <w:b/>
                <w:color w:val="FF0000"/>
              </w:rPr>
              <w:t xml:space="preserve">LA DELEGATION REGIONALE </w:t>
            </w:r>
            <w:r w:rsidR="009A60AE" w:rsidRPr="009A60AE">
              <w:rPr>
                <w:b/>
                <w:color w:val="FF0000"/>
              </w:rPr>
              <w:t>DES COMMERCE</w:t>
            </w:r>
            <w:r w:rsidR="009A60AE">
              <w:rPr>
                <w:b/>
              </w:rPr>
              <w:t xml:space="preserve">S </w:t>
            </w:r>
            <w:r w:rsidRPr="00326217">
              <w:rPr>
                <w:b/>
              </w:rPr>
              <w:t>DE L’EST</w:t>
            </w:r>
          </w:p>
          <w:p w:rsidR="00481228" w:rsidRPr="001360A5" w:rsidRDefault="00481228" w:rsidP="00481228">
            <w:pPr>
              <w:jc w:val="center"/>
              <w:rPr>
                <w:rFonts w:ascii="Calibri" w:hAnsi="Calibri" w:cs="Calibri"/>
                <w:b/>
                <w:bCs/>
                <w:color w:val="000000"/>
              </w:rPr>
            </w:pPr>
          </w:p>
        </w:tc>
      </w:tr>
      <w:tr w:rsidR="00481228" w:rsidRPr="001360A5" w:rsidTr="00481228">
        <w:trPr>
          <w:trHeight w:val="315"/>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sidRPr="001360A5">
              <w:rPr>
                <w:rFonts w:ascii="Calibri" w:hAnsi="Calibri" w:cs="Calibri"/>
                <w:b/>
                <w:bCs/>
                <w:color w:val="000000"/>
                <w:sz w:val="22"/>
                <w:szCs w:val="22"/>
              </w:rPr>
              <w:t>N°</w:t>
            </w:r>
            <w:r>
              <w:rPr>
                <w:rFonts w:ascii="Calibri" w:hAnsi="Calibri" w:cs="Calibri"/>
                <w:b/>
                <w:bCs/>
                <w:color w:val="000000"/>
                <w:sz w:val="22"/>
                <w:szCs w:val="22"/>
              </w:rPr>
              <w:t xml:space="preserve"> REF</w:t>
            </w:r>
          </w:p>
        </w:tc>
        <w:tc>
          <w:tcPr>
            <w:tcW w:w="4987" w:type="dxa"/>
            <w:tcBorders>
              <w:top w:val="single" w:sz="4" w:space="0" w:color="000000"/>
              <w:left w:val="nil"/>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sidRPr="001360A5">
              <w:rPr>
                <w:rFonts w:ascii="Calibri" w:hAnsi="Calibri" w:cs="Calibri"/>
                <w:b/>
                <w:bCs/>
                <w:color w:val="000000"/>
                <w:sz w:val="22"/>
                <w:szCs w:val="22"/>
              </w:rPr>
              <w:t>DESIGNATION</w:t>
            </w:r>
          </w:p>
        </w:tc>
        <w:tc>
          <w:tcPr>
            <w:tcW w:w="756" w:type="dxa"/>
            <w:tcBorders>
              <w:top w:val="nil"/>
              <w:left w:val="nil"/>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Pr>
                <w:rFonts w:ascii="Calibri" w:hAnsi="Calibri" w:cs="Calibri"/>
                <w:b/>
                <w:bCs/>
                <w:color w:val="000000"/>
                <w:sz w:val="22"/>
                <w:szCs w:val="22"/>
              </w:rPr>
              <w:t>U</w:t>
            </w:r>
          </w:p>
        </w:tc>
        <w:tc>
          <w:tcPr>
            <w:tcW w:w="856" w:type="dxa"/>
            <w:tcBorders>
              <w:top w:val="nil"/>
              <w:left w:val="nil"/>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sidRPr="001360A5">
              <w:rPr>
                <w:rFonts w:ascii="Calibri" w:hAnsi="Calibri" w:cs="Calibri"/>
                <w:b/>
                <w:bCs/>
                <w:color w:val="000000"/>
                <w:sz w:val="22"/>
                <w:szCs w:val="22"/>
              </w:rPr>
              <w:t>QTE</w:t>
            </w:r>
          </w:p>
        </w:tc>
        <w:tc>
          <w:tcPr>
            <w:tcW w:w="1418" w:type="dxa"/>
            <w:tcBorders>
              <w:top w:val="nil"/>
              <w:left w:val="nil"/>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Pr>
                <w:rFonts w:ascii="Calibri" w:hAnsi="Calibri" w:cs="Calibri"/>
                <w:b/>
                <w:bCs/>
                <w:color w:val="000000"/>
                <w:sz w:val="22"/>
                <w:szCs w:val="22"/>
              </w:rPr>
              <w:t>P.U</w:t>
            </w:r>
          </w:p>
        </w:tc>
        <w:tc>
          <w:tcPr>
            <w:tcW w:w="2132" w:type="dxa"/>
            <w:tcBorders>
              <w:top w:val="nil"/>
              <w:left w:val="nil"/>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sidRPr="001360A5">
              <w:rPr>
                <w:rFonts w:ascii="Calibri" w:hAnsi="Calibri" w:cs="Calibri"/>
                <w:b/>
                <w:bCs/>
                <w:color w:val="000000"/>
                <w:sz w:val="22"/>
                <w:szCs w:val="22"/>
              </w:rPr>
              <w:t>PRIX TOTAL</w:t>
            </w:r>
          </w:p>
        </w:tc>
      </w:tr>
      <w:tr w:rsidR="00481228" w:rsidRPr="001360A5" w:rsidTr="00481228">
        <w:trPr>
          <w:trHeight w:val="315"/>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481228" w:rsidRPr="001360A5" w:rsidRDefault="00481228" w:rsidP="00481228">
            <w:pPr>
              <w:jc w:val="center"/>
              <w:rPr>
                <w:rFonts w:ascii="Calibri" w:hAnsi="Calibri" w:cs="Calibri"/>
                <w:b/>
                <w:bCs/>
                <w:color w:val="000000"/>
              </w:rPr>
            </w:pPr>
            <w:r w:rsidRPr="001360A5">
              <w:rPr>
                <w:rFonts w:ascii="Calibri" w:hAnsi="Calibri" w:cs="Calibri"/>
                <w:b/>
                <w:bCs/>
                <w:color w:val="000000"/>
                <w:sz w:val="22"/>
                <w:szCs w:val="22"/>
              </w:rPr>
              <w:t>100</w:t>
            </w:r>
          </w:p>
        </w:tc>
        <w:tc>
          <w:tcPr>
            <w:tcW w:w="10149" w:type="dxa"/>
            <w:gridSpan w:val="5"/>
            <w:tcBorders>
              <w:top w:val="single" w:sz="4" w:space="0" w:color="000000"/>
              <w:left w:val="nil"/>
              <w:bottom w:val="single" w:sz="4" w:space="0" w:color="000000"/>
              <w:right w:val="single" w:sz="4" w:space="0" w:color="000000"/>
            </w:tcBorders>
            <w:shd w:val="clear" w:color="auto" w:fill="auto"/>
            <w:hideMark/>
          </w:tcPr>
          <w:p w:rsidR="00481228" w:rsidRPr="001360A5" w:rsidRDefault="00481228" w:rsidP="00481228">
            <w:pPr>
              <w:jc w:val="center"/>
              <w:rPr>
                <w:rFonts w:ascii="Calibri" w:hAnsi="Calibri" w:cs="Calibri"/>
                <w:b/>
                <w:bCs/>
                <w:color w:val="000000"/>
              </w:rPr>
            </w:pPr>
            <w:r>
              <w:rPr>
                <w:rFonts w:ascii="Calibri" w:hAnsi="Calibri" w:cs="Calibri"/>
                <w:b/>
                <w:bCs/>
                <w:color w:val="000000"/>
                <w:sz w:val="22"/>
                <w:szCs w:val="22"/>
              </w:rPr>
              <w:t xml:space="preserve">Lot 100 : </w:t>
            </w:r>
            <w:r w:rsidRPr="001360A5">
              <w:rPr>
                <w:rFonts w:ascii="Calibri" w:hAnsi="Calibri" w:cs="Calibri"/>
                <w:b/>
                <w:bCs/>
                <w:color w:val="000000"/>
                <w:sz w:val="22"/>
                <w:szCs w:val="22"/>
              </w:rPr>
              <w:t>TRAVAUX PRELIMINAIRES</w:t>
            </w:r>
          </w:p>
        </w:tc>
      </w:tr>
      <w:tr w:rsidR="00072D8F" w:rsidRPr="001360A5" w:rsidTr="00481228">
        <w:trPr>
          <w:trHeight w:val="345"/>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072D8F" w:rsidRPr="001360A5" w:rsidRDefault="00072D8F" w:rsidP="00072D8F">
            <w:pPr>
              <w:jc w:val="center"/>
              <w:rPr>
                <w:rFonts w:ascii="Calibri" w:hAnsi="Calibri" w:cs="Calibri"/>
                <w:color w:val="000000"/>
              </w:rPr>
            </w:pPr>
            <w:r w:rsidRPr="001360A5">
              <w:rPr>
                <w:rFonts w:ascii="Calibri" w:hAnsi="Calibri" w:cs="Calibri"/>
                <w:color w:val="000000"/>
                <w:sz w:val="22"/>
                <w:szCs w:val="22"/>
              </w:rPr>
              <w:t>101</w:t>
            </w:r>
          </w:p>
        </w:tc>
        <w:tc>
          <w:tcPr>
            <w:tcW w:w="4987" w:type="dxa"/>
            <w:tcBorders>
              <w:top w:val="single" w:sz="4" w:space="0" w:color="000000"/>
              <w:left w:val="nil"/>
              <w:bottom w:val="single" w:sz="4" w:space="0" w:color="000000"/>
              <w:right w:val="single" w:sz="4" w:space="0" w:color="000000"/>
            </w:tcBorders>
            <w:shd w:val="clear" w:color="auto" w:fill="auto"/>
            <w:hideMark/>
          </w:tcPr>
          <w:p w:rsidR="00072D8F" w:rsidRPr="001360A5" w:rsidRDefault="00072D8F" w:rsidP="00072D8F">
            <w:pPr>
              <w:rPr>
                <w:rFonts w:ascii="Calibri" w:hAnsi="Calibri" w:cs="Calibri"/>
                <w:color w:val="000000"/>
              </w:rPr>
            </w:pPr>
            <w:r w:rsidRPr="001360A5">
              <w:rPr>
                <w:rFonts w:ascii="Calibri" w:hAnsi="Calibri" w:cs="Calibri"/>
                <w:color w:val="000000"/>
                <w:sz w:val="22"/>
                <w:szCs w:val="22"/>
              </w:rPr>
              <w:t>Installation du chantier</w:t>
            </w:r>
            <w:r>
              <w:rPr>
                <w:rFonts w:ascii="Calibri" w:hAnsi="Calibri" w:cs="Calibri"/>
                <w:color w:val="000000"/>
                <w:sz w:val="22"/>
                <w:szCs w:val="22"/>
              </w:rPr>
              <w:t xml:space="preserve"> (plaque de chantier, baraque de bureaux, amené et repliement)</w:t>
            </w:r>
          </w:p>
        </w:tc>
        <w:tc>
          <w:tcPr>
            <w:tcW w:w="756" w:type="dxa"/>
            <w:tcBorders>
              <w:top w:val="nil"/>
              <w:left w:val="nil"/>
              <w:bottom w:val="single" w:sz="4" w:space="0" w:color="000000"/>
              <w:right w:val="single" w:sz="4" w:space="0" w:color="000000"/>
            </w:tcBorders>
            <w:shd w:val="clear" w:color="auto" w:fill="auto"/>
            <w:vAlign w:val="center"/>
            <w:hideMark/>
          </w:tcPr>
          <w:p w:rsidR="00072D8F" w:rsidRPr="001360A5" w:rsidRDefault="00072D8F" w:rsidP="00072D8F">
            <w:pPr>
              <w:jc w:val="center"/>
              <w:rPr>
                <w:rFonts w:ascii="Calibri" w:hAnsi="Calibri" w:cs="Calibri"/>
                <w:color w:val="000000"/>
              </w:rPr>
            </w:pPr>
            <w:r w:rsidRPr="001360A5">
              <w:rPr>
                <w:rFonts w:ascii="Calibri" w:hAnsi="Calibri" w:cs="Calibri"/>
                <w:color w:val="000000"/>
                <w:sz w:val="22"/>
                <w:szCs w:val="22"/>
              </w:rPr>
              <w:t>FF</w:t>
            </w:r>
          </w:p>
        </w:tc>
        <w:tc>
          <w:tcPr>
            <w:tcW w:w="856" w:type="dxa"/>
            <w:tcBorders>
              <w:top w:val="nil"/>
              <w:left w:val="nil"/>
              <w:bottom w:val="single" w:sz="4" w:space="0" w:color="000000"/>
              <w:right w:val="single" w:sz="4" w:space="0" w:color="000000"/>
            </w:tcBorders>
            <w:shd w:val="clear" w:color="auto" w:fill="auto"/>
            <w:vAlign w:val="center"/>
            <w:hideMark/>
          </w:tcPr>
          <w:p w:rsidR="00072D8F" w:rsidRPr="001360A5" w:rsidRDefault="00072D8F" w:rsidP="00072D8F">
            <w:pPr>
              <w:jc w:val="center"/>
              <w:rPr>
                <w:rFonts w:ascii="Calibri" w:hAnsi="Calibri" w:cs="Calibri"/>
                <w:color w:val="000000"/>
              </w:rPr>
            </w:pPr>
            <w:r>
              <w:rPr>
                <w:rFonts w:ascii="Calibri" w:hAnsi="Calibri" w:cs="Calibri"/>
                <w:color w:val="000000"/>
                <w:sz w:val="22"/>
                <w:szCs w:val="22"/>
              </w:rPr>
              <w:t>1</w:t>
            </w:r>
            <w:r w:rsidR="00BA4A3B">
              <w:rPr>
                <w:rFonts w:ascii="Calibri" w:hAnsi="Calibri" w:cs="Calibri"/>
                <w:color w:val="000000"/>
                <w:sz w:val="22"/>
                <w:szCs w:val="22"/>
              </w:rPr>
              <w:t>,00</w:t>
            </w:r>
          </w:p>
        </w:tc>
        <w:tc>
          <w:tcPr>
            <w:tcW w:w="1418" w:type="dxa"/>
            <w:tcBorders>
              <w:top w:val="nil"/>
              <w:left w:val="nil"/>
              <w:bottom w:val="single" w:sz="4" w:space="0" w:color="000000"/>
              <w:right w:val="single" w:sz="4" w:space="0" w:color="000000"/>
            </w:tcBorders>
            <w:shd w:val="clear" w:color="auto" w:fill="auto"/>
            <w:vAlign w:val="center"/>
            <w:hideMark/>
          </w:tcPr>
          <w:p w:rsidR="00072D8F" w:rsidRPr="001360A5" w:rsidRDefault="00072D8F" w:rsidP="00072D8F">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auto" w:fill="auto"/>
            <w:vAlign w:val="center"/>
            <w:hideMark/>
          </w:tcPr>
          <w:p w:rsidR="00072D8F" w:rsidRPr="001360A5" w:rsidRDefault="00072D8F" w:rsidP="00072D8F">
            <w:pPr>
              <w:jc w:val="center"/>
              <w:rPr>
                <w:rFonts w:ascii="Calibri" w:hAnsi="Calibri" w:cs="Calibri"/>
                <w:color w:val="000000"/>
              </w:rPr>
            </w:pPr>
          </w:p>
        </w:tc>
      </w:tr>
      <w:tr w:rsidR="00072D8F" w:rsidRPr="001360A5" w:rsidTr="00481228">
        <w:trPr>
          <w:trHeight w:val="330"/>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 xml:space="preserve">TOTAL </w:t>
            </w:r>
            <w:r>
              <w:rPr>
                <w:rFonts w:ascii="Calibri" w:hAnsi="Calibri" w:cs="Calibri"/>
                <w:b/>
                <w:bCs/>
                <w:color w:val="000000"/>
                <w:sz w:val="22"/>
                <w:szCs w:val="22"/>
              </w:rPr>
              <w:t>LOT</w:t>
            </w:r>
            <w:r w:rsidRPr="001360A5">
              <w:rPr>
                <w:rFonts w:ascii="Calibri" w:hAnsi="Calibri" w:cs="Calibri"/>
                <w:b/>
                <w:bCs/>
                <w:color w:val="000000"/>
                <w:sz w:val="22"/>
                <w:szCs w:val="22"/>
              </w:rPr>
              <w:t xml:space="preserve"> 100</w:t>
            </w:r>
            <w:r>
              <w:rPr>
                <w:rFonts w:ascii="Calibri" w:hAnsi="Calibri" w:cs="Calibri"/>
                <w:b/>
                <w:bCs/>
                <w:color w:val="000000"/>
                <w:sz w:val="22"/>
                <w:szCs w:val="22"/>
              </w:rPr>
              <w:t xml:space="preserve"> : </w:t>
            </w:r>
            <w:r w:rsidRPr="001360A5">
              <w:rPr>
                <w:rFonts w:ascii="Calibri" w:hAnsi="Calibri" w:cs="Calibri"/>
                <w:b/>
                <w:bCs/>
                <w:color w:val="000000"/>
                <w:sz w:val="22"/>
                <w:szCs w:val="22"/>
              </w:rPr>
              <w:t>TRAVAUX PRELIMINAIRES</w:t>
            </w:r>
          </w:p>
        </w:tc>
        <w:tc>
          <w:tcPr>
            <w:tcW w:w="2132" w:type="dxa"/>
            <w:tcBorders>
              <w:top w:val="nil"/>
              <w:left w:val="nil"/>
              <w:bottom w:val="single" w:sz="4" w:space="0" w:color="000000"/>
              <w:right w:val="single" w:sz="4" w:space="0" w:color="000000"/>
            </w:tcBorders>
            <w:shd w:val="clear" w:color="000000" w:fill="D8D8D8"/>
            <w:hideMark/>
          </w:tcPr>
          <w:p w:rsidR="00072D8F" w:rsidRPr="001360A5" w:rsidRDefault="00072D8F" w:rsidP="00072D8F">
            <w:pPr>
              <w:jc w:val="center"/>
              <w:rPr>
                <w:rFonts w:ascii="Calibri" w:hAnsi="Calibri" w:cs="Calibri"/>
                <w:b/>
                <w:bCs/>
                <w:color w:val="000000"/>
              </w:rPr>
            </w:pPr>
          </w:p>
        </w:tc>
      </w:tr>
      <w:tr w:rsidR="00072D8F" w:rsidRPr="001360A5" w:rsidTr="00481228">
        <w:trPr>
          <w:trHeight w:val="330"/>
        </w:trPr>
        <w:tc>
          <w:tcPr>
            <w:tcW w:w="909" w:type="dxa"/>
            <w:tcBorders>
              <w:top w:val="nil"/>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200</w:t>
            </w:r>
          </w:p>
        </w:tc>
        <w:tc>
          <w:tcPr>
            <w:tcW w:w="10149" w:type="dxa"/>
            <w:gridSpan w:val="5"/>
            <w:tcBorders>
              <w:top w:val="single" w:sz="4" w:space="0" w:color="000000"/>
              <w:left w:val="nil"/>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Pr>
                <w:rFonts w:ascii="Calibri" w:hAnsi="Calibri" w:cs="Calibri"/>
                <w:b/>
                <w:bCs/>
                <w:color w:val="000000"/>
                <w:sz w:val="22"/>
                <w:szCs w:val="22"/>
              </w:rPr>
              <w:t>Lot 200 : MACONNERIE ET REVETEMENT DE SOL</w:t>
            </w:r>
          </w:p>
        </w:tc>
      </w:tr>
      <w:tr w:rsidR="00BA4A3B" w:rsidRPr="001360A5" w:rsidTr="007D1892">
        <w:trPr>
          <w:trHeight w:val="378"/>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BA4A3B" w:rsidRPr="001360A5" w:rsidRDefault="00BA4A3B" w:rsidP="00BA4A3B">
            <w:pPr>
              <w:jc w:val="center"/>
              <w:rPr>
                <w:rFonts w:ascii="Calibri" w:hAnsi="Calibri" w:cs="Calibri"/>
                <w:color w:val="000000"/>
              </w:rPr>
            </w:pPr>
            <w:r w:rsidRPr="001360A5">
              <w:rPr>
                <w:rFonts w:ascii="Calibri" w:hAnsi="Calibri" w:cs="Calibri"/>
                <w:color w:val="000000"/>
                <w:sz w:val="22"/>
                <w:szCs w:val="22"/>
              </w:rPr>
              <w:t>201</w:t>
            </w:r>
          </w:p>
        </w:tc>
        <w:tc>
          <w:tcPr>
            <w:tcW w:w="4987" w:type="dxa"/>
            <w:tcBorders>
              <w:top w:val="single" w:sz="4" w:space="0" w:color="000000"/>
              <w:left w:val="nil"/>
              <w:bottom w:val="single" w:sz="4" w:space="0" w:color="000000"/>
              <w:right w:val="single" w:sz="4" w:space="0" w:color="000000"/>
            </w:tcBorders>
            <w:shd w:val="clear" w:color="auto" w:fill="auto"/>
            <w:vAlign w:val="center"/>
          </w:tcPr>
          <w:p w:rsidR="00BA4A3B" w:rsidRPr="001360A5" w:rsidRDefault="00BA4A3B" w:rsidP="00BA4A3B">
            <w:pPr>
              <w:jc w:val="both"/>
              <w:rPr>
                <w:rFonts w:ascii="Calibri" w:hAnsi="Calibri" w:cs="Calibri"/>
                <w:color w:val="000000"/>
              </w:rPr>
            </w:pPr>
            <w:r>
              <w:rPr>
                <w:rFonts w:ascii="Calibri" w:hAnsi="Calibri" w:cs="Calibri"/>
                <w:color w:val="000000"/>
              </w:rPr>
              <w:t>Piquetage des parties à raccorder sur sol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r>
              <w:rPr>
                <w:rFonts w:ascii="Calibri" w:hAnsi="Calibri" w:cs="Calibri"/>
                <w:color w:val="000000"/>
              </w:rPr>
              <w:t>M2</w:t>
            </w:r>
          </w:p>
        </w:tc>
        <w:tc>
          <w:tcPr>
            <w:tcW w:w="8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r>
              <w:rPr>
                <w:rFonts w:ascii="Calibri" w:hAnsi="Calibri" w:cs="Calibri"/>
                <w:color w:val="000000"/>
              </w:rPr>
              <w:t>5</w:t>
            </w:r>
          </w:p>
        </w:tc>
        <w:tc>
          <w:tcPr>
            <w:tcW w:w="1418"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p>
        </w:tc>
      </w:tr>
      <w:tr w:rsidR="00BA4A3B" w:rsidRPr="001360A5" w:rsidTr="007D1892">
        <w:trPr>
          <w:trHeight w:val="412"/>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BA4A3B" w:rsidRPr="001360A5" w:rsidRDefault="00BA4A3B" w:rsidP="00BA4A3B">
            <w:pPr>
              <w:jc w:val="center"/>
              <w:rPr>
                <w:rFonts w:ascii="Calibri" w:hAnsi="Calibri" w:cs="Calibri"/>
                <w:color w:val="000000"/>
              </w:rPr>
            </w:pPr>
            <w:r w:rsidRPr="001360A5">
              <w:rPr>
                <w:rFonts w:ascii="Calibri" w:hAnsi="Calibri" w:cs="Calibri"/>
                <w:color w:val="000000"/>
                <w:sz w:val="22"/>
                <w:szCs w:val="22"/>
              </w:rPr>
              <w:t>202</w:t>
            </w:r>
          </w:p>
        </w:tc>
        <w:tc>
          <w:tcPr>
            <w:tcW w:w="4987" w:type="dxa"/>
            <w:tcBorders>
              <w:top w:val="single" w:sz="4" w:space="0" w:color="000000"/>
              <w:left w:val="nil"/>
              <w:bottom w:val="single" w:sz="4" w:space="0" w:color="000000"/>
              <w:right w:val="single" w:sz="4" w:space="0" w:color="000000"/>
            </w:tcBorders>
            <w:shd w:val="clear" w:color="auto" w:fill="auto"/>
            <w:vAlign w:val="center"/>
          </w:tcPr>
          <w:p w:rsidR="00BA4A3B" w:rsidRPr="001360A5" w:rsidRDefault="00BA4A3B" w:rsidP="00BA4A3B">
            <w:pPr>
              <w:jc w:val="both"/>
              <w:rPr>
                <w:rFonts w:ascii="Calibri" w:hAnsi="Calibri" w:cs="Calibri"/>
              </w:rPr>
            </w:pPr>
            <w:r>
              <w:rPr>
                <w:rFonts w:ascii="Calibri" w:hAnsi="Calibri" w:cs="Calibri"/>
              </w:rPr>
              <w:t>F+P des carreaux sur le raccord du sol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rPr>
            </w:pPr>
            <w:r>
              <w:rPr>
                <w:rFonts w:ascii="Calibri" w:hAnsi="Calibri" w:cs="Calibri"/>
              </w:rPr>
              <w:t>M2</w:t>
            </w:r>
          </w:p>
        </w:tc>
        <w:tc>
          <w:tcPr>
            <w:tcW w:w="8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rPr>
            </w:pPr>
            <w:r>
              <w:rPr>
                <w:rFonts w:ascii="Calibri" w:hAnsi="Calibri" w:cs="Calibri"/>
              </w:rPr>
              <w:t>10</w:t>
            </w:r>
          </w:p>
        </w:tc>
        <w:tc>
          <w:tcPr>
            <w:tcW w:w="1418"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rPr>
            </w:pPr>
          </w:p>
        </w:tc>
        <w:tc>
          <w:tcPr>
            <w:tcW w:w="2132"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rPr>
            </w:pPr>
          </w:p>
        </w:tc>
      </w:tr>
      <w:tr w:rsidR="00072D8F" w:rsidRPr="001360A5" w:rsidTr="00481228">
        <w:trPr>
          <w:trHeight w:val="330"/>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 xml:space="preserve">TOTAL  </w:t>
            </w:r>
            <w:r>
              <w:rPr>
                <w:rFonts w:ascii="Calibri" w:hAnsi="Calibri" w:cs="Calibri"/>
                <w:b/>
                <w:bCs/>
                <w:color w:val="000000"/>
                <w:sz w:val="22"/>
                <w:szCs w:val="22"/>
              </w:rPr>
              <w:t>LOT</w:t>
            </w:r>
            <w:r w:rsidRPr="001360A5">
              <w:rPr>
                <w:rFonts w:ascii="Calibri" w:hAnsi="Calibri" w:cs="Calibri"/>
                <w:b/>
                <w:bCs/>
                <w:color w:val="000000"/>
                <w:sz w:val="22"/>
                <w:szCs w:val="22"/>
              </w:rPr>
              <w:t xml:space="preserve"> 200</w:t>
            </w:r>
            <w:r>
              <w:rPr>
                <w:rFonts w:ascii="Calibri" w:hAnsi="Calibri" w:cs="Calibri"/>
                <w:b/>
                <w:bCs/>
                <w:color w:val="000000"/>
                <w:sz w:val="22"/>
                <w:szCs w:val="22"/>
              </w:rPr>
              <w:t>: MACONNERIE ET REVETEMENT DE SOL</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30"/>
        </w:trPr>
        <w:tc>
          <w:tcPr>
            <w:tcW w:w="909" w:type="dxa"/>
            <w:tcBorders>
              <w:top w:val="nil"/>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300</w:t>
            </w:r>
          </w:p>
        </w:tc>
        <w:tc>
          <w:tcPr>
            <w:tcW w:w="10149" w:type="dxa"/>
            <w:gridSpan w:val="5"/>
            <w:tcBorders>
              <w:top w:val="single" w:sz="4" w:space="0" w:color="000000"/>
              <w:left w:val="nil"/>
              <w:bottom w:val="single" w:sz="4" w:space="0" w:color="000000"/>
              <w:right w:val="single" w:sz="4" w:space="0" w:color="000000"/>
            </w:tcBorders>
            <w:shd w:val="clear" w:color="auto" w:fill="auto"/>
            <w:hideMark/>
          </w:tcPr>
          <w:p w:rsidR="00072D8F" w:rsidRPr="001360A5" w:rsidRDefault="00072D8F" w:rsidP="007D1892">
            <w:pPr>
              <w:jc w:val="center"/>
              <w:rPr>
                <w:rFonts w:ascii="Calibri" w:hAnsi="Calibri" w:cs="Calibri"/>
                <w:b/>
                <w:bCs/>
                <w:color w:val="000000"/>
              </w:rPr>
            </w:pPr>
            <w:r>
              <w:rPr>
                <w:rFonts w:ascii="Calibri" w:hAnsi="Calibri" w:cs="Calibri"/>
                <w:b/>
                <w:bCs/>
                <w:color w:val="000000"/>
                <w:sz w:val="22"/>
                <w:szCs w:val="22"/>
              </w:rPr>
              <w:t xml:space="preserve">LOT 300 </w:t>
            </w:r>
            <w:r w:rsidR="007D1892">
              <w:rPr>
                <w:rFonts w:ascii="Calibri" w:hAnsi="Calibri" w:cs="Calibri"/>
                <w:b/>
                <w:bCs/>
                <w:color w:val="000000"/>
                <w:sz w:val="22"/>
                <w:szCs w:val="22"/>
              </w:rPr>
              <w:t>MENUISERIE ET VITRERIE</w:t>
            </w:r>
          </w:p>
        </w:tc>
      </w:tr>
      <w:tr w:rsidR="00BA4A3B" w:rsidRPr="001360A5" w:rsidTr="00481228">
        <w:trPr>
          <w:trHeight w:val="581"/>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BA4A3B" w:rsidRPr="001360A5" w:rsidRDefault="00BA4A3B" w:rsidP="00BA4A3B">
            <w:pPr>
              <w:jc w:val="center"/>
              <w:rPr>
                <w:rFonts w:ascii="Calibri" w:hAnsi="Calibri" w:cs="Calibri"/>
                <w:color w:val="000000"/>
              </w:rPr>
            </w:pPr>
            <w:r w:rsidRPr="001360A5">
              <w:rPr>
                <w:rFonts w:ascii="Calibri" w:hAnsi="Calibri" w:cs="Calibri"/>
                <w:color w:val="000000"/>
                <w:sz w:val="22"/>
                <w:szCs w:val="22"/>
              </w:rPr>
              <w:t>301</w:t>
            </w:r>
          </w:p>
        </w:tc>
        <w:tc>
          <w:tcPr>
            <w:tcW w:w="4987" w:type="dxa"/>
            <w:tcBorders>
              <w:top w:val="single" w:sz="4" w:space="0" w:color="000000"/>
              <w:left w:val="nil"/>
              <w:bottom w:val="single" w:sz="4" w:space="0" w:color="000000"/>
              <w:right w:val="single" w:sz="4" w:space="0" w:color="000000"/>
            </w:tcBorders>
            <w:shd w:val="clear" w:color="auto" w:fill="auto"/>
            <w:vAlign w:val="center"/>
          </w:tcPr>
          <w:p w:rsidR="00BA4A3B" w:rsidRPr="001360A5" w:rsidRDefault="00BA4A3B" w:rsidP="00BA4A3B">
            <w:pPr>
              <w:rPr>
                <w:rFonts w:ascii="Calibri" w:hAnsi="Calibri" w:cs="Calibri"/>
                <w:color w:val="000000"/>
              </w:rPr>
            </w:pPr>
            <w:r>
              <w:rPr>
                <w:rFonts w:ascii="Calibri" w:hAnsi="Calibri" w:cs="Calibri"/>
                <w:color w:val="000000"/>
              </w:rPr>
              <w:t>Remplacement des lames NACO fourniture et pose des alu coulissant sur les fenêtres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BA4A3B" w:rsidRDefault="00BA4A3B" w:rsidP="00BA4A3B">
            <w:pPr>
              <w:jc w:val="center"/>
            </w:pPr>
            <w:r>
              <w:t>M2</w:t>
            </w:r>
          </w:p>
        </w:tc>
        <w:tc>
          <w:tcPr>
            <w:tcW w:w="8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r>
              <w:rPr>
                <w:rFonts w:ascii="Calibri" w:hAnsi="Calibri" w:cs="Calibri"/>
                <w:color w:val="000000"/>
              </w:rPr>
              <w:t>24,00</w:t>
            </w:r>
          </w:p>
        </w:tc>
        <w:tc>
          <w:tcPr>
            <w:tcW w:w="1418"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BA4A3B" w:rsidRPr="001360A5" w:rsidRDefault="00BA4A3B" w:rsidP="00BA4A3B">
            <w:pPr>
              <w:jc w:val="center"/>
              <w:rPr>
                <w:rFonts w:ascii="Calibri" w:hAnsi="Calibri" w:cs="Calibri"/>
                <w:color w:val="000000"/>
              </w:rPr>
            </w:pPr>
          </w:p>
        </w:tc>
      </w:tr>
      <w:tr w:rsidR="00BA4A3B" w:rsidRPr="001360A5" w:rsidTr="007D1892">
        <w:trPr>
          <w:trHeight w:val="566"/>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BA4A3B" w:rsidRPr="001360A5" w:rsidRDefault="00BA4A3B" w:rsidP="00BA4A3B">
            <w:pPr>
              <w:jc w:val="center"/>
              <w:rPr>
                <w:rFonts w:ascii="Calibri" w:hAnsi="Calibri" w:cs="Calibri"/>
                <w:color w:val="000000"/>
              </w:rPr>
            </w:pPr>
            <w:r w:rsidRPr="001360A5">
              <w:rPr>
                <w:rFonts w:ascii="Calibri" w:hAnsi="Calibri" w:cs="Calibri"/>
                <w:color w:val="000000"/>
                <w:sz w:val="22"/>
                <w:szCs w:val="22"/>
              </w:rPr>
              <w:t>302</w:t>
            </w:r>
          </w:p>
        </w:tc>
        <w:tc>
          <w:tcPr>
            <w:tcW w:w="4987" w:type="dxa"/>
            <w:tcBorders>
              <w:top w:val="single" w:sz="4" w:space="0" w:color="000000"/>
              <w:left w:val="nil"/>
              <w:bottom w:val="single" w:sz="4" w:space="0" w:color="000000"/>
              <w:right w:val="single" w:sz="4" w:space="0" w:color="000000"/>
            </w:tcBorders>
            <w:shd w:val="clear" w:color="auto" w:fill="auto"/>
            <w:vAlign w:val="center"/>
          </w:tcPr>
          <w:p w:rsidR="00BA4A3B" w:rsidRPr="001360A5" w:rsidRDefault="00BA4A3B" w:rsidP="00BA4A3B">
            <w:pPr>
              <w:rPr>
                <w:rFonts w:ascii="Calibri" w:hAnsi="Calibri" w:cs="Calibri"/>
                <w:color w:val="000000"/>
              </w:rPr>
            </w:pPr>
            <w:r>
              <w:rPr>
                <w:rFonts w:ascii="Calibri" w:hAnsi="Calibri" w:cs="Calibri"/>
                <w:color w:val="000000"/>
              </w:rPr>
              <w:t>Remplacement des canons de premier choix des portes y compris toutes de fixation</w:t>
            </w:r>
          </w:p>
        </w:tc>
        <w:tc>
          <w:tcPr>
            <w:tcW w:w="756" w:type="dxa"/>
            <w:tcBorders>
              <w:top w:val="nil"/>
              <w:left w:val="nil"/>
              <w:bottom w:val="single" w:sz="4" w:space="0" w:color="000000"/>
              <w:right w:val="single" w:sz="4" w:space="0" w:color="000000"/>
            </w:tcBorders>
            <w:shd w:val="clear" w:color="auto" w:fill="auto"/>
            <w:vAlign w:val="center"/>
          </w:tcPr>
          <w:p w:rsidR="00BA4A3B" w:rsidRDefault="00BA4A3B" w:rsidP="00BA4A3B">
            <w:pPr>
              <w:jc w:val="center"/>
            </w:pPr>
            <w:r>
              <w:t>U</w:t>
            </w:r>
          </w:p>
        </w:tc>
        <w:tc>
          <w:tcPr>
            <w:tcW w:w="8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r>
              <w:rPr>
                <w:rFonts w:ascii="Calibri" w:hAnsi="Calibri" w:cs="Calibri"/>
                <w:color w:val="000000"/>
              </w:rPr>
              <w:t>5,00</w:t>
            </w:r>
          </w:p>
        </w:tc>
        <w:tc>
          <w:tcPr>
            <w:tcW w:w="1418"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BA4A3B" w:rsidRPr="001360A5" w:rsidRDefault="00BA4A3B" w:rsidP="00BA4A3B">
            <w:pPr>
              <w:jc w:val="center"/>
              <w:rPr>
                <w:rFonts w:ascii="Calibri" w:hAnsi="Calibri" w:cs="Calibri"/>
                <w:color w:val="000000"/>
              </w:rPr>
            </w:pPr>
          </w:p>
        </w:tc>
      </w:tr>
      <w:tr w:rsidR="00BA4A3B" w:rsidRPr="001360A5" w:rsidTr="00481228">
        <w:trPr>
          <w:trHeight w:val="480"/>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BA4A3B" w:rsidRPr="001360A5" w:rsidRDefault="00BA4A3B" w:rsidP="00BA4A3B">
            <w:pPr>
              <w:jc w:val="center"/>
              <w:rPr>
                <w:rFonts w:ascii="Calibri" w:hAnsi="Calibri" w:cs="Calibri"/>
                <w:color w:val="000000"/>
              </w:rPr>
            </w:pPr>
            <w:r w:rsidRPr="001360A5">
              <w:rPr>
                <w:rFonts w:ascii="Calibri" w:hAnsi="Calibri" w:cs="Calibri"/>
                <w:color w:val="000000"/>
                <w:sz w:val="22"/>
                <w:szCs w:val="22"/>
              </w:rPr>
              <w:t>303</w:t>
            </w:r>
          </w:p>
        </w:tc>
        <w:tc>
          <w:tcPr>
            <w:tcW w:w="4987" w:type="dxa"/>
            <w:tcBorders>
              <w:top w:val="single" w:sz="4" w:space="0" w:color="000000"/>
              <w:left w:val="nil"/>
              <w:bottom w:val="single" w:sz="4" w:space="0" w:color="000000"/>
              <w:right w:val="single" w:sz="4" w:space="0" w:color="000000"/>
            </w:tcBorders>
            <w:shd w:val="clear" w:color="auto" w:fill="auto"/>
            <w:vAlign w:val="center"/>
          </w:tcPr>
          <w:p w:rsidR="00BA4A3B" w:rsidRPr="001360A5" w:rsidRDefault="00BA4A3B" w:rsidP="00BA4A3B">
            <w:pPr>
              <w:rPr>
                <w:rFonts w:ascii="Calibri" w:hAnsi="Calibri" w:cs="Calibri"/>
                <w:color w:val="000000"/>
              </w:rPr>
            </w:pPr>
            <w:r>
              <w:rPr>
                <w:rFonts w:ascii="Calibri" w:hAnsi="Calibri" w:cs="Calibri"/>
                <w:color w:val="000000"/>
              </w:rPr>
              <w:t>Capitonner la porte du secrétariat entrant chez le Délégué Régional y compris toutes sujétions de fixation</w:t>
            </w:r>
          </w:p>
        </w:tc>
        <w:tc>
          <w:tcPr>
            <w:tcW w:w="756" w:type="dxa"/>
            <w:tcBorders>
              <w:top w:val="nil"/>
              <w:left w:val="nil"/>
              <w:bottom w:val="single" w:sz="4" w:space="0" w:color="000000"/>
              <w:right w:val="single" w:sz="4" w:space="0" w:color="000000"/>
            </w:tcBorders>
            <w:shd w:val="clear" w:color="auto" w:fill="auto"/>
            <w:vAlign w:val="center"/>
          </w:tcPr>
          <w:p w:rsidR="00BA4A3B" w:rsidRDefault="00BA4A3B" w:rsidP="00BA4A3B">
            <w:pPr>
              <w:jc w:val="center"/>
            </w:pPr>
            <w:r>
              <w:t>U</w:t>
            </w:r>
          </w:p>
        </w:tc>
        <w:tc>
          <w:tcPr>
            <w:tcW w:w="856"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r>
              <w:rPr>
                <w:rFonts w:ascii="Calibri" w:hAnsi="Calibri" w:cs="Calibri"/>
                <w:color w:val="000000"/>
              </w:rPr>
              <w:t>1,00</w:t>
            </w:r>
          </w:p>
        </w:tc>
        <w:tc>
          <w:tcPr>
            <w:tcW w:w="1418" w:type="dxa"/>
            <w:tcBorders>
              <w:top w:val="nil"/>
              <w:left w:val="nil"/>
              <w:bottom w:val="single" w:sz="4" w:space="0" w:color="000000"/>
              <w:right w:val="single" w:sz="4" w:space="0" w:color="000000"/>
            </w:tcBorders>
            <w:shd w:val="clear" w:color="auto" w:fill="auto"/>
            <w:vAlign w:val="center"/>
          </w:tcPr>
          <w:p w:rsidR="00BA4A3B" w:rsidRPr="001360A5" w:rsidRDefault="00BA4A3B" w:rsidP="00BA4A3B">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BA4A3B" w:rsidRPr="001360A5" w:rsidRDefault="00BA4A3B" w:rsidP="00BA4A3B">
            <w:pPr>
              <w:jc w:val="center"/>
              <w:rPr>
                <w:rFonts w:ascii="Calibri" w:hAnsi="Calibri" w:cs="Calibri"/>
                <w:color w:val="000000"/>
              </w:rPr>
            </w:pPr>
          </w:p>
        </w:tc>
      </w:tr>
      <w:tr w:rsidR="00072D8F" w:rsidRPr="001360A5" w:rsidTr="00481228">
        <w:trPr>
          <w:trHeight w:val="330"/>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7D1892">
            <w:pPr>
              <w:jc w:val="center"/>
              <w:rPr>
                <w:rFonts w:ascii="Calibri" w:hAnsi="Calibri" w:cs="Calibri"/>
                <w:b/>
                <w:bCs/>
                <w:color w:val="000000"/>
              </w:rPr>
            </w:pPr>
            <w:r w:rsidRPr="001360A5">
              <w:rPr>
                <w:rFonts w:ascii="Calibri" w:hAnsi="Calibri" w:cs="Calibri"/>
                <w:b/>
                <w:bCs/>
                <w:color w:val="000000"/>
                <w:sz w:val="22"/>
                <w:szCs w:val="22"/>
              </w:rPr>
              <w:t>TOTAL</w:t>
            </w:r>
            <w:r>
              <w:rPr>
                <w:rFonts w:ascii="Calibri" w:hAnsi="Calibri" w:cs="Calibri"/>
                <w:b/>
                <w:bCs/>
                <w:color w:val="000000"/>
                <w:sz w:val="22"/>
                <w:szCs w:val="22"/>
              </w:rPr>
              <w:t xml:space="preserve"> LOT</w:t>
            </w:r>
            <w:r w:rsidRPr="001360A5">
              <w:rPr>
                <w:rFonts w:ascii="Calibri" w:hAnsi="Calibri" w:cs="Calibri"/>
                <w:b/>
                <w:bCs/>
                <w:color w:val="000000"/>
                <w:sz w:val="22"/>
                <w:szCs w:val="22"/>
              </w:rPr>
              <w:t xml:space="preserve">  300</w:t>
            </w:r>
            <w:r>
              <w:rPr>
                <w:rFonts w:ascii="Calibri" w:hAnsi="Calibri" w:cs="Calibri"/>
                <w:b/>
                <w:bCs/>
                <w:color w:val="000000"/>
                <w:sz w:val="22"/>
                <w:szCs w:val="22"/>
              </w:rPr>
              <w:t xml:space="preserve"> : </w:t>
            </w:r>
            <w:r w:rsidR="007D1892">
              <w:rPr>
                <w:rFonts w:ascii="Calibri" w:hAnsi="Calibri" w:cs="Calibri"/>
                <w:b/>
                <w:bCs/>
                <w:color w:val="000000"/>
                <w:sz w:val="22"/>
                <w:szCs w:val="22"/>
              </w:rPr>
              <w:t>MENUISERIE ET VITRERIE</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30"/>
        </w:trPr>
        <w:tc>
          <w:tcPr>
            <w:tcW w:w="909" w:type="dxa"/>
            <w:tcBorders>
              <w:top w:val="nil"/>
              <w:left w:val="single" w:sz="4" w:space="0" w:color="000000"/>
              <w:bottom w:val="single" w:sz="4" w:space="0" w:color="auto"/>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400</w:t>
            </w:r>
          </w:p>
        </w:tc>
        <w:tc>
          <w:tcPr>
            <w:tcW w:w="10149" w:type="dxa"/>
            <w:gridSpan w:val="5"/>
            <w:tcBorders>
              <w:top w:val="single" w:sz="4" w:space="0" w:color="000000"/>
              <w:left w:val="nil"/>
              <w:bottom w:val="single" w:sz="4" w:space="0" w:color="auto"/>
              <w:right w:val="single" w:sz="4" w:space="0" w:color="000000"/>
            </w:tcBorders>
            <w:shd w:val="clear" w:color="auto" w:fill="auto"/>
            <w:hideMark/>
          </w:tcPr>
          <w:p w:rsidR="00072D8F" w:rsidRPr="001360A5" w:rsidRDefault="00072D8F" w:rsidP="007D1892">
            <w:pPr>
              <w:jc w:val="center"/>
              <w:rPr>
                <w:rFonts w:ascii="Calibri" w:hAnsi="Calibri" w:cs="Calibri"/>
                <w:b/>
                <w:bCs/>
                <w:color w:val="000000"/>
              </w:rPr>
            </w:pPr>
            <w:r>
              <w:rPr>
                <w:rFonts w:ascii="Calibri" w:hAnsi="Calibri" w:cs="Calibri"/>
                <w:b/>
                <w:bCs/>
                <w:color w:val="000000"/>
                <w:sz w:val="22"/>
                <w:szCs w:val="22"/>
              </w:rPr>
              <w:t xml:space="preserve">LOT 400 </w:t>
            </w:r>
            <w:r w:rsidR="007D1892">
              <w:rPr>
                <w:rFonts w:ascii="Calibri" w:hAnsi="Calibri" w:cs="Calibri"/>
                <w:b/>
                <w:bCs/>
                <w:color w:val="000000"/>
                <w:sz w:val="22"/>
                <w:szCs w:val="22"/>
              </w:rPr>
              <w:t>PEINTURE</w:t>
            </w:r>
          </w:p>
        </w:tc>
      </w:tr>
      <w:tr w:rsidR="009E2823" w:rsidRPr="001360A5" w:rsidTr="00BA4A3B">
        <w:trPr>
          <w:trHeight w:val="375"/>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823" w:rsidRPr="001360A5" w:rsidRDefault="009E2823" w:rsidP="009E2823">
            <w:pPr>
              <w:jc w:val="center"/>
              <w:rPr>
                <w:rFonts w:ascii="Calibri" w:hAnsi="Calibri" w:cs="Calibri"/>
                <w:color w:val="000000"/>
              </w:rPr>
            </w:pPr>
            <w:r w:rsidRPr="001360A5">
              <w:rPr>
                <w:rFonts w:ascii="Calibri" w:hAnsi="Calibri" w:cs="Calibri"/>
                <w:color w:val="000000"/>
                <w:sz w:val="22"/>
                <w:szCs w:val="22"/>
              </w:rPr>
              <w:t>401</w:t>
            </w:r>
          </w:p>
        </w:tc>
        <w:tc>
          <w:tcPr>
            <w:tcW w:w="4987" w:type="dxa"/>
            <w:tcBorders>
              <w:top w:val="single" w:sz="4" w:space="0" w:color="auto"/>
              <w:left w:val="single" w:sz="4" w:space="0" w:color="auto"/>
              <w:bottom w:val="single" w:sz="4" w:space="0" w:color="auto"/>
              <w:right w:val="single" w:sz="4" w:space="0" w:color="auto"/>
            </w:tcBorders>
            <w:shd w:val="clear" w:color="auto" w:fill="auto"/>
            <w:vAlign w:val="center"/>
          </w:tcPr>
          <w:p w:rsidR="009E2823" w:rsidRPr="001360A5" w:rsidRDefault="009E2823" w:rsidP="009E2823">
            <w:pPr>
              <w:rPr>
                <w:rFonts w:ascii="Calibri" w:hAnsi="Calibri" w:cs="Calibri"/>
                <w:color w:val="000000"/>
              </w:rPr>
            </w:pPr>
            <w:r>
              <w:rPr>
                <w:rFonts w:ascii="Calibri" w:hAnsi="Calibri" w:cs="Calibri"/>
                <w:color w:val="000000"/>
              </w:rPr>
              <w:t>Décapage et nettoyage des surfaces à pendre y compris toutes sujétions</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9E2823" w:rsidRDefault="009E2823" w:rsidP="009E2823">
            <w:pPr>
              <w:jc w:val="center"/>
            </w:pPr>
            <w:r w:rsidRPr="00B657B3">
              <w:rPr>
                <w:rFonts w:ascii="Calibri" w:hAnsi="Calibri" w:cs="Calibri"/>
                <w:color w:val="000000"/>
              </w:rPr>
              <w:t>M2</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878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single" w:sz="4" w:space="0" w:color="auto"/>
              <w:left w:val="single" w:sz="4" w:space="0" w:color="auto"/>
              <w:bottom w:val="single" w:sz="4" w:space="0" w:color="auto"/>
              <w:right w:val="single" w:sz="4" w:space="0" w:color="auto"/>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BA4A3B">
        <w:trPr>
          <w:trHeight w:val="375"/>
        </w:trPr>
        <w:tc>
          <w:tcPr>
            <w:tcW w:w="90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E2823" w:rsidRPr="001360A5" w:rsidRDefault="009E2823" w:rsidP="009E2823">
            <w:pPr>
              <w:jc w:val="center"/>
              <w:rPr>
                <w:rFonts w:ascii="Calibri" w:hAnsi="Calibri" w:cs="Calibri"/>
                <w:color w:val="000000"/>
              </w:rPr>
            </w:pPr>
            <w:r w:rsidRPr="001360A5">
              <w:rPr>
                <w:rFonts w:ascii="Calibri" w:hAnsi="Calibri" w:cs="Calibri"/>
                <w:color w:val="000000"/>
                <w:sz w:val="22"/>
                <w:szCs w:val="22"/>
              </w:rPr>
              <w:t>402</w:t>
            </w:r>
          </w:p>
        </w:tc>
        <w:tc>
          <w:tcPr>
            <w:tcW w:w="4987"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rPr>
                <w:rFonts w:ascii="Calibri" w:hAnsi="Calibri" w:cs="Calibri"/>
                <w:color w:val="000000"/>
              </w:rPr>
            </w:pPr>
            <w:r>
              <w:rPr>
                <w:rFonts w:ascii="Calibri" w:hAnsi="Calibri" w:cs="Calibri"/>
                <w:color w:val="000000"/>
              </w:rPr>
              <w:t>Bicouche de PANTEX 1300 ou équivalent au prix sur tous les murs extérieurs de tout le bâtiment y compris toutes sujétions</w:t>
            </w:r>
          </w:p>
        </w:tc>
        <w:tc>
          <w:tcPr>
            <w:tcW w:w="756" w:type="dxa"/>
            <w:tcBorders>
              <w:top w:val="single" w:sz="4" w:space="0" w:color="auto"/>
              <w:left w:val="nil"/>
              <w:bottom w:val="single" w:sz="4" w:space="0" w:color="000000"/>
              <w:right w:val="single" w:sz="4" w:space="0" w:color="000000"/>
            </w:tcBorders>
            <w:shd w:val="clear" w:color="auto" w:fill="auto"/>
            <w:vAlign w:val="center"/>
          </w:tcPr>
          <w:p w:rsidR="009E2823" w:rsidRDefault="009E2823" w:rsidP="009E2823">
            <w:pPr>
              <w:jc w:val="center"/>
            </w:pPr>
            <w:r w:rsidRPr="00B657B3">
              <w:rPr>
                <w:rFonts w:ascii="Calibri" w:hAnsi="Calibri" w:cs="Calibri"/>
                <w:color w:val="000000"/>
              </w:rPr>
              <w:t>M2</w:t>
            </w:r>
          </w:p>
        </w:tc>
        <w:tc>
          <w:tcPr>
            <w:tcW w:w="856"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198</w:t>
            </w:r>
          </w:p>
        </w:tc>
        <w:tc>
          <w:tcPr>
            <w:tcW w:w="1418"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single" w:sz="4" w:space="0" w:color="auto"/>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BA4A3B">
        <w:trPr>
          <w:trHeight w:val="375"/>
        </w:trPr>
        <w:tc>
          <w:tcPr>
            <w:tcW w:w="909" w:type="dxa"/>
            <w:tcBorders>
              <w:top w:val="single" w:sz="4" w:space="0" w:color="auto"/>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sz w:val="22"/>
                <w:szCs w:val="22"/>
              </w:rPr>
            </w:pPr>
            <w:r>
              <w:rPr>
                <w:rFonts w:ascii="Calibri" w:hAnsi="Calibri" w:cs="Calibri"/>
                <w:color w:val="000000"/>
                <w:sz w:val="22"/>
                <w:szCs w:val="22"/>
              </w:rPr>
              <w:t>403</w:t>
            </w:r>
          </w:p>
        </w:tc>
        <w:tc>
          <w:tcPr>
            <w:tcW w:w="4987"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rPr>
                <w:rFonts w:ascii="Calibri" w:hAnsi="Calibri" w:cs="Calibri"/>
                <w:color w:val="000000"/>
              </w:rPr>
            </w:pPr>
            <w:r>
              <w:rPr>
                <w:rFonts w:ascii="Calibri" w:hAnsi="Calibri" w:cs="Calibri"/>
                <w:color w:val="000000"/>
              </w:rPr>
              <w:t>Bicouche peinture à huile ou équivalent sur le</w:t>
            </w:r>
            <w:r w:rsidR="00BA4A3B">
              <w:rPr>
                <w:rFonts w:ascii="Calibri" w:hAnsi="Calibri" w:cs="Calibri"/>
                <w:color w:val="000000"/>
              </w:rPr>
              <w:t>s</w:t>
            </w:r>
            <w:r>
              <w:rPr>
                <w:rFonts w:ascii="Calibri" w:hAnsi="Calibri" w:cs="Calibri"/>
                <w:color w:val="000000"/>
              </w:rPr>
              <w:t xml:space="preserve"> pieds du mur externe d’une hauteur d’un mètre, les ouvrages en bois et métalliques y compris toutes sujétions</w:t>
            </w:r>
          </w:p>
        </w:tc>
        <w:tc>
          <w:tcPr>
            <w:tcW w:w="756" w:type="dxa"/>
            <w:tcBorders>
              <w:top w:val="single" w:sz="4" w:space="0" w:color="auto"/>
              <w:left w:val="nil"/>
              <w:bottom w:val="single" w:sz="4" w:space="0" w:color="000000"/>
              <w:right w:val="single" w:sz="4" w:space="0" w:color="000000"/>
            </w:tcBorders>
            <w:shd w:val="clear" w:color="auto" w:fill="auto"/>
            <w:vAlign w:val="center"/>
          </w:tcPr>
          <w:p w:rsidR="009E2823" w:rsidRDefault="009E2823" w:rsidP="009E2823">
            <w:pPr>
              <w:jc w:val="center"/>
            </w:pPr>
            <w:r w:rsidRPr="00B657B3">
              <w:rPr>
                <w:rFonts w:ascii="Calibri" w:hAnsi="Calibri" w:cs="Calibri"/>
                <w:color w:val="000000"/>
              </w:rPr>
              <w:t>M2</w:t>
            </w:r>
          </w:p>
        </w:tc>
        <w:tc>
          <w:tcPr>
            <w:tcW w:w="856"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120</w:t>
            </w:r>
          </w:p>
        </w:tc>
        <w:tc>
          <w:tcPr>
            <w:tcW w:w="1418"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single" w:sz="4" w:space="0" w:color="auto"/>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BA4A3B">
        <w:trPr>
          <w:trHeight w:val="375"/>
        </w:trPr>
        <w:tc>
          <w:tcPr>
            <w:tcW w:w="909" w:type="dxa"/>
            <w:tcBorders>
              <w:top w:val="single" w:sz="4" w:space="0" w:color="auto"/>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sz w:val="22"/>
                <w:szCs w:val="22"/>
              </w:rPr>
            </w:pPr>
            <w:r>
              <w:rPr>
                <w:rFonts w:ascii="Calibri" w:hAnsi="Calibri" w:cs="Calibri"/>
                <w:color w:val="000000"/>
                <w:sz w:val="22"/>
                <w:szCs w:val="22"/>
              </w:rPr>
              <w:t>404</w:t>
            </w:r>
          </w:p>
        </w:tc>
        <w:tc>
          <w:tcPr>
            <w:tcW w:w="4987"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rPr>
                <w:rFonts w:ascii="Calibri" w:hAnsi="Calibri" w:cs="Calibri"/>
                <w:color w:val="000000"/>
              </w:rPr>
            </w:pPr>
            <w:r>
              <w:rPr>
                <w:rFonts w:ascii="Calibri" w:hAnsi="Calibri" w:cs="Calibri"/>
                <w:color w:val="000000"/>
              </w:rPr>
              <w:t>Bicouche de PANTEX 200 ou équivalent au prix sur tout plafond du rez de chaussée étage coté des Délégation Régionale et Départemental des Commerces y compris toutes sujétions</w:t>
            </w:r>
          </w:p>
        </w:tc>
        <w:tc>
          <w:tcPr>
            <w:tcW w:w="756" w:type="dxa"/>
            <w:tcBorders>
              <w:top w:val="single" w:sz="4" w:space="0" w:color="auto"/>
              <w:left w:val="nil"/>
              <w:bottom w:val="single" w:sz="4" w:space="0" w:color="000000"/>
              <w:right w:val="single" w:sz="4" w:space="0" w:color="000000"/>
            </w:tcBorders>
            <w:shd w:val="clear" w:color="auto" w:fill="auto"/>
            <w:vAlign w:val="center"/>
          </w:tcPr>
          <w:p w:rsidR="009E2823" w:rsidRDefault="009E2823" w:rsidP="009E2823">
            <w:pPr>
              <w:jc w:val="center"/>
            </w:pPr>
            <w:r w:rsidRPr="00B657B3">
              <w:rPr>
                <w:rFonts w:ascii="Calibri" w:hAnsi="Calibri" w:cs="Calibri"/>
                <w:color w:val="000000"/>
              </w:rPr>
              <w:t>M2</w:t>
            </w:r>
          </w:p>
        </w:tc>
        <w:tc>
          <w:tcPr>
            <w:tcW w:w="856"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180</w:t>
            </w:r>
          </w:p>
        </w:tc>
        <w:tc>
          <w:tcPr>
            <w:tcW w:w="1418"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single" w:sz="4" w:space="0" w:color="auto"/>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BA4A3B">
        <w:trPr>
          <w:trHeight w:val="375"/>
        </w:trPr>
        <w:tc>
          <w:tcPr>
            <w:tcW w:w="909" w:type="dxa"/>
            <w:tcBorders>
              <w:top w:val="single" w:sz="4" w:space="0" w:color="auto"/>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sz w:val="22"/>
                <w:szCs w:val="22"/>
              </w:rPr>
            </w:pPr>
            <w:r>
              <w:rPr>
                <w:rFonts w:ascii="Calibri" w:hAnsi="Calibri" w:cs="Calibri"/>
                <w:color w:val="000000"/>
                <w:sz w:val="22"/>
                <w:szCs w:val="22"/>
              </w:rPr>
              <w:t>405</w:t>
            </w:r>
          </w:p>
        </w:tc>
        <w:tc>
          <w:tcPr>
            <w:tcW w:w="4987"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rPr>
                <w:rFonts w:ascii="Calibri" w:hAnsi="Calibri" w:cs="Calibri"/>
                <w:color w:val="000000"/>
              </w:rPr>
            </w:pPr>
            <w:r>
              <w:rPr>
                <w:rFonts w:ascii="Calibri" w:hAnsi="Calibri" w:cs="Calibri"/>
                <w:color w:val="000000"/>
              </w:rPr>
              <w:t>Bicouche de PANTEX 800 ou équivalent au prix sur tous les murs internes des Délégation Régionale et Départemental des Commerces y compris toutes sujétions</w:t>
            </w:r>
          </w:p>
        </w:tc>
        <w:tc>
          <w:tcPr>
            <w:tcW w:w="756" w:type="dxa"/>
            <w:tcBorders>
              <w:top w:val="single" w:sz="4" w:space="0" w:color="auto"/>
              <w:left w:val="nil"/>
              <w:bottom w:val="single" w:sz="4" w:space="0" w:color="000000"/>
              <w:right w:val="single" w:sz="4" w:space="0" w:color="000000"/>
            </w:tcBorders>
            <w:shd w:val="clear" w:color="auto" w:fill="auto"/>
            <w:vAlign w:val="center"/>
          </w:tcPr>
          <w:p w:rsidR="009E2823" w:rsidRDefault="009E2823" w:rsidP="009E2823">
            <w:pPr>
              <w:jc w:val="center"/>
            </w:pPr>
            <w:r w:rsidRPr="00B657B3">
              <w:rPr>
                <w:rFonts w:ascii="Calibri" w:hAnsi="Calibri" w:cs="Calibri"/>
                <w:color w:val="000000"/>
              </w:rPr>
              <w:t>M2</w:t>
            </w:r>
          </w:p>
        </w:tc>
        <w:tc>
          <w:tcPr>
            <w:tcW w:w="856"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380</w:t>
            </w:r>
          </w:p>
        </w:tc>
        <w:tc>
          <w:tcPr>
            <w:tcW w:w="1418"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single" w:sz="4" w:space="0" w:color="auto"/>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BA4A3B">
        <w:trPr>
          <w:trHeight w:val="375"/>
        </w:trPr>
        <w:tc>
          <w:tcPr>
            <w:tcW w:w="909" w:type="dxa"/>
            <w:tcBorders>
              <w:top w:val="single" w:sz="4" w:space="0" w:color="auto"/>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sz w:val="22"/>
                <w:szCs w:val="22"/>
              </w:rPr>
            </w:pPr>
            <w:r>
              <w:rPr>
                <w:rFonts w:ascii="Calibri" w:hAnsi="Calibri" w:cs="Calibri"/>
                <w:color w:val="000000"/>
                <w:sz w:val="22"/>
                <w:szCs w:val="22"/>
              </w:rPr>
              <w:t>406</w:t>
            </w:r>
          </w:p>
        </w:tc>
        <w:tc>
          <w:tcPr>
            <w:tcW w:w="4987"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rPr>
                <w:rFonts w:ascii="Calibri" w:hAnsi="Calibri" w:cs="Calibri"/>
                <w:color w:val="000000"/>
              </w:rPr>
            </w:pPr>
            <w:r>
              <w:rPr>
                <w:rFonts w:ascii="Calibri" w:hAnsi="Calibri" w:cs="Calibri"/>
                <w:color w:val="000000"/>
              </w:rPr>
              <w:t>Bicouche de vernis sur tout le faux plafond du 1</w:t>
            </w:r>
            <w:r w:rsidRPr="006F5641">
              <w:rPr>
                <w:rFonts w:ascii="Calibri" w:hAnsi="Calibri" w:cs="Calibri"/>
                <w:color w:val="000000"/>
                <w:vertAlign w:val="superscript"/>
              </w:rPr>
              <w:t>er</w:t>
            </w:r>
            <w:r>
              <w:rPr>
                <w:rFonts w:ascii="Calibri" w:hAnsi="Calibri" w:cs="Calibri"/>
                <w:color w:val="000000"/>
              </w:rPr>
              <w:t xml:space="preserve"> étage coté des Délégation Régionale et Départemental des Commerces y compris toutes sujétions</w:t>
            </w:r>
          </w:p>
        </w:tc>
        <w:tc>
          <w:tcPr>
            <w:tcW w:w="756"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M2</w:t>
            </w:r>
          </w:p>
        </w:tc>
        <w:tc>
          <w:tcPr>
            <w:tcW w:w="856"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120</w:t>
            </w:r>
          </w:p>
        </w:tc>
        <w:tc>
          <w:tcPr>
            <w:tcW w:w="1418" w:type="dxa"/>
            <w:tcBorders>
              <w:top w:val="single" w:sz="4" w:space="0" w:color="auto"/>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single" w:sz="4" w:space="0" w:color="auto"/>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072D8F" w:rsidRPr="001360A5" w:rsidTr="00481228">
        <w:trPr>
          <w:trHeight w:val="330"/>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2D8F" w:rsidRPr="001360A5" w:rsidRDefault="00072D8F" w:rsidP="007D1892">
            <w:pPr>
              <w:jc w:val="center"/>
              <w:rPr>
                <w:rFonts w:ascii="Calibri" w:hAnsi="Calibri" w:cs="Calibri"/>
                <w:b/>
                <w:bCs/>
                <w:color w:val="000000"/>
              </w:rPr>
            </w:pPr>
            <w:r w:rsidRPr="001360A5">
              <w:rPr>
                <w:rFonts w:ascii="Calibri" w:hAnsi="Calibri" w:cs="Calibri"/>
                <w:b/>
                <w:bCs/>
                <w:color w:val="000000"/>
                <w:sz w:val="22"/>
                <w:szCs w:val="22"/>
              </w:rPr>
              <w:t xml:space="preserve">TOTAL  </w:t>
            </w:r>
            <w:r>
              <w:rPr>
                <w:rFonts w:ascii="Calibri" w:hAnsi="Calibri" w:cs="Calibri"/>
                <w:b/>
                <w:bCs/>
                <w:color w:val="000000"/>
                <w:sz w:val="22"/>
                <w:szCs w:val="22"/>
              </w:rPr>
              <w:t>LOT</w:t>
            </w:r>
            <w:r w:rsidRPr="001360A5">
              <w:rPr>
                <w:rFonts w:ascii="Calibri" w:hAnsi="Calibri" w:cs="Calibri"/>
                <w:b/>
                <w:bCs/>
                <w:color w:val="000000"/>
                <w:sz w:val="22"/>
                <w:szCs w:val="22"/>
              </w:rPr>
              <w:t xml:space="preserve"> 400</w:t>
            </w:r>
            <w:r w:rsidR="007D1892">
              <w:rPr>
                <w:rFonts w:ascii="Calibri" w:hAnsi="Calibri" w:cs="Calibri"/>
                <w:b/>
                <w:bCs/>
                <w:color w:val="000000"/>
                <w:sz w:val="22"/>
                <w:szCs w:val="22"/>
              </w:rPr>
              <w:t> : PEINTURE</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30"/>
        </w:trPr>
        <w:tc>
          <w:tcPr>
            <w:tcW w:w="909" w:type="dxa"/>
            <w:tcBorders>
              <w:top w:val="single" w:sz="4" w:space="0" w:color="auto"/>
              <w:left w:val="single" w:sz="4" w:space="0" w:color="auto"/>
              <w:bottom w:val="single" w:sz="4" w:space="0" w:color="auto"/>
              <w:right w:val="single" w:sz="4" w:space="0" w:color="auto"/>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500</w:t>
            </w:r>
          </w:p>
        </w:tc>
        <w:tc>
          <w:tcPr>
            <w:tcW w:w="10149" w:type="dxa"/>
            <w:gridSpan w:val="5"/>
            <w:tcBorders>
              <w:top w:val="single" w:sz="4" w:space="0" w:color="000000"/>
              <w:left w:val="single" w:sz="4" w:space="0" w:color="auto"/>
              <w:bottom w:val="single" w:sz="4" w:space="0" w:color="000000"/>
              <w:right w:val="single" w:sz="4" w:space="0" w:color="000000"/>
            </w:tcBorders>
            <w:shd w:val="clear" w:color="auto" w:fill="auto"/>
            <w:hideMark/>
          </w:tcPr>
          <w:p w:rsidR="00072D8F" w:rsidRPr="001360A5" w:rsidRDefault="00072D8F" w:rsidP="007D1892">
            <w:pPr>
              <w:jc w:val="center"/>
              <w:rPr>
                <w:rFonts w:ascii="Calibri" w:hAnsi="Calibri" w:cs="Calibri"/>
                <w:b/>
                <w:bCs/>
                <w:color w:val="000000"/>
              </w:rPr>
            </w:pPr>
            <w:r>
              <w:rPr>
                <w:rFonts w:ascii="Calibri" w:hAnsi="Calibri" w:cs="Calibri"/>
                <w:b/>
                <w:bCs/>
                <w:color w:val="000000"/>
                <w:sz w:val="22"/>
                <w:szCs w:val="22"/>
              </w:rPr>
              <w:t xml:space="preserve">LOT 500 </w:t>
            </w:r>
            <w:r w:rsidR="007D1892">
              <w:rPr>
                <w:rFonts w:ascii="Calibri" w:hAnsi="Calibri" w:cs="Calibri"/>
                <w:b/>
                <w:bCs/>
                <w:color w:val="000000"/>
                <w:sz w:val="22"/>
                <w:szCs w:val="22"/>
              </w:rPr>
              <w:t>PLOMBERIE SANITAIRE</w:t>
            </w:r>
          </w:p>
        </w:tc>
      </w:tr>
      <w:tr w:rsidR="00072D8F" w:rsidRPr="001360A5" w:rsidTr="00481228">
        <w:trPr>
          <w:trHeight w:val="330"/>
        </w:trPr>
        <w:tc>
          <w:tcPr>
            <w:tcW w:w="909" w:type="dxa"/>
            <w:tcBorders>
              <w:top w:val="single" w:sz="4" w:space="0" w:color="auto"/>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color w:val="000000"/>
              </w:rPr>
            </w:pPr>
            <w:r w:rsidRPr="001360A5">
              <w:rPr>
                <w:rFonts w:ascii="Calibri" w:hAnsi="Calibri" w:cs="Calibri"/>
                <w:color w:val="000000"/>
                <w:sz w:val="22"/>
                <w:szCs w:val="22"/>
              </w:rPr>
              <w:t>501</w:t>
            </w:r>
          </w:p>
        </w:tc>
        <w:tc>
          <w:tcPr>
            <w:tcW w:w="4987" w:type="dxa"/>
            <w:tcBorders>
              <w:top w:val="single" w:sz="4" w:space="0" w:color="000000"/>
              <w:left w:val="nil"/>
              <w:bottom w:val="single" w:sz="4" w:space="0" w:color="000000"/>
              <w:right w:val="single" w:sz="4" w:space="0" w:color="000000"/>
            </w:tcBorders>
            <w:shd w:val="clear" w:color="auto" w:fill="auto"/>
            <w:vAlign w:val="bottom"/>
          </w:tcPr>
          <w:p w:rsidR="00072D8F" w:rsidRPr="001360A5" w:rsidRDefault="009E2823" w:rsidP="009E2823">
            <w:pPr>
              <w:rPr>
                <w:rFonts w:ascii="Calibri" w:hAnsi="Calibri" w:cs="Calibri"/>
                <w:color w:val="000000"/>
              </w:rPr>
            </w:pPr>
            <w:r>
              <w:rPr>
                <w:rFonts w:ascii="Calibri" w:hAnsi="Calibri" w:cs="Calibri"/>
                <w:color w:val="000000"/>
              </w:rPr>
              <w:t xml:space="preserve">Révision générale de la plomberie, mise en </w:t>
            </w:r>
            <w:r>
              <w:rPr>
                <w:rFonts w:ascii="Calibri" w:hAnsi="Calibri" w:cs="Calibri"/>
                <w:color w:val="000000"/>
              </w:rPr>
              <w:lastRenderedPageBreak/>
              <w:t>fonction des toilettes, fourniture et pose du suppresseur de haute qualité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072D8F" w:rsidRPr="001360A5" w:rsidRDefault="009E2823" w:rsidP="00072D8F">
            <w:pPr>
              <w:jc w:val="center"/>
              <w:rPr>
                <w:rFonts w:ascii="Calibri" w:hAnsi="Calibri" w:cs="Calibri"/>
                <w:color w:val="000000"/>
              </w:rPr>
            </w:pPr>
            <w:r>
              <w:rPr>
                <w:rFonts w:ascii="Calibri" w:hAnsi="Calibri" w:cs="Calibri"/>
                <w:color w:val="000000"/>
              </w:rPr>
              <w:lastRenderedPageBreak/>
              <w:t>FF</w:t>
            </w:r>
          </w:p>
        </w:tc>
        <w:tc>
          <w:tcPr>
            <w:tcW w:w="856" w:type="dxa"/>
            <w:tcBorders>
              <w:top w:val="nil"/>
              <w:left w:val="nil"/>
              <w:bottom w:val="single" w:sz="4" w:space="0" w:color="000000"/>
              <w:right w:val="single" w:sz="4" w:space="0" w:color="000000"/>
            </w:tcBorders>
            <w:shd w:val="clear" w:color="auto" w:fill="auto"/>
            <w:vAlign w:val="center"/>
          </w:tcPr>
          <w:p w:rsidR="00072D8F" w:rsidRPr="001360A5" w:rsidRDefault="009E2823" w:rsidP="00072D8F">
            <w:pPr>
              <w:jc w:val="center"/>
              <w:rPr>
                <w:rFonts w:ascii="Calibri" w:hAnsi="Calibri" w:cs="Calibri"/>
                <w:color w:val="000000"/>
              </w:rPr>
            </w:pPr>
            <w:r>
              <w:rPr>
                <w:rFonts w:ascii="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center"/>
          </w:tcPr>
          <w:p w:rsidR="00072D8F" w:rsidRPr="001360A5" w:rsidRDefault="00072D8F" w:rsidP="00072D8F">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072D8F" w:rsidRPr="001360A5" w:rsidRDefault="00072D8F" w:rsidP="00072D8F">
            <w:pPr>
              <w:jc w:val="center"/>
              <w:rPr>
                <w:rFonts w:ascii="Calibri" w:hAnsi="Calibri" w:cs="Calibri"/>
                <w:color w:val="000000"/>
              </w:rPr>
            </w:pPr>
          </w:p>
        </w:tc>
      </w:tr>
      <w:tr w:rsidR="00072D8F" w:rsidRPr="001360A5" w:rsidTr="00481228">
        <w:trPr>
          <w:trHeight w:val="330"/>
        </w:trPr>
        <w:tc>
          <w:tcPr>
            <w:tcW w:w="8926" w:type="dxa"/>
            <w:gridSpan w:val="5"/>
            <w:tcBorders>
              <w:top w:val="single" w:sz="4" w:space="0" w:color="auto"/>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lastRenderedPageBreak/>
              <w:t xml:space="preserve">TOTAL  </w:t>
            </w:r>
            <w:r>
              <w:rPr>
                <w:rFonts w:ascii="Calibri" w:hAnsi="Calibri" w:cs="Calibri"/>
                <w:b/>
                <w:bCs/>
                <w:color w:val="000000"/>
                <w:sz w:val="22"/>
                <w:szCs w:val="22"/>
              </w:rPr>
              <w:t>LOT</w:t>
            </w:r>
            <w:r w:rsidRPr="001360A5">
              <w:rPr>
                <w:rFonts w:ascii="Calibri" w:hAnsi="Calibri" w:cs="Calibri"/>
                <w:b/>
                <w:bCs/>
                <w:color w:val="000000"/>
                <w:sz w:val="22"/>
                <w:szCs w:val="22"/>
              </w:rPr>
              <w:t xml:space="preserve"> 500</w:t>
            </w:r>
            <w:r>
              <w:rPr>
                <w:rFonts w:ascii="Calibri" w:hAnsi="Calibri" w:cs="Calibri"/>
                <w:b/>
                <w:bCs/>
                <w:color w:val="000000"/>
                <w:sz w:val="22"/>
                <w:szCs w:val="22"/>
              </w:rPr>
              <w:t xml:space="preserve"> : </w:t>
            </w:r>
            <w:r w:rsidR="007D1892">
              <w:rPr>
                <w:rFonts w:ascii="Calibri" w:hAnsi="Calibri" w:cs="Calibri"/>
                <w:b/>
                <w:bCs/>
                <w:color w:val="000000"/>
                <w:sz w:val="22"/>
                <w:szCs w:val="22"/>
              </w:rPr>
              <w:t>PLOMBERIE SANITAIRE</w:t>
            </w:r>
          </w:p>
        </w:tc>
        <w:tc>
          <w:tcPr>
            <w:tcW w:w="2132" w:type="dxa"/>
            <w:tcBorders>
              <w:top w:val="single" w:sz="4" w:space="0" w:color="auto"/>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30"/>
        </w:trPr>
        <w:tc>
          <w:tcPr>
            <w:tcW w:w="909" w:type="dxa"/>
            <w:tcBorders>
              <w:top w:val="nil"/>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600</w:t>
            </w:r>
          </w:p>
        </w:tc>
        <w:tc>
          <w:tcPr>
            <w:tcW w:w="10149" w:type="dxa"/>
            <w:gridSpan w:val="5"/>
            <w:tcBorders>
              <w:top w:val="single" w:sz="4" w:space="0" w:color="000000"/>
              <w:left w:val="nil"/>
              <w:bottom w:val="single" w:sz="4" w:space="0" w:color="000000"/>
              <w:right w:val="single" w:sz="4" w:space="0" w:color="000000"/>
            </w:tcBorders>
            <w:shd w:val="clear" w:color="auto" w:fill="auto"/>
            <w:hideMark/>
          </w:tcPr>
          <w:p w:rsidR="00072D8F" w:rsidRPr="001360A5" w:rsidRDefault="00072D8F" w:rsidP="007D1892">
            <w:pPr>
              <w:jc w:val="center"/>
              <w:rPr>
                <w:rFonts w:ascii="Calibri" w:hAnsi="Calibri" w:cs="Calibri"/>
                <w:b/>
                <w:bCs/>
                <w:color w:val="000000"/>
              </w:rPr>
            </w:pPr>
            <w:r>
              <w:rPr>
                <w:rFonts w:ascii="Calibri" w:hAnsi="Calibri" w:cs="Calibri"/>
                <w:b/>
                <w:bCs/>
                <w:color w:val="000000"/>
                <w:sz w:val="22"/>
                <w:szCs w:val="22"/>
              </w:rPr>
              <w:t xml:space="preserve">Lot 600 </w:t>
            </w:r>
            <w:r w:rsidR="007D1892">
              <w:rPr>
                <w:rFonts w:ascii="Calibri" w:hAnsi="Calibri" w:cs="Calibri"/>
                <w:b/>
                <w:bCs/>
                <w:color w:val="000000"/>
                <w:sz w:val="22"/>
                <w:szCs w:val="22"/>
              </w:rPr>
              <w:t xml:space="preserve"> PLAFONNAGE</w:t>
            </w:r>
          </w:p>
        </w:tc>
      </w:tr>
      <w:tr w:rsidR="009E2823" w:rsidRPr="001360A5" w:rsidTr="00BE1538">
        <w:trPr>
          <w:trHeight w:val="444"/>
        </w:trPr>
        <w:tc>
          <w:tcPr>
            <w:tcW w:w="909" w:type="dxa"/>
            <w:tcBorders>
              <w:top w:val="nil"/>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601</w:t>
            </w:r>
          </w:p>
        </w:tc>
        <w:tc>
          <w:tcPr>
            <w:tcW w:w="4987" w:type="dxa"/>
            <w:tcBorders>
              <w:top w:val="single" w:sz="4" w:space="0" w:color="000000"/>
              <w:left w:val="nil"/>
              <w:bottom w:val="single" w:sz="4" w:space="0" w:color="000000"/>
              <w:right w:val="single" w:sz="4" w:space="0" w:color="000000"/>
            </w:tcBorders>
            <w:shd w:val="clear" w:color="auto" w:fill="auto"/>
          </w:tcPr>
          <w:p w:rsidR="009E2823" w:rsidRPr="001360A5" w:rsidRDefault="009E2823" w:rsidP="009E2823">
            <w:pPr>
              <w:rPr>
                <w:rFonts w:ascii="Calibri" w:hAnsi="Calibri" w:cs="Calibri"/>
                <w:color w:val="000000"/>
              </w:rPr>
            </w:pPr>
            <w:r>
              <w:rPr>
                <w:rFonts w:ascii="Calibri" w:hAnsi="Calibri" w:cs="Calibri"/>
                <w:color w:val="000000"/>
              </w:rPr>
              <w:t>Dépose des éléments de plafonnage défectueux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FF</w:t>
            </w:r>
          </w:p>
        </w:tc>
        <w:tc>
          <w:tcPr>
            <w:tcW w:w="8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9E2823" w:rsidRPr="001360A5" w:rsidRDefault="009E2823" w:rsidP="009E2823">
            <w:pPr>
              <w:rPr>
                <w:rFonts w:ascii="Calibri" w:hAnsi="Calibri" w:cs="Calibri"/>
                <w:color w:val="000000"/>
              </w:rPr>
            </w:pPr>
          </w:p>
        </w:tc>
      </w:tr>
      <w:tr w:rsidR="009E2823" w:rsidRPr="001360A5" w:rsidTr="007D1892">
        <w:trPr>
          <w:trHeight w:val="330"/>
        </w:trPr>
        <w:tc>
          <w:tcPr>
            <w:tcW w:w="909" w:type="dxa"/>
            <w:tcBorders>
              <w:top w:val="nil"/>
              <w:left w:val="single" w:sz="4" w:space="0" w:color="000000"/>
              <w:bottom w:val="single" w:sz="4" w:space="0" w:color="000000"/>
              <w:right w:val="single" w:sz="4" w:space="0" w:color="000000"/>
            </w:tcBorders>
            <w:shd w:val="clear" w:color="auto" w:fill="auto"/>
          </w:tcPr>
          <w:p w:rsidR="009E2823" w:rsidRPr="001360A5" w:rsidRDefault="009E2823" w:rsidP="009E2823">
            <w:pPr>
              <w:jc w:val="center"/>
              <w:rPr>
                <w:rFonts w:ascii="Calibri" w:hAnsi="Calibri" w:cs="Calibri"/>
                <w:color w:val="000000"/>
              </w:rPr>
            </w:pPr>
            <w:r>
              <w:rPr>
                <w:rFonts w:ascii="Calibri" w:hAnsi="Calibri" w:cs="Calibri"/>
                <w:color w:val="000000"/>
              </w:rPr>
              <w:t>602</w:t>
            </w:r>
          </w:p>
        </w:tc>
        <w:tc>
          <w:tcPr>
            <w:tcW w:w="4987" w:type="dxa"/>
            <w:tcBorders>
              <w:top w:val="single" w:sz="4" w:space="0" w:color="000000"/>
              <w:left w:val="nil"/>
              <w:bottom w:val="single" w:sz="4" w:space="0" w:color="000000"/>
              <w:right w:val="single" w:sz="4" w:space="0" w:color="000000"/>
            </w:tcBorders>
            <w:shd w:val="clear" w:color="auto" w:fill="auto"/>
          </w:tcPr>
          <w:p w:rsidR="009E2823" w:rsidRPr="001360A5" w:rsidRDefault="009E2823" w:rsidP="009E2823">
            <w:pPr>
              <w:rPr>
                <w:rFonts w:ascii="Calibri" w:hAnsi="Calibri" w:cs="Calibri"/>
                <w:color w:val="000000"/>
              </w:rPr>
            </w:pPr>
            <w:r>
              <w:rPr>
                <w:rFonts w:ascii="Calibri" w:hAnsi="Calibri" w:cs="Calibri"/>
                <w:color w:val="000000"/>
              </w:rPr>
              <w:t>F+P plafond en panneaux de contreplaqué à peindre sur solivage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M2</w:t>
            </w:r>
          </w:p>
        </w:tc>
        <w:tc>
          <w:tcPr>
            <w:tcW w:w="8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25</w:t>
            </w:r>
          </w:p>
        </w:tc>
        <w:tc>
          <w:tcPr>
            <w:tcW w:w="1418"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072D8F" w:rsidRPr="001360A5" w:rsidTr="00481228">
        <w:trPr>
          <w:trHeight w:val="330"/>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7D1892">
            <w:pPr>
              <w:jc w:val="center"/>
              <w:rPr>
                <w:rFonts w:ascii="Calibri" w:hAnsi="Calibri" w:cs="Calibri"/>
                <w:b/>
                <w:bCs/>
                <w:color w:val="000000"/>
              </w:rPr>
            </w:pPr>
            <w:r w:rsidRPr="001360A5">
              <w:rPr>
                <w:rFonts w:ascii="Calibri" w:hAnsi="Calibri" w:cs="Calibri"/>
                <w:b/>
                <w:bCs/>
                <w:color w:val="000000"/>
                <w:sz w:val="22"/>
                <w:szCs w:val="22"/>
              </w:rPr>
              <w:t>TOTAL</w:t>
            </w:r>
            <w:r>
              <w:rPr>
                <w:rFonts w:ascii="Calibri" w:hAnsi="Calibri" w:cs="Calibri"/>
                <w:b/>
                <w:bCs/>
                <w:color w:val="000000"/>
                <w:sz w:val="22"/>
                <w:szCs w:val="22"/>
              </w:rPr>
              <w:t xml:space="preserve"> LOT</w:t>
            </w:r>
            <w:r w:rsidRPr="001360A5">
              <w:rPr>
                <w:rFonts w:ascii="Calibri" w:hAnsi="Calibri" w:cs="Calibri"/>
                <w:b/>
                <w:bCs/>
                <w:color w:val="000000"/>
                <w:sz w:val="22"/>
                <w:szCs w:val="22"/>
              </w:rPr>
              <w:t xml:space="preserve">  600</w:t>
            </w:r>
            <w:r w:rsidR="007D1892">
              <w:rPr>
                <w:rFonts w:ascii="Calibri" w:hAnsi="Calibri" w:cs="Calibri"/>
                <w:b/>
                <w:bCs/>
                <w:color w:val="000000"/>
                <w:sz w:val="22"/>
                <w:szCs w:val="22"/>
              </w:rPr>
              <w:t> : PLAFONNAGE</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30"/>
        </w:trPr>
        <w:tc>
          <w:tcPr>
            <w:tcW w:w="909" w:type="dxa"/>
            <w:tcBorders>
              <w:top w:val="nil"/>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700</w:t>
            </w:r>
          </w:p>
        </w:tc>
        <w:tc>
          <w:tcPr>
            <w:tcW w:w="10149" w:type="dxa"/>
            <w:gridSpan w:val="5"/>
            <w:tcBorders>
              <w:top w:val="single" w:sz="4" w:space="0" w:color="000000"/>
              <w:left w:val="nil"/>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Pr>
                <w:rFonts w:ascii="Calibri" w:hAnsi="Calibri" w:cs="Calibri"/>
                <w:b/>
                <w:bCs/>
                <w:color w:val="000000"/>
                <w:sz w:val="22"/>
                <w:szCs w:val="22"/>
              </w:rPr>
              <w:t xml:space="preserve">LOT 700 </w:t>
            </w:r>
            <w:r w:rsidR="007D1892">
              <w:rPr>
                <w:rFonts w:ascii="Calibri" w:hAnsi="Calibri" w:cs="Calibri"/>
                <w:b/>
                <w:bCs/>
                <w:color w:val="000000"/>
                <w:sz w:val="22"/>
                <w:szCs w:val="22"/>
              </w:rPr>
              <w:t>ELECTRICITE</w:t>
            </w:r>
          </w:p>
        </w:tc>
      </w:tr>
      <w:tr w:rsidR="009E2823" w:rsidRPr="001360A5" w:rsidTr="00481228">
        <w:trPr>
          <w:trHeight w:val="553"/>
        </w:trPr>
        <w:tc>
          <w:tcPr>
            <w:tcW w:w="909" w:type="dxa"/>
            <w:tcBorders>
              <w:top w:val="nil"/>
              <w:left w:val="single" w:sz="4" w:space="0" w:color="000000"/>
              <w:bottom w:val="single" w:sz="4" w:space="0" w:color="000000"/>
              <w:right w:val="single" w:sz="4" w:space="0" w:color="000000"/>
            </w:tcBorders>
            <w:shd w:val="clear" w:color="auto" w:fill="auto"/>
            <w:vAlign w:val="center"/>
            <w:hideMark/>
          </w:tcPr>
          <w:p w:rsidR="009E2823" w:rsidRPr="001360A5" w:rsidRDefault="009E2823" w:rsidP="009E2823">
            <w:pPr>
              <w:jc w:val="center"/>
              <w:rPr>
                <w:rFonts w:ascii="Calibri" w:hAnsi="Calibri" w:cs="Calibri"/>
                <w:color w:val="000000"/>
              </w:rPr>
            </w:pPr>
            <w:r w:rsidRPr="001360A5">
              <w:rPr>
                <w:rFonts w:ascii="Calibri" w:hAnsi="Calibri" w:cs="Calibri"/>
                <w:color w:val="000000"/>
                <w:sz w:val="22"/>
                <w:szCs w:val="22"/>
              </w:rPr>
              <w:t>701</w:t>
            </w:r>
          </w:p>
        </w:tc>
        <w:tc>
          <w:tcPr>
            <w:tcW w:w="4987" w:type="dxa"/>
            <w:tcBorders>
              <w:top w:val="single" w:sz="4" w:space="0" w:color="000000"/>
              <w:left w:val="nil"/>
              <w:bottom w:val="single" w:sz="4" w:space="0" w:color="000000"/>
              <w:right w:val="single" w:sz="4" w:space="0" w:color="000000"/>
            </w:tcBorders>
            <w:shd w:val="clear" w:color="auto" w:fill="auto"/>
          </w:tcPr>
          <w:p w:rsidR="009E2823" w:rsidRPr="001360A5" w:rsidRDefault="009E2823" w:rsidP="009E2823">
            <w:pPr>
              <w:rPr>
                <w:rFonts w:ascii="Calibri" w:hAnsi="Calibri" w:cs="Calibri"/>
                <w:color w:val="000000"/>
              </w:rPr>
            </w:pPr>
            <w:r>
              <w:rPr>
                <w:rFonts w:ascii="Calibri" w:hAnsi="Calibri" w:cs="Calibri"/>
                <w:color w:val="000000"/>
              </w:rPr>
              <w:t>Révision générale d’électricité avec changement des câbles et éléments défectueux (attaches, dominos, boitiers, boites de dérivation,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FF</w:t>
            </w:r>
          </w:p>
        </w:tc>
        <w:tc>
          <w:tcPr>
            <w:tcW w:w="8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481228">
        <w:trPr>
          <w:trHeight w:val="553"/>
        </w:trPr>
        <w:tc>
          <w:tcPr>
            <w:tcW w:w="909" w:type="dxa"/>
            <w:tcBorders>
              <w:top w:val="nil"/>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sz w:val="22"/>
                <w:szCs w:val="22"/>
              </w:rPr>
              <w:t>702</w:t>
            </w:r>
          </w:p>
        </w:tc>
        <w:tc>
          <w:tcPr>
            <w:tcW w:w="4987" w:type="dxa"/>
            <w:tcBorders>
              <w:top w:val="single" w:sz="4" w:space="0" w:color="000000"/>
              <w:left w:val="nil"/>
              <w:bottom w:val="single" w:sz="4" w:space="0" w:color="000000"/>
              <w:right w:val="single" w:sz="4" w:space="0" w:color="000000"/>
            </w:tcBorders>
            <w:shd w:val="clear" w:color="auto" w:fill="auto"/>
          </w:tcPr>
          <w:p w:rsidR="009E2823" w:rsidRPr="001360A5" w:rsidRDefault="009E2823" w:rsidP="009E2823">
            <w:pPr>
              <w:rPr>
                <w:rFonts w:ascii="Calibri" w:hAnsi="Calibri" w:cs="Calibri"/>
                <w:color w:val="000000"/>
              </w:rPr>
            </w:pPr>
            <w:r>
              <w:rPr>
                <w:rFonts w:ascii="Calibri" w:hAnsi="Calibri" w:cs="Calibri"/>
                <w:color w:val="000000"/>
              </w:rPr>
              <w:t>Changement des lampes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U</w:t>
            </w:r>
          </w:p>
        </w:tc>
        <w:tc>
          <w:tcPr>
            <w:tcW w:w="8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10</w:t>
            </w:r>
          </w:p>
        </w:tc>
        <w:tc>
          <w:tcPr>
            <w:tcW w:w="1418"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BE1538">
        <w:trPr>
          <w:trHeight w:val="553"/>
        </w:trPr>
        <w:tc>
          <w:tcPr>
            <w:tcW w:w="8926" w:type="dxa"/>
            <w:gridSpan w:val="5"/>
            <w:tcBorders>
              <w:top w:val="nil"/>
              <w:left w:val="single" w:sz="4" w:space="0" w:color="000000"/>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sidRPr="001360A5">
              <w:rPr>
                <w:rFonts w:ascii="Calibri" w:hAnsi="Calibri" w:cs="Calibri"/>
                <w:b/>
                <w:bCs/>
                <w:color w:val="000000"/>
                <w:sz w:val="22"/>
                <w:szCs w:val="22"/>
              </w:rPr>
              <w:t xml:space="preserve">TOTAL </w:t>
            </w:r>
            <w:r>
              <w:rPr>
                <w:rFonts w:ascii="Calibri" w:hAnsi="Calibri" w:cs="Calibri"/>
                <w:b/>
                <w:bCs/>
                <w:color w:val="000000"/>
                <w:sz w:val="22"/>
                <w:szCs w:val="22"/>
              </w:rPr>
              <w:t>LOT</w:t>
            </w:r>
            <w:r w:rsidRPr="001360A5">
              <w:rPr>
                <w:rFonts w:ascii="Calibri" w:hAnsi="Calibri" w:cs="Calibri"/>
                <w:b/>
                <w:bCs/>
                <w:color w:val="000000"/>
                <w:sz w:val="22"/>
                <w:szCs w:val="22"/>
              </w:rPr>
              <w:t xml:space="preserve"> 700</w:t>
            </w:r>
            <w:r>
              <w:rPr>
                <w:rFonts w:ascii="Calibri" w:hAnsi="Calibri" w:cs="Calibri"/>
                <w:b/>
                <w:bCs/>
                <w:color w:val="000000"/>
                <w:sz w:val="22"/>
                <w:szCs w:val="22"/>
              </w:rPr>
              <w:t> : ELECTRICITE</w:t>
            </w:r>
          </w:p>
        </w:tc>
        <w:tc>
          <w:tcPr>
            <w:tcW w:w="2132" w:type="dxa"/>
            <w:tcBorders>
              <w:top w:val="nil"/>
              <w:left w:val="nil"/>
              <w:bottom w:val="single" w:sz="4" w:space="0" w:color="000000"/>
              <w:right w:val="single" w:sz="4" w:space="0" w:color="000000"/>
            </w:tcBorders>
            <w:shd w:val="clear" w:color="000000" w:fill="FFFFFF"/>
            <w:vAlign w:val="center"/>
          </w:tcPr>
          <w:p w:rsidR="009E2823" w:rsidRPr="009E2823" w:rsidRDefault="009E2823" w:rsidP="009E2823"/>
        </w:tc>
      </w:tr>
      <w:tr w:rsidR="009E2823" w:rsidRPr="001360A5" w:rsidTr="009E2823">
        <w:trPr>
          <w:trHeight w:val="553"/>
        </w:trPr>
        <w:tc>
          <w:tcPr>
            <w:tcW w:w="909" w:type="dxa"/>
            <w:tcBorders>
              <w:top w:val="nil"/>
              <w:left w:val="single" w:sz="4" w:space="0" w:color="000000"/>
              <w:bottom w:val="single" w:sz="4" w:space="0" w:color="000000"/>
              <w:right w:val="single" w:sz="4" w:space="0" w:color="000000"/>
            </w:tcBorders>
            <w:shd w:val="clear" w:color="auto" w:fill="auto"/>
            <w:vAlign w:val="center"/>
          </w:tcPr>
          <w:p w:rsidR="009E2823" w:rsidRPr="009E2823" w:rsidRDefault="009E2823" w:rsidP="00072D8F">
            <w:pPr>
              <w:jc w:val="center"/>
              <w:rPr>
                <w:rFonts w:ascii="Calibri" w:hAnsi="Calibri" w:cs="Calibri"/>
                <w:b/>
                <w:color w:val="000000"/>
                <w:sz w:val="22"/>
                <w:szCs w:val="22"/>
              </w:rPr>
            </w:pPr>
            <w:r w:rsidRPr="009E2823">
              <w:rPr>
                <w:rFonts w:ascii="Calibri" w:hAnsi="Calibri" w:cs="Calibri"/>
                <w:b/>
                <w:color w:val="000000"/>
                <w:sz w:val="22"/>
                <w:szCs w:val="22"/>
              </w:rPr>
              <w:t>800</w:t>
            </w:r>
          </w:p>
        </w:tc>
        <w:tc>
          <w:tcPr>
            <w:tcW w:w="10149" w:type="dxa"/>
            <w:gridSpan w:val="5"/>
            <w:tcBorders>
              <w:top w:val="single" w:sz="4" w:space="0" w:color="000000"/>
              <w:left w:val="nil"/>
              <w:bottom w:val="single" w:sz="4" w:space="0" w:color="000000"/>
              <w:right w:val="single" w:sz="4" w:space="0" w:color="000000"/>
            </w:tcBorders>
            <w:shd w:val="clear" w:color="auto" w:fill="auto"/>
            <w:vAlign w:val="center"/>
          </w:tcPr>
          <w:p w:rsidR="009E2823" w:rsidRPr="001360A5" w:rsidRDefault="009E2823" w:rsidP="00072D8F">
            <w:pPr>
              <w:jc w:val="center"/>
              <w:rPr>
                <w:rFonts w:ascii="Calibri" w:hAnsi="Calibri" w:cs="Calibri"/>
                <w:color w:val="000000"/>
              </w:rPr>
            </w:pPr>
            <w:r w:rsidRPr="001360A5">
              <w:rPr>
                <w:rFonts w:ascii="Calibri" w:hAnsi="Calibri" w:cs="Calibri"/>
                <w:b/>
                <w:bCs/>
                <w:color w:val="000000"/>
                <w:sz w:val="22"/>
                <w:szCs w:val="22"/>
              </w:rPr>
              <w:t xml:space="preserve">TOTAL </w:t>
            </w:r>
            <w:r>
              <w:rPr>
                <w:rFonts w:ascii="Calibri" w:hAnsi="Calibri" w:cs="Calibri"/>
                <w:b/>
                <w:bCs/>
                <w:color w:val="000000"/>
                <w:sz w:val="22"/>
                <w:szCs w:val="22"/>
              </w:rPr>
              <w:t>LOT 8</w:t>
            </w:r>
            <w:r w:rsidRPr="001360A5">
              <w:rPr>
                <w:rFonts w:ascii="Calibri" w:hAnsi="Calibri" w:cs="Calibri"/>
                <w:b/>
                <w:bCs/>
                <w:color w:val="000000"/>
                <w:sz w:val="22"/>
                <w:szCs w:val="22"/>
              </w:rPr>
              <w:t>00</w:t>
            </w:r>
            <w:r>
              <w:rPr>
                <w:rFonts w:ascii="Calibri" w:hAnsi="Calibri" w:cs="Calibri"/>
                <w:b/>
                <w:bCs/>
                <w:color w:val="000000"/>
                <w:sz w:val="22"/>
                <w:szCs w:val="22"/>
              </w:rPr>
              <w:t> : TOITURE</w:t>
            </w:r>
          </w:p>
        </w:tc>
      </w:tr>
      <w:tr w:rsidR="009E2823" w:rsidRPr="001360A5" w:rsidTr="00481228">
        <w:trPr>
          <w:trHeight w:val="553"/>
        </w:trPr>
        <w:tc>
          <w:tcPr>
            <w:tcW w:w="909" w:type="dxa"/>
            <w:tcBorders>
              <w:top w:val="nil"/>
              <w:left w:val="single" w:sz="4" w:space="0" w:color="000000"/>
              <w:bottom w:val="single" w:sz="4" w:space="0" w:color="000000"/>
              <w:right w:val="single" w:sz="4" w:space="0" w:color="000000"/>
            </w:tcBorders>
            <w:shd w:val="clear" w:color="auto" w:fill="auto"/>
            <w:vAlign w:val="center"/>
          </w:tcPr>
          <w:p w:rsidR="009E2823" w:rsidRDefault="009E2823" w:rsidP="009E2823">
            <w:pPr>
              <w:jc w:val="center"/>
              <w:rPr>
                <w:rFonts w:ascii="Calibri" w:hAnsi="Calibri" w:cs="Calibri"/>
                <w:color w:val="000000"/>
                <w:sz w:val="22"/>
                <w:szCs w:val="22"/>
              </w:rPr>
            </w:pPr>
            <w:r>
              <w:rPr>
                <w:rFonts w:ascii="Calibri" w:hAnsi="Calibri" w:cs="Calibri"/>
                <w:color w:val="000000"/>
                <w:sz w:val="22"/>
                <w:szCs w:val="22"/>
              </w:rPr>
              <w:t>801</w:t>
            </w:r>
          </w:p>
        </w:tc>
        <w:tc>
          <w:tcPr>
            <w:tcW w:w="4987" w:type="dxa"/>
            <w:tcBorders>
              <w:top w:val="single" w:sz="4" w:space="0" w:color="000000"/>
              <w:left w:val="nil"/>
              <w:bottom w:val="single" w:sz="4" w:space="0" w:color="000000"/>
              <w:right w:val="single" w:sz="4" w:space="0" w:color="000000"/>
            </w:tcBorders>
            <w:shd w:val="clear" w:color="auto" w:fill="auto"/>
          </w:tcPr>
          <w:p w:rsidR="009E2823" w:rsidRPr="001360A5" w:rsidRDefault="009E2823" w:rsidP="009E2823">
            <w:pPr>
              <w:rPr>
                <w:rFonts w:ascii="Calibri" w:hAnsi="Calibri" w:cs="Calibri"/>
                <w:color w:val="000000"/>
              </w:rPr>
            </w:pPr>
            <w:r>
              <w:rPr>
                <w:rFonts w:ascii="Calibri" w:hAnsi="Calibri" w:cs="Calibri"/>
                <w:color w:val="000000"/>
              </w:rPr>
              <w:t>Nettoyage de l’étanchéité sur les chénaux avec les têtes des pointes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M2</w:t>
            </w:r>
          </w:p>
        </w:tc>
        <w:tc>
          <w:tcPr>
            <w:tcW w:w="8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70</w:t>
            </w:r>
          </w:p>
        </w:tc>
        <w:tc>
          <w:tcPr>
            <w:tcW w:w="1418"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9E2823" w:rsidRPr="001360A5" w:rsidTr="00481228">
        <w:trPr>
          <w:trHeight w:val="553"/>
        </w:trPr>
        <w:tc>
          <w:tcPr>
            <w:tcW w:w="909" w:type="dxa"/>
            <w:tcBorders>
              <w:top w:val="nil"/>
              <w:left w:val="single" w:sz="4" w:space="0" w:color="000000"/>
              <w:bottom w:val="single" w:sz="4" w:space="0" w:color="000000"/>
              <w:right w:val="single" w:sz="4" w:space="0" w:color="000000"/>
            </w:tcBorders>
            <w:shd w:val="clear" w:color="auto" w:fill="auto"/>
            <w:vAlign w:val="center"/>
          </w:tcPr>
          <w:p w:rsidR="009E2823" w:rsidRDefault="009E2823" w:rsidP="009E2823">
            <w:pPr>
              <w:jc w:val="center"/>
              <w:rPr>
                <w:rFonts w:ascii="Calibri" w:hAnsi="Calibri" w:cs="Calibri"/>
                <w:color w:val="000000"/>
                <w:sz w:val="22"/>
                <w:szCs w:val="22"/>
              </w:rPr>
            </w:pPr>
            <w:r>
              <w:rPr>
                <w:rFonts w:ascii="Calibri" w:hAnsi="Calibri" w:cs="Calibri"/>
                <w:color w:val="000000"/>
                <w:sz w:val="22"/>
                <w:szCs w:val="22"/>
              </w:rPr>
              <w:t>802</w:t>
            </w:r>
          </w:p>
        </w:tc>
        <w:tc>
          <w:tcPr>
            <w:tcW w:w="4987" w:type="dxa"/>
            <w:tcBorders>
              <w:top w:val="single" w:sz="4" w:space="0" w:color="000000"/>
              <w:left w:val="nil"/>
              <w:bottom w:val="single" w:sz="4" w:space="0" w:color="000000"/>
              <w:right w:val="single" w:sz="4" w:space="0" w:color="000000"/>
            </w:tcBorders>
            <w:shd w:val="clear" w:color="auto" w:fill="auto"/>
          </w:tcPr>
          <w:p w:rsidR="009E2823" w:rsidRPr="001360A5" w:rsidRDefault="009E2823" w:rsidP="009E2823">
            <w:pPr>
              <w:rPr>
                <w:rFonts w:ascii="Calibri" w:hAnsi="Calibri" w:cs="Calibri"/>
                <w:color w:val="000000"/>
              </w:rPr>
            </w:pPr>
            <w:r>
              <w:rPr>
                <w:rFonts w:ascii="Calibri" w:hAnsi="Calibri" w:cs="Calibri"/>
                <w:color w:val="000000"/>
              </w:rPr>
              <w:t>Fourniture et pose de l’étanchéité sur les chenaux y compris les têtes des pointes y compris toutes sujétions</w:t>
            </w:r>
          </w:p>
        </w:tc>
        <w:tc>
          <w:tcPr>
            <w:tcW w:w="7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M2</w:t>
            </w:r>
          </w:p>
        </w:tc>
        <w:tc>
          <w:tcPr>
            <w:tcW w:w="856"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r>
              <w:rPr>
                <w:rFonts w:ascii="Calibri" w:hAnsi="Calibri" w:cs="Calibri"/>
                <w:color w:val="000000"/>
              </w:rPr>
              <w:t>70</w:t>
            </w:r>
          </w:p>
        </w:tc>
        <w:tc>
          <w:tcPr>
            <w:tcW w:w="1418" w:type="dxa"/>
            <w:tcBorders>
              <w:top w:val="nil"/>
              <w:left w:val="nil"/>
              <w:bottom w:val="single" w:sz="4" w:space="0" w:color="000000"/>
              <w:right w:val="single" w:sz="4" w:space="0" w:color="000000"/>
            </w:tcBorders>
            <w:shd w:val="clear" w:color="auto" w:fill="auto"/>
            <w:vAlign w:val="center"/>
          </w:tcPr>
          <w:p w:rsidR="009E2823" w:rsidRPr="001360A5" w:rsidRDefault="009E2823" w:rsidP="009E2823">
            <w:pPr>
              <w:jc w:val="center"/>
              <w:rPr>
                <w:rFonts w:ascii="Calibri" w:hAnsi="Calibri" w:cs="Calibri"/>
                <w:color w:val="000000"/>
              </w:rPr>
            </w:pPr>
          </w:p>
        </w:tc>
        <w:tc>
          <w:tcPr>
            <w:tcW w:w="2132" w:type="dxa"/>
            <w:tcBorders>
              <w:top w:val="nil"/>
              <w:left w:val="nil"/>
              <w:bottom w:val="single" w:sz="4" w:space="0" w:color="000000"/>
              <w:right w:val="single" w:sz="4" w:space="0" w:color="000000"/>
            </w:tcBorders>
            <w:shd w:val="clear" w:color="000000" w:fill="FFFFFF"/>
            <w:vAlign w:val="center"/>
          </w:tcPr>
          <w:p w:rsidR="009E2823" w:rsidRPr="001360A5" w:rsidRDefault="009E2823" w:rsidP="009E2823">
            <w:pPr>
              <w:jc w:val="center"/>
              <w:rPr>
                <w:rFonts w:ascii="Calibri" w:hAnsi="Calibri" w:cs="Calibri"/>
                <w:color w:val="000000"/>
              </w:rPr>
            </w:pPr>
          </w:p>
        </w:tc>
      </w:tr>
      <w:tr w:rsidR="00072D8F" w:rsidRPr="001360A5" w:rsidTr="00481228">
        <w:trPr>
          <w:trHeight w:val="330"/>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9E2823">
            <w:pPr>
              <w:jc w:val="center"/>
              <w:rPr>
                <w:rFonts w:ascii="Calibri" w:hAnsi="Calibri" w:cs="Calibri"/>
                <w:b/>
                <w:bCs/>
                <w:color w:val="000000"/>
              </w:rPr>
            </w:pPr>
            <w:r w:rsidRPr="001360A5">
              <w:rPr>
                <w:rFonts w:ascii="Calibri" w:hAnsi="Calibri" w:cs="Calibri"/>
                <w:b/>
                <w:bCs/>
                <w:color w:val="000000"/>
                <w:sz w:val="22"/>
                <w:szCs w:val="22"/>
              </w:rPr>
              <w:t xml:space="preserve">TOTAL </w:t>
            </w:r>
            <w:r>
              <w:rPr>
                <w:rFonts w:ascii="Calibri" w:hAnsi="Calibri" w:cs="Calibri"/>
                <w:b/>
                <w:bCs/>
                <w:color w:val="000000"/>
                <w:sz w:val="22"/>
                <w:szCs w:val="22"/>
              </w:rPr>
              <w:t>LOT</w:t>
            </w:r>
            <w:r w:rsidR="009E2823">
              <w:rPr>
                <w:rFonts w:ascii="Calibri" w:hAnsi="Calibri" w:cs="Calibri"/>
                <w:b/>
                <w:bCs/>
                <w:color w:val="000000"/>
                <w:sz w:val="22"/>
                <w:szCs w:val="22"/>
              </w:rPr>
              <w:t xml:space="preserve"> 8</w:t>
            </w:r>
            <w:r w:rsidRPr="001360A5">
              <w:rPr>
                <w:rFonts w:ascii="Calibri" w:hAnsi="Calibri" w:cs="Calibri"/>
                <w:b/>
                <w:bCs/>
                <w:color w:val="000000"/>
                <w:sz w:val="22"/>
                <w:szCs w:val="22"/>
              </w:rPr>
              <w:t>00</w:t>
            </w:r>
            <w:r>
              <w:rPr>
                <w:rFonts w:ascii="Calibri" w:hAnsi="Calibri" w:cs="Calibri"/>
                <w:b/>
                <w:bCs/>
                <w:color w:val="000000"/>
                <w:sz w:val="22"/>
                <w:szCs w:val="22"/>
              </w:rPr>
              <w:t xml:space="preserve"> : </w:t>
            </w:r>
            <w:r w:rsidR="009E2823">
              <w:rPr>
                <w:rFonts w:ascii="Calibri" w:hAnsi="Calibri" w:cs="Calibri"/>
                <w:b/>
                <w:bCs/>
                <w:color w:val="000000"/>
                <w:sz w:val="22"/>
                <w:szCs w:val="22"/>
              </w:rPr>
              <w:t>TOITURE</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75"/>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Montant HT</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75"/>
        </w:trPr>
        <w:tc>
          <w:tcPr>
            <w:tcW w:w="89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sidRPr="001360A5">
              <w:rPr>
                <w:rFonts w:ascii="Calibri" w:hAnsi="Calibri" w:cs="Calibri"/>
                <w:b/>
                <w:bCs/>
                <w:color w:val="000000"/>
                <w:sz w:val="22"/>
                <w:szCs w:val="22"/>
              </w:rPr>
              <w:t>TVA (19,25%)</w:t>
            </w:r>
          </w:p>
        </w:tc>
        <w:tc>
          <w:tcPr>
            <w:tcW w:w="2132" w:type="dxa"/>
            <w:tcBorders>
              <w:top w:val="nil"/>
              <w:left w:val="nil"/>
              <w:bottom w:val="single" w:sz="4" w:space="0" w:color="000000"/>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375"/>
        </w:trPr>
        <w:tc>
          <w:tcPr>
            <w:tcW w:w="8926" w:type="dxa"/>
            <w:gridSpan w:val="5"/>
            <w:tcBorders>
              <w:top w:val="single" w:sz="4" w:space="0" w:color="000000"/>
              <w:left w:val="single" w:sz="4" w:space="0" w:color="000000"/>
              <w:bottom w:val="single" w:sz="4" w:space="0" w:color="auto"/>
              <w:right w:val="single" w:sz="4" w:space="0" w:color="000000"/>
            </w:tcBorders>
            <w:shd w:val="clear" w:color="auto" w:fill="auto"/>
            <w:hideMark/>
          </w:tcPr>
          <w:p w:rsidR="00072D8F" w:rsidRPr="001360A5" w:rsidRDefault="00072D8F" w:rsidP="00072D8F">
            <w:pPr>
              <w:jc w:val="center"/>
              <w:rPr>
                <w:rFonts w:ascii="Calibri" w:hAnsi="Calibri" w:cs="Calibri"/>
                <w:b/>
                <w:bCs/>
                <w:color w:val="000000"/>
              </w:rPr>
            </w:pPr>
            <w:r>
              <w:rPr>
                <w:rFonts w:ascii="Calibri" w:hAnsi="Calibri" w:cs="Calibri"/>
                <w:b/>
                <w:bCs/>
                <w:color w:val="000000"/>
                <w:sz w:val="22"/>
                <w:szCs w:val="22"/>
              </w:rPr>
              <w:t>TOTAL GENERAL</w:t>
            </w:r>
            <w:r w:rsidRPr="001360A5">
              <w:rPr>
                <w:rFonts w:ascii="Calibri" w:hAnsi="Calibri" w:cs="Calibri"/>
                <w:b/>
                <w:bCs/>
                <w:color w:val="000000"/>
                <w:sz w:val="22"/>
                <w:szCs w:val="22"/>
              </w:rPr>
              <w:t xml:space="preserve"> TTC</w:t>
            </w:r>
          </w:p>
        </w:tc>
        <w:tc>
          <w:tcPr>
            <w:tcW w:w="2132" w:type="dxa"/>
            <w:tcBorders>
              <w:top w:val="nil"/>
              <w:left w:val="nil"/>
              <w:bottom w:val="single" w:sz="4" w:space="0" w:color="auto"/>
              <w:right w:val="single" w:sz="4" w:space="0" w:color="000000"/>
            </w:tcBorders>
            <w:shd w:val="clear" w:color="000000" w:fill="D8D8D8"/>
          </w:tcPr>
          <w:p w:rsidR="00072D8F" w:rsidRPr="001360A5" w:rsidRDefault="00072D8F" w:rsidP="00072D8F">
            <w:pPr>
              <w:jc w:val="center"/>
              <w:rPr>
                <w:rFonts w:ascii="Calibri" w:hAnsi="Calibri" w:cs="Calibri"/>
                <w:b/>
                <w:bCs/>
                <w:color w:val="000000"/>
              </w:rPr>
            </w:pPr>
          </w:p>
        </w:tc>
      </w:tr>
      <w:tr w:rsidR="00072D8F" w:rsidRPr="001360A5" w:rsidTr="00481228">
        <w:trPr>
          <w:trHeight w:val="1485"/>
        </w:trPr>
        <w:tc>
          <w:tcPr>
            <w:tcW w:w="11058"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2D8F" w:rsidRPr="001360A5" w:rsidRDefault="00072D8F" w:rsidP="00072D8F">
            <w:pPr>
              <w:jc w:val="center"/>
              <w:rPr>
                <w:rFonts w:ascii="Calibri" w:hAnsi="Calibri" w:cs="Calibri"/>
                <w:color w:val="000000"/>
              </w:rPr>
            </w:pPr>
            <w:r w:rsidRPr="001360A5">
              <w:rPr>
                <w:rFonts w:ascii="Calibri" w:hAnsi="Calibri" w:cs="Calibri"/>
                <w:color w:val="000000"/>
                <w:sz w:val="22"/>
                <w:szCs w:val="22"/>
              </w:rPr>
              <w:t xml:space="preserve">Arrêté </w:t>
            </w:r>
            <w:r>
              <w:rPr>
                <w:rFonts w:ascii="Calibri" w:hAnsi="Calibri" w:cs="Calibri"/>
                <w:color w:val="000000"/>
                <w:sz w:val="22"/>
                <w:szCs w:val="22"/>
              </w:rPr>
              <w:t xml:space="preserve">le présent devis à la somme TTC_____________________________________________ francs </w:t>
            </w:r>
            <w:r w:rsidRPr="001360A5">
              <w:rPr>
                <w:rFonts w:ascii="Calibri" w:hAnsi="Calibri" w:cs="Calibri"/>
                <w:color w:val="000000"/>
                <w:sz w:val="22"/>
                <w:szCs w:val="22"/>
              </w:rPr>
              <w:t>CFA.</w:t>
            </w:r>
            <w:r w:rsidRPr="001360A5">
              <w:rPr>
                <w:rFonts w:ascii="Calibri" w:hAnsi="Calibri" w:cs="Calibri"/>
                <w:color w:val="000000"/>
                <w:sz w:val="22"/>
                <w:szCs w:val="22"/>
              </w:rPr>
              <w:br w:type="page"/>
            </w:r>
            <w:r w:rsidRPr="001360A5">
              <w:rPr>
                <w:rFonts w:ascii="Calibri" w:hAnsi="Calibri" w:cs="Calibri"/>
                <w:color w:val="000000"/>
                <w:sz w:val="22"/>
                <w:szCs w:val="22"/>
              </w:rPr>
              <w:br w:type="page"/>
            </w:r>
            <w:r w:rsidRPr="001360A5">
              <w:rPr>
                <w:rFonts w:ascii="Calibri" w:hAnsi="Calibri" w:cs="Calibri"/>
                <w:color w:val="000000"/>
                <w:sz w:val="22"/>
                <w:szCs w:val="22"/>
              </w:rPr>
              <w:br w:type="page"/>
            </w:r>
          </w:p>
        </w:tc>
      </w:tr>
    </w:tbl>
    <w:p w:rsidR="00010E60" w:rsidRPr="007D59BC" w:rsidRDefault="00010E60">
      <w:pPr>
        <w:widowControl w:val="0"/>
        <w:autoSpaceDE w:val="0"/>
        <w:autoSpaceDN w:val="0"/>
        <w:adjustRightInd w:val="0"/>
        <w:spacing w:before="10" w:line="180" w:lineRule="exact"/>
        <w:rPr>
          <w:color w:val="FF0000"/>
          <w:spacing w:val="38"/>
          <w:highlight w:val="yellow"/>
        </w:rPr>
      </w:pPr>
    </w:p>
    <w:p w:rsidR="00481228" w:rsidRDefault="00481228" w:rsidP="00481228">
      <w:pPr>
        <w:jc w:val="center"/>
      </w:pPr>
    </w:p>
    <w:p w:rsidR="00481228" w:rsidRDefault="00481228" w:rsidP="00481228">
      <w:pPr>
        <w:jc w:val="center"/>
      </w:pPr>
    </w:p>
    <w:p w:rsidR="00B13052" w:rsidRDefault="00B13052"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1360A5" w:rsidRDefault="001360A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607425" w:rsidRDefault="00607425" w:rsidP="00070032">
      <w:pPr>
        <w:jc w:val="center"/>
        <w:rPr>
          <w:b/>
        </w:rPr>
      </w:pPr>
    </w:p>
    <w:p w:rsidR="001360A5" w:rsidRDefault="001360A5" w:rsidP="00070032">
      <w:pPr>
        <w:jc w:val="center"/>
        <w:rPr>
          <w:b/>
        </w:rPr>
      </w:pPr>
    </w:p>
    <w:p w:rsidR="001360A5" w:rsidRDefault="001360A5" w:rsidP="00070032">
      <w:pPr>
        <w:jc w:val="center"/>
        <w:rPr>
          <w:b/>
        </w:rPr>
      </w:pPr>
    </w:p>
    <w:p w:rsidR="00C07BA0" w:rsidRDefault="00C07BA0" w:rsidP="008C5301">
      <w:pPr>
        <w:rPr>
          <w:rFonts w:ascii="Cambria" w:hAnsi="Cambria"/>
          <w:b/>
          <w:sz w:val="40"/>
          <w:szCs w:val="40"/>
        </w:rPr>
      </w:pPr>
    </w:p>
    <w:p w:rsidR="00C07BA0" w:rsidRDefault="00C07BA0" w:rsidP="00317D60">
      <w:pPr>
        <w:jc w:val="center"/>
        <w:rPr>
          <w:rFonts w:ascii="Cambria" w:hAnsi="Cambria"/>
          <w:b/>
          <w:sz w:val="40"/>
          <w:szCs w:val="40"/>
        </w:rPr>
      </w:pPr>
    </w:p>
    <w:p w:rsidR="00C07BA0" w:rsidRDefault="00C07BA0" w:rsidP="00317D60">
      <w:pPr>
        <w:jc w:val="center"/>
        <w:rPr>
          <w:rFonts w:ascii="Cambria" w:hAnsi="Cambria"/>
          <w:b/>
          <w:sz w:val="40"/>
          <w:szCs w:val="40"/>
        </w:rPr>
      </w:pPr>
    </w:p>
    <w:p w:rsidR="00317D60" w:rsidRPr="00A623AD" w:rsidRDefault="00317D60" w:rsidP="00BA3C4A">
      <w:pPr>
        <w:jc w:val="center"/>
        <w:rPr>
          <w:rFonts w:ascii="Cambria" w:hAnsi="Cambria"/>
          <w:b/>
          <w:sz w:val="40"/>
          <w:szCs w:val="40"/>
        </w:rPr>
      </w:pPr>
      <w:r w:rsidRPr="00A623AD">
        <w:rPr>
          <w:rFonts w:ascii="Cambria" w:hAnsi="Cambria"/>
          <w:b/>
          <w:sz w:val="40"/>
          <w:szCs w:val="40"/>
        </w:rPr>
        <w:t>PIECE N°8</w:t>
      </w:r>
    </w:p>
    <w:p w:rsidR="00317D60" w:rsidRPr="00A623AD" w:rsidRDefault="00317D60" w:rsidP="00BA3C4A">
      <w:pPr>
        <w:jc w:val="center"/>
        <w:rPr>
          <w:rFonts w:ascii="Cambria" w:hAnsi="Cambria"/>
          <w:b/>
          <w:sz w:val="40"/>
          <w:szCs w:val="40"/>
        </w:rPr>
      </w:pPr>
      <w:r w:rsidRPr="00A623AD">
        <w:rPr>
          <w:rFonts w:ascii="Cambria" w:hAnsi="Cambria"/>
          <w:b/>
          <w:sz w:val="40"/>
          <w:szCs w:val="40"/>
        </w:rPr>
        <w:t>SOUS DETAIL DES PRIX</w:t>
      </w:r>
    </w:p>
    <w:p w:rsidR="00317D60" w:rsidRPr="00A623AD" w:rsidRDefault="00317D60" w:rsidP="00BA3C4A">
      <w:pPr>
        <w:jc w:val="center"/>
        <w:rPr>
          <w:rFonts w:ascii="Cambria" w:hAnsi="Cambria"/>
          <w:sz w:val="40"/>
          <w:szCs w:val="40"/>
        </w:rPr>
      </w:pPr>
    </w:p>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Pr="006F536F" w:rsidRDefault="00317D60" w:rsidP="00317D60"/>
    <w:p w:rsidR="00317D60" w:rsidRDefault="00317D60" w:rsidP="00317D60"/>
    <w:p w:rsidR="00BA3C4A" w:rsidRDefault="00BA3C4A" w:rsidP="00317D60"/>
    <w:p w:rsidR="00BA3C4A" w:rsidRDefault="00BA3C4A" w:rsidP="00317D60"/>
    <w:p w:rsidR="00BA3C4A" w:rsidRDefault="00BA3C4A" w:rsidP="00317D60"/>
    <w:p w:rsidR="00BA3C4A" w:rsidRDefault="00BA3C4A" w:rsidP="00317D60"/>
    <w:p w:rsidR="00BA3C4A" w:rsidRDefault="00BA3C4A" w:rsidP="00317D60"/>
    <w:p w:rsidR="00BA3C4A" w:rsidRDefault="00BA3C4A" w:rsidP="00317D60"/>
    <w:p w:rsidR="00BA3C4A" w:rsidRDefault="00BA3C4A" w:rsidP="00317D60"/>
    <w:p w:rsidR="00BA3C4A" w:rsidRDefault="00BA3C4A" w:rsidP="00317D60"/>
    <w:p w:rsidR="00BA3C4A" w:rsidRPr="006F536F" w:rsidRDefault="00BA3C4A" w:rsidP="00317D60"/>
    <w:tbl>
      <w:tblPr>
        <w:tblW w:w="9937" w:type="dxa"/>
        <w:tblInd w:w="56" w:type="dxa"/>
        <w:tblCellMar>
          <w:left w:w="70" w:type="dxa"/>
          <w:right w:w="70" w:type="dxa"/>
        </w:tblCellMar>
        <w:tblLook w:val="04A0"/>
      </w:tblPr>
      <w:tblGrid>
        <w:gridCol w:w="873"/>
        <w:gridCol w:w="2683"/>
        <w:gridCol w:w="1969"/>
        <w:gridCol w:w="1712"/>
        <w:gridCol w:w="2700"/>
      </w:tblGrid>
      <w:tr w:rsidR="00317D60" w:rsidRPr="00A623AD" w:rsidTr="007D59BC">
        <w:trPr>
          <w:trHeight w:val="435"/>
        </w:trPr>
        <w:tc>
          <w:tcPr>
            <w:tcW w:w="99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SOUS DETAIL DES PRIX UNITAIRES</w:t>
            </w:r>
          </w:p>
        </w:tc>
      </w:tr>
      <w:tr w:rsidR="00317D60" w:rsidRPr="00A623AD" w:rsidTr="007D59BC">
        <w:trPr>
          <w:trHeight w:val="300"/>
        </w:trPr>
        <w:tc>
          <w:tcPr>
            <w:tcW w:w="99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xml:space="preserve">DESIGNATION : </w:t>
            </w:r>
          </w:p>
        </w:tc>
      </w:tr>
      <w:tr w:rsidR="00317D60" w:rsidRPr="00A623AD" w:rsidTr="007D59BC">
        <w:trPr>
          <w:trHeight w:val="405"/>
        </w:trPr>
        <w:tc>
          <w:tcPr>
            <w:tcW w:w="873" w:type="dxa"/>
            <w:tcBorders>
              <w:top w:val="nil"/>
              <w:left w:val="single" w:sz="4" w:space="0" w:color="auto"/>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N° prix</w:t>
            </w: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b/>
                <w:bCs/>
                <w:color w:val="000000"/>
              </w:rPr>
            </w:pPr>
            <w:r w:rsidRPr="00A623AD">
              <w:rPr>
                <w:rFonts w:ascii="Cambria" w:hAnsi="Cambria"/>
                <w:b/>
                <w:bCs/>
                <w:color w:val="000000"/>
              </w:rPr>
              <w:t>Rendement journalier</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Quantité totale</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Unité</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Durée activité(jour)</w:t>
            </w:r>
          </w:p>
        </w:tc>
      </w:tr>
      <w:tr w:rsidR="00317D60" w:rsidRPr="00A623AD" w:rsidTr="007D59BC">
        <w:trPr>
          <w:trHeight w:val="285"/>
        </w:trPr>
        <w:tc>
          <w:tcPr>
            <w:tcW w:w="873" w:type="dxa"/>
            <w:tcBorders>
              <w:top w:val="nil"/>
              <w:left w:val="single" w:sz="4" w:space="0" w:color="auto"/>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75"/>
        </w:trPr>
        <w:tc>
          <w:tcPr>
            <w:tcW w:w="873" w:type="dxa"/>
            <w:vMerge w:val="restart"/>
            <w:tcBorders>
              <w:top w:val="nil"/>
              <w:left w:val="single" w:sz="4" w:space="0" w:color="auto"/>
              <w:bottom w:val="single" w:sz="4" w:space="0" w:color="000000"/>
              <w:right w:val="single" w:sz="4" w:space="0" w:color="000000"/>
            </w:tcBorders>
            <w:shd w:val="clear" w:color="auto" w:fill="auto"/>
            <w:noWrap/>
            <w:textDirection w:val="btLr"/>
            <w:vAlign w:val="center"/>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xml:space="preserve"> Main d'œuvre</w:t>
            </w: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CATEGORIE</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Salaire journalier</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Jours facturés</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Montant</w:t>
            </w:r>
          </w:p>
        </w:tc>
      </w:tr>
      <w:tr w:rsidR="00317D60" w:rsidRPr="00A623AD" w:rsidTr="007D59BC">
        <w:trPr>
          <w:trHeight w:val="240"/>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00"/>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285"/>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139"/>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712" w:type="dxa"/>
            <w:tcBorders>
              <w:top w:val="nil"/>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2700" w:type="dxa"/>
            <w:tcBorders>
              <w:top w:val="nil"/>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r>
      <w:tr w:rsidR="00317D60" w:rsidRPr="00A623AD" w:rsidTr="007D59BC">
        <w:trPr>
          <w:trHeight w:val="298"/>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90"/>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6364"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jc w:val="right"/>
              <w:rPr>
                <w:rFonts w:ascii="Cambria" w:hAnsi="Cambria"/>
                <w:b/>
                <w:bCs/>
                <w:color w:val="000000"/>
              </w:rPr>
            </w:pPr>
            <w:r w:rsidRPr="00A623AD">
              <w:rPr>
                <w:rFonts w:ascii="Cambria" w:hAnsi="Cambria"/>
                <w:b/>
                <w:bCs/>
                <w:color w:val="000000"/>
              </w:rPr>
              <w:t>TOTAL A</w:t>
            </w:r>
          </w:p>
        </w:tc>
        <w:tc>
          <w:tcPr>
            <w:tcW w:w="2700" w:type="dxa"/>
            <w:tcBorders>
              <w:top w:val="nil"/>
              <w:left w:val="nil"/>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r w:rsidR="00317D60" w:rsidRPr="00A623AD" w:rsidTr="007D59BC">
        <w:trPr>
          <w:trHeight w:val="420"/>
        </w:trPr>
        <w:tc>
          <w:tcPr>
            <w:tcW w:w="873" w:type="dxa"/>
            <w:vMerge w:val="restart"/>
            <w:tcBorders>
              <w:top w:val="nil"/>
              <w:left w:val="single" w:sz="4" w:space="0" w:color="auto"/>
              <w:bottom w:val="single" w:sz="4" w:space="0" w:color="000000"/>
              <w:right w:val="single" w:sz="4" w:space="0" w:color="000000"/>
            </w:tcBorders>
            <w:shd w:val="clear" w:color="auto" w:fill="auto"/>
            <w:noWrap/>
            <w:textDirection w:val="btLr"/>
            <w:vAlign w:val="center"/>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xml:space="preserve"> Matériel et engins</w:t>
            </w:r>
          </w:p>
        </w:tc>
        <w:tc>
          <w:tcPr>
            <w:tcW w:w="2683" w:type="dxa"/>
            <w:tcBorders>
              <w:top w:val="nil"/>
              <w:left w:val="nil"/>
              <w:bottom w:val="nil"/>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TYPE</w:t>
            </w:r>
          </w:p>
        </w:tc>
        <w:tc>
          <w:tcPr>
            <w:tcW w:w="1969" w:type="dxa"/>
            <w:tcBorders>
              <w:top w:val="nil"/>
              <w:left w:val="nil"/>
              <w:bottom w:val="nil"/>
              <w:right w:val="single" w:sz="4" w:space="0" w:color="000000"/>
            </w:tcBorders>
            <w:shd w:val="clear" w:color="auto" w:fill="auto"/>
            <w:noWrap/>
            <w:vAlign w:val="bottom"/>
            <w:hideMark/>
          </w:tcPr>
          <w:p w:rsidR="00317D60" w:rsidRPr="00A623AD" w:rsidRDefault="00496E7D" w:rsidP="00F53A78">
            <w:pPr>
              <w:jc w:val="center"/>
              <w:rPr>
                <w:rFonts w:ascii="Cambria" w:hAnsi="Cambria"/>
                <w:color w:val="000000"/>
              </w:rPr>
            </w:pPr>
            <w:r w:rsidRPr="00A623AD">
              <w:rPr>
                <w:rFonts w:ascii="Cambria" w:hAnsi="Cambria"/>
                <w:color w:val="000000"/>
              </w:rPr>
              <w:t>Taux journalier</w:t>
            </w:r>
          </w:p>
        </w:tc>
        <w:tc>
          <w:tcPr>
            <w:tcW w:w="1712" w:type="dxa"/>
            <w:tcBorders>
              <w:top w:val="nil"/>
              <w:left w:val="nil"/>
              <w:bottom w:val="nil"/>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Jours facturés</w:t>
            </w:r>
          </w:p>
        </w:tc>
        <w:tc>
          <w:tcPr>
            <w:tcW w:w="2700" w:type="dxa"/>
            <w:tcBorders>
              <w:top w:val="nil"/>
              <w:left w:val="single" w:sz="4" w:space="0" w:color="auto"/>
              <w:bottom w:val="nil"/>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Montant</w:t>
            </w:r>
          </w:p>
        </w:tc>
      </w:tr>
      <w:tr w:rsidR="00317D60" w:rsidRPr="00A623AD" w:rsidTr="007D59BC">
        <w:trPr>
          <w:trHeight w:val="345"/>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r>
      <w:tr w:rsidR="00317D60" w:rsidRPr="00A623AD" w:rsidTr="007D59BC">
        <w:trPr>
          <w:trHeight w:val="345"/>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auto"/>
              <w:right w:val="nil"/>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712" w:type="dxa"/>
            <w:tcBorders>
              <w:top w:val="nil"/>
              <w:left w:val="nil"/>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nil"/>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75"/>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nil"/>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nil"/>
              <w:right w:val="single" w:sz="4" w:space="0" w:color="000000"/>
            </w:tcBorders>
            <w:shd w:val="clear" w:color="auto" w:fill="auto"/>
            <w:noWrap/>
            <w:vAlign w:val="center"/>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712" w:type="dxa"/>
            <w:tcBorders>
              <w:top w:val="nil"/>
              <w:left w:val="nil"/>
              <w:bottom w:val="nil"/>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nil"/>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405"/>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r>
      <w:tr w:rsidR="00317D60" w:rsidRPr="00A623AD" w:rsidTr="007D59BC">
        <w:trPr>
          <w:trHeight w:val="255"/>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60"/>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420"/>
        </w:trPr>
        <w:tc>
          <w:tcPr>
            <w:tcW w:w="873" w:type="dxa"/>
            <w:vMerge/>
            <w:tcBorders>
              <w:top w:val="nil"/>
              <w:left w:val="single" w:sz="4" w:space="0" w:color="auto"/>
              <w:bottom w:val="single" w:sz="4" w:space="0" w:color="000000"/>
              <w:right w:val="single" w:sz="4" w:space="0" w:color="000000"/>
            </w:tcBorders>
            <w:vAlign w:val="center"/>
            <w:hideMark/>
          </w:tcPr>
          <w:p w:rsidR="00317D60" w:rsidRPr="00A623AD" w:rsidRDefault="00317D60" w:rsidP="00F53A78">
            <w:pPr>
              <w:rPr>
                <w:rFonts w:ascii="Cambria" w:hAnsi="Cambria"/>
                <w:b/>
                <w:bCs/>
                <w:color w:val="000000"/>
              </w:rPr>
            </w:pPr>
          </w:p>
        </w:tc>
        <w:tc>
          <w:tcPr>
            <w:tcW w:w="6364"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jc w:val="right"/>
              <w:rPr>
                <w:rFonts w:ascii="Cambria" w:hAnsi="Cambria"/>
                <w:b/>
                <w:bCs/>
                <w:color w:val="000000"/>
              </w:rPr>
            </w:pPr>
            <w:r w:rsidRPr="00A623AD">
              <w:rPr>
                <w:rFonts w:ascii="Cambria" w:hAnsi="Cambria"/>
                <w:b/>
                <w:bCs/>
                <w:color w:val="000000"/>
              </w:rPr>
              <w:t>TOTAL B</w:t>
            </w:r>
          </w:p>
        </w:tc>
        <w:tc>
          <w:tcPr>
            <w:tcW w:w="2700" w:type="dxa"/>
            <w:tcBorders>
              <w:top w:val="nil"/>
              <w:left w:val="nil"/>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r w:rsidR="00317D60" w:rsidRPr="00A623AD" w:rsidTr="007D59BC">
        <w:trPr>
          <w:trHeight w:val="435"/>
        </w:trPr>
        <w:tc>
          <w:tcPr>
            <w:tcW w:w="873" w:type="dxa"/>
            <w:vMerge w:val="restart"/>
            <w:tcBorders>
              <w:top w:val="nil"/>
              <w:left w:val="single" w:sz="4" w:space="0" w:color="auto"/>
              <w:bottom w:val="nil"/>
              <w:right w:val="single" w:sz="4" w:space="0" w:color="000000"/>
            </w:tcBorders>
            <w:shd w:val="clear" w:color="auto" w:fill="auto"/>
            <w:noWrap/>
            <w:textDirection w:val="btLr"/>
            <w:vAlign w:val="center"/>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Matériaux et divers</w:t>
            </w: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TYPE</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C67634" w:rsidP="00F53A78">
            <w:pPr>
              <w:jc w:val="center"/>
              <w:rPr>
                <w:rFonts w:ascii="Cambria" w:hAnsi="Cambria"/>
                <w:color w:val="000000"/>
              </w:rPr>
            </w:pPr>
            <w:r w:rsidRPr="00A623AD">
              <w:rPr>
                <w:rFonts w:ascii="Cambria" w:hAnsi="Cambria"/>
                <w:color w:val="000000"/>
              </w:rPr>
              <w:t>P</w:t>
            </w:r>
            <w:r w:rsidR="00317D60" w:rsidRPr="00A623AD">
              <w:rPr>
                <w:rFonts w:ascii="Cambria" w:hAnsi="Cambria"/>
                <w:color w:val="000000"/>
              </w:rPr>
              <w:t>rix unitaire</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consommation</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Montant</w:t>
            </w:r>
          </w:p>
        </w:tc>
      </w:tr>
      <w:tr w:rsidR="00317D60" w:rsidRPr="00A623AD" w:rsidTr="007D59BC">
        <w:trPr>
          <w:trHeight w:val="375"/>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60"/>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nil"/>
              <w:right w:val="nil"/>
            </w:tcBorders>
            <w:shd w:val="clear" w:color="auto" w:fill="auto"/>
            <w:noWrap/>
            <w:vAlign w:val="bottom"/>
            <w:hideMark/>
          </w:tcPr>
          <w:p w:rsidR="00317D60" w:rsidRPr="00A623AD" w:rsidRDefault="00317D60" w:rsidP="00F53A78">
            <w:pPr>
              <w:rPr>
                <w:rFonts w:ascii="Cambria" w:hAnsi="Cambria"/>
                <w:color w:val="000000"/>
              </w:rPr>
            </w:pPr>
          </w:p>
        </w:tc>
        <w:tc>
          <w:tcPr>
            <w:tcW w:w="1712" w:type="dxa"/>
            <w:tcBorders>
              <w:top w:val="nil"/>
              <w:left w:val="nil"/>
              <w:bottom w:val="nil"/>
              <w:right w:val="nil"/>
            </w:tcBorders>
            <w:shd w:val="clear" w:color="auto" w:fill="auto"/>
            <w:noWrap/>
            <w:vAlign w:val="bottom"/>
            <w:hideMark/>
          </w:tcPr>
          <w:p w:rsidR="00317D60" w:rsidRPr="00A623AD" w:rsidRDefault="00317D60" w:rsidP="00F53A78">
            <w:pPr>
              <w:rPr>
                <w:rFonts w:ascii="Cambria" w:hAnsi="Cambria"/>
                <w:color w:val="000000"/>
              </w:rPr>
            </w:pP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90"/>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single" w:sz="4" w:space="0" w:color="000000"/>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60"/>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435"/>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390"/>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279"/>
        </w:trPr>
        <w:tc>
          <w:tcPr>
            <w:tcW w:w="873" w:type="dxa"/>
            <w:vMerge/>
            <w:tcBorders>
              <w:top w:val="nil"/>
              <w:left w:val="single" w:sz="4" w:space="0" w:color="auto"/>
              <w:bottom w:val="nil"/>
              <w:right w:val="single" w:sz="4" w:space="0" w:color="000000"/>
            </w:tcBorders>
            <w:vAlign w:val="center"/>
            <w:hideMark/>
          </w:tcPr>
          <w:p w:rsidR="00317D60" w:rsidRPr="00A623AD" w:rsidRDefault="00317D60" w:rsidP="00F53A78">
            <w:pPr>
              <w:rPr>
                <w:rFonts w:ascii="Cambria" w:hAnsi="Cambria"/>
                <w:b/>
                <w:bCs/>
                <w:color w:val="000000"/>
              </w:rPr>
            </w:pPr>
          </w:p>
        </w:tc>
        <w:tc>
          <w:tcPr>
            <w:tcW w:w="6364"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jc w:val="right"/>
              <w:rPr>
                <w:rFonts w:ascii="Cambria" w:hAnsi="Cambria"/>
                <w:b/>
                <w:bCs/>
                <w:color w:val="000000"/>
              </w:rPr>
            </w:pPr>
            <w:r w:rsidRPr="00A623AD">
              <w:rPr>
                <w:rFonts w:ascii="Cambria" w:hAnsi="Cambria"/>
                <w:b/>
                <w:bCs/>
                <w:color w:val="000000"/>
              </w:rPr>
              <w:t>TOTAL C</w:t>
            </w:r>
          </w:p>
        </w:tc>
        <w:tc>
          <w:tcPr>
            <w:tcW w:w="2700" w:type="dxa"/>
            <w:tcBorders>
              <w:top w:val="nil"/>
              <w:left w:val="nil"/>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r w:rsidR="00317D60" w:rsidRPr="00A623AD" w:rsidTr="007D59BC">
        <w:trPr>
          <w:trHeight w:val="399"/>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xml:space="preserve">D </w:t>
            </w:r>
          </w:p>
        </w:tc>
        <w:tc>
          <w:tcPr>
            <w:tcW w:w="465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b/>
                <w:bCs/>
                <w:color w:val="000000"/>
              </w:rPr>
            </w:pPr>
            <w:r w:rsidRPr="00A623AD">
              <w:rPr>
                <w:rFonts w:ascii="Cambria" w:hAnsi="Cambria"/>
                <w:b/>
                <w:bCs/>
                <w:color w:val="000000"/>
              </w:rPr>
              <w:t>TOTAL COUTS DIRECTS</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A+B+C</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r w:rsidR="00317D60" w:rsidRPr="00A623AD" w:rsidTr="007D59BC">
        <w:trPr>
          <w:trHeight w:val="503"/>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E</w:t>
            </w:r>
          </w:p>
        </w:tc>
        <w:tc>
          <w:tcPr>
            <w:tcW w:w="465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xml:space="preserve">Frais généraux de siège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xml:space="preserve"> = D x… %</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436"/>
        </w:trPr>
        <w:tc>
          <w:tcPr>
            <w:tcW w:w="873" w:type="dxa"/>
            <w:tcBorders>
              <w:top w:val="nil"/>
              <w:left w:val="single" w:sz="4" w:space="0" w:color="auto"/>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F</w:t>
            </w:r>
          </w:p>
        </w:tc>
        <w:tc>
          <w:tcPr>
            <w:tcW w:w="465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xml:space="preserve">Frais généraux de chantier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xml:space="preserve"> = D x….%</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541"/>
        </w:trPr>
        <w:tc>
          <w:tcPr>
            <w:tcW w:w="873" w:type="dxa"/>
            <w:tcBorders>
              <w:top w:val="nil"/>
              <w:left w:val="single" w:sz="4" w:space="0" w:color="auto"/>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G</w:t>
            </w: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b/>
                <w:bCs/>
                <w:color w:val="000000"/>
              </w:rPr>
            </w:pPr>
            <w:r w:rsidRPr="00A623AD">
              <w:rPr>
                <w:rFonts w:ascii="Cambria" w:hAnsi="Cambria"/>
                <w:b/>
                <w:bCs/>
                <w:color w:val="000000"/>
              </w:rPr>
              <w:t>COUT DE REVIENT</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xml:space="preserve"> = D + E + F</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r w:rsidR="00317D60" w:rsidRPr="00A623AD" w:rsidTr="007D59BC">
        <w:trPr>
          <w:trHeight w:val="284"/>
        </w:trPr>
        <w:tc>
          <w:tcPr>
            <w:tcW w:w="873" w:type="dxa"/>
            <w:tcBorders>
              <w:top w:val="nil"/>
              <w:left w:val="single" w:sz="4" w:space="0" w:color="auto"/>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H</w:t>
            </w:r>
          </w:p>
        </w:tc>
        <w:tc>
          <w:tcPr>
            <w:tcW w:w="2683"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rPr>
                <w:rFonts w:ascii="Cambria" w:hAnsi="Cambria"/>
                <w:color w:val="000000"/>
              </w:rPr>
            </w:pPr>
            <w:r w:rsidRPr="00A623AD">
              <w:rPr>
                <w:rFonts w:ascii="Cambria" w:hAnsi="Cambria"/>
                <w:color w:val="000000"/>
              </w:rPr>
              <w:t xml:space="preserve">Risques + Bénéfices </w:t>
            </w:r>
          </w:p>
        </w:tc>
        <w:tc>
          <w:tcPr>
            <w:tcW w:w="1969" w:type="dxa"/>
            <w:tcBorders>
              <w:top w:val="nil"/>
              <w:left w:val="nil"/>
              <w:bottom w:val="single" w:sz="4" w:space="0" w:color="000000"/>
              <w:right w:val="single" w:sz="4" w:space="0" w:color="000000"/>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c>
          <w:tcPr>
            <w:tcW w:w="1712" w:type="dxa"/>
            <w:tcBorders>
              <w:top w:val="nil"/>
              <w:left w:val="nil"/>
              <w:bottom w:val="single" w:sz="4" w:space="0" w:color="000000"/>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xml:space="preserve"> = G x….%</w:t>
            </w:r>
          </w:p>
        </w:tc>
        <w:tc>
          <w:tcPr>
            <w:tcW w:w="2700" w:type="dxa"/>
            <w:tcBorders>
              <w:top w:val="nil"/>
              <w:left w:val="single" w:sz="4" w:space="0" w:color="auto"/>
              <w:bottom w:val="single" w:sz="4" w:space="0" w:color="000000"/>
              <w:right w:val="single" w:sz="4" w:space="0" w:color="auto"/>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w:t>
            </w:r>
          </w:p>
        </w:tc>
      </w:tr>
      <w:tr w:rsidR="00317D60" w:rsidRPr="00A623AD" w:rsidTr="007D59BC">
        <w:trPr>
          <w:trHeight w:val="261"/>
        </w:trPr>
        <w:tc>
          <w:tcPr>
            <w:tcW w:w="873" w:type="dxa"/>
            <w:tcBorders>
              <w:top w:val="nil"/>
              <w:left w:val="single" w:sz="4" w:space="0" w:color="auto"/>
              <w:bottom w:val="nil"/>
              <w:right w:val="single" w:sz="4" w:space="0" w:color="000000"/>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P</w:t>
            </w:r>
          </w:p>
        </w:tc>
        <w:tc>
          <w:tcPr>
            <w:tcW w:w="4652" w:type="dxa"/>
            <w:gridSpan w:val="2"/>
            <w:tcBorders>
              <w:top w:val="single" w:sz="4" w:space="0" w:color="000000"/>
              <w:left w:val="nil"/>
              <w:bottom w:val="nil"/>
              <w:right w:val="single" w:sz="4" w:space="0" w:color="000000"/>
            </w:tcBorders>
            <w:shd w:val="clear" w:color="auto" w:fill="auto"/>
            <w:noWrap/>
            <w:vAlign w:val="bottom"/>
            <w:hideMark/>
          </w:tcPr>
          <w:p w:rsidR="00317D60" w:rsidRPr="00A623AD" w:rsidRDefault="00317D60" w:rsidP="00F53A78">
            <w:pPr>
              <w:rPr>
                <w:rFonts w:ascii="Cambria" w:hAnsi="Cambria"/>
                <w:b/>
                <w:bCs/>
                <w:color w:val="000000"/>
              </w:rPr>
            </w:pPr>
            <w:r w:rsidRPr="00A623AD">
              <w:rPr>
                <w:rFonts w:ascii="Cambria" w:hAnsi="Cambria"/>
                <w:b/>
                <w:bCs/>
                <w:color w:val="000000"/>
              </w:rPr>
              <w:t>PRIX DE VENTE TOTAL HORS TAXES</w:t>
            </w:r>
          </w:p>
        </w:tc>
        <w:tc>
          <w:tcPr>
            <w:tcW w:w="1712" w:type="dxa"/>
            <w:tcBorders>
              <w:top w:val="nil"/>
              <w:left w:val="nil"/>
              <w:bottom w:val="nil"/>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xml:space="preserve"> = G + H</w:t>
            </w:r>
          </w:p>
        </w:tc>
        <w:tc>
          <w:tcPr>
            <w:tcW w:w="2700" w:type="dxa"/>
            <w:tcBorders>
              <w:top w:val="nil"/>
              <w:left w:val="single" w:sz="4" w:space="0" w:color="auto"/>
              <w:bottom w:val="nil"/>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r w:rsidR="00317D60" w:rsidRPr="00A623AD" w:rsidTr="007D59BC">
        <w:trPr>
          <w:trHeight w:val="279"/>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V</w:t>
            </w:r>
          </w:p>
        </w:tc>
        <w:tc>
          <w:tcPr>
            <w:tcW w:w="4652" w:type="dxa"/>
            <w:gridSpan w:val="2"/>
            <w:tcBorders>
              <w:top w:val="single" w:sz="4" w:space="0" w:color="auto"/>
              <w:left w:val="nil"/>
              <w:bottom w:val="single" w:sz="4" w:space="0" w:color="auto"/>
              <w:right w:val="single" w:sz="4" w:space="0" w:color="auto"/>
            </w:tcBorders>
            <w:shd w:val="clear" w:color="auto" w:fill="auto"/>
            <w:noWrap/>
            <w:vAlign w:val="bottom"/>
            <w:hideMark/>
          </w:tcPr>
          <w:p w:rsidR="00317D60" w:rsidRPr="00A623AD" w:rsidRDefault="00317D60" w:rsidP="00F53A78">
            <w:pPr>
              <w:rPr>
                <w:rFonts w:ascii="Cambria" w:hAnsi="Cambria"/>
                <w:b/>
                <w:bCs/>
                <w:color w:val="000000"/>
              </w:rPr>
            </w:pPr>
            <w:r w:rsidRPr="00A623AD">
              <w:rPr>
                <w:rFonts w:ascii="Cambria" w:hAnsi="Cambria"/>
                <w:b/>
                <w:bCs/>
                <w:color w:val="000000"/>
              </w:rPr>
              <w:t>PRIX DE VENTE UNITAIRE HORS TAXES</w:t>
            </w:r>
          </w:p>
        </w:tc>
        <w:tc>
          <w:tcPr>
            <w:tcW w:w="1712" w:type="dxa"/>
            <w:tcBorders>
              <w:top w:val="single" w:sz="4" w:space="0" w:color="auto"/>
              <w:left w:val="nil"/>
              <w:bottom w:val="single" w:sz="4" w:space="0" w:color="auto"/>
              <w:right w:val="nil"/>
            </w:tcBorders>
            <w:shd w:val="clear" w:color="auto" w:fill="auto"/>
            <w:noWrap/>
            <w:vAlign w:val="bottom"/>
            <w:hideMark/>
          </w:tcPr>
          <w:p w:rsidR="00317D60" w:rsidRPr="00A623AD" w:rsidRDefault="00317D60" w:rsidP="00F53A78">
            <w:pPr>
              <w:jc w:val="center"/>
              <w:rPr>
                <w:rFonts w:ascii="Cambria" w:hAnsi="Cambria"/>
                <w:color w:val="000000"/>
              </w:rPr>
            </w:pPr>
            <w:r w:rsidRPr="00A623AD">
              <w:rPr>
                <w:rFonts w:ascii="Cambria" w:hAnsi="Cambria"/>
                <w:color w:val="000000"/>
              </w:rPr>
              <w:t xml:space="preserve"> = P/Qté</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7D60" w:rsidRPr="00A623AD" w:rsidRDefault="00317D60" w:rsidP="00F53A78">
            <w:pPr>
              <w:jc w:val="center"/>
              <w:rPr>
                <w:rFonts w:ascii="Cambria" w:hAnsi="Cambria"/>
                <w:b/>
                <w:bCs/>
                <w:color w:val="000000"/>
              </w:rPr>
            </w:pPr>
            <w:r w:rsidRPr="00A623AD">
              <w:rPr>
                <w:rFonts w:ascii="Cambria" w:hAnsi="Cambria"/>
                <w:b/>
                <w:bCs/>
                <w:color w:val="000000"/>
              </w:rPr>
              <w:t> </w:t>
            </w:r>
          </w:p>
        </w:tc>
      </w:tr>
    </w:tbl>
    <w:p w:rsidR="00317D60" w:rsidRPr="006F536F" w:rsidRDefault="00317D60" w:rsidP="00317D60"/>
    <w:p w:rsidR="0014544B" w:rsidRPr="006F536F" w:rsidRDefault="0014544B" w:rsidP="00070032">
      <w:pPr>
        <w:jc w:val="center"/>
        <w:rPr>
          <w:b/>
        </w:rPr>
      </w:pPr>
    </w:p>
    <w:p w:rsidR="00364BB4" w:rsidRPr="006F536F" w:rsidRDefault="00364BB4" w:rsidP="00070032">
      <w:pPr>
        <w:jc w:val="center"/>
        <w:rPr>
          <w:b/>
        </w:rPr>
      </w:pPr>
    </w:p>
    <w:p w:rsidR="00364BB4" w:rsidRPr="006F536F" w:rsidRDefault="00364BB4"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Default="00317D60" w:rsidP="00070032">
      <w:pPr>
        <w:jc w:val="center"/>
        <w:rPr>
          <w:b/>
        </w:rPr>
      </w:pPr>
    </w:p>
    <w:p w:rsidR="00C72CBF" w:rsidRDefault="00C72CBF" w:rsidP="00070032">
      <w:pPr>
        <w:jc w:val="center"/>
        <w:rPr>
          <w:b/>
        </w:rPr>
      </w:pPr>
    </w:p>
    <w:p w:rsidR="00C72CBF" w:rsidRPr="006F536F" w:rsidRDefault="00C72CBF"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17D60" w:rsidRPr="006F536F" w:rsidRDefault="00317D60" w:rsidP="00070032">
      <w:pPr>
        <w:jc w:val="center"/>
        <w:rPr>
          <w:b/>
        </w:rPr>
      </w:pPr>
    </w:p>
    <w:p w:rsidR="00364BB4" w:rsidRPr="006F536F" w:rsidRDefault="00364BB4" w:rsidP="00070032">
      <w:pPr>
        <w:jc w:val="center"/>
        <w:rPr>
          <w:b/>
        </w:rPr>
      </w:pPr>
    </w:p>
    <w:p w:rsidR="00364BB4" w:rsidRPr="006F536F" w:rsidRDefault="00364BB4" w:rsidP="00070032">
      <w:pPr>
        <w:jc w:val="center"/>
        <w:rPr>
          <w:b/>
        </w:rPr>
      </w:pPr>
    </w:p>
    <w:p w:rsidR="00364BB4" w:rsidRPr="006F536F" w:rsidRDefault="00364BB4" w:rsidP="00070032">
      <w:pPr>
        <w:jc w:val="center"/>
        <w:rPr>
          <w:b/>
        </w:rPr>
      </w:pPr>
    </w:p>
    <w:p w:rsidR="00364BB4" w:rsidRPr="006F536F" w:rsidRDefault="00364BB4" w:rsidP="00070032">
      <w:pPr>
        <w:jc w:val="center"/>
        <w:rPr>
          <w:b/>
        </w:rPr>
      </w:pPr>
    </w:p>
    <w:p w:rsidR="00DB000B" w:rsidRPr="00A623AD" w:rsidRDefault="00DB000B" w:rsidP="00070032">
      <w:pPr>
        <w:jc w:val="center"/>
        <w:rPr>
          <w:rFonts w:ascii="Cambria" w:hAnsi="Cambria"/>
          <w:b/>
          <w:sz w:val="40"/>
          <w:szCs w:val="40"/>
        </w:rPr>
      </w:pPr>
      <w:r w:rsidRPr="00A623AD">
        <w:rPr>
          <w:rFonts w:ascii="Cambria" w:hAnsi="Cambria"/>
          <w:b/>
          <w:sz w:val="40"/>
          <w:szCs w:val="40"/>
        </w:rPr>
        <w:t xml:space="preserve">Pièce N° </w:t>
      </w:r>
      <w:r w:rsidR="00317D60" w:rsidRPr="00A623AD">
        <w:rPr>
          <w:rFonts w:ascii="Cambria" w:hAnsi="Cambria"/>
          <w:b/>
          <w:sz w:val="40"/>
          <w:szCs w:val="40"/>
        </w:rPr>
        <w:t>9</w:t>
      </w:r>
      <w:r w:rsidRPr="00A623AD">
        <w:rPr>
          <w:rFonts w:ascii="Cambria" w:hAnsi="Cambria"/>
          <w:b/>
          <w:sz w:val="40"/>
          <w:szCs w:val="40"/>
        </w:rPr>
        <w:t xml:space="preserve"> :</w:t>
      </w:r>
    </w:p>
    <w:p w:rsidR="00DB000B" w:rsidRPr="00A623AD" w:rsidRDefault="00DB000B" w:rsidP="00070032">
      <w:pPr>
        <w:jc w:val="center"/>
        <w:rPr>
          <w:rFonts w:ascii="Cambria" w:hAnsi="Cambria"/>
          <w:b/>
          <w:sz w:val="40"/>
          <w:szCs w:val="40"/>
        </w:rPr>
      </w:pPr>
    </w:p>
    <w:p w:rsidR="00DB000B" w:rsidRPr="00A623AD" w:rsidRDefault="00DB000B" w:rsidP="00070032">
      <w:pPr>
        <w:jc w:val="center"/>
        <w:rPr>
          <w:rFonts w:ascii="Cambria" w:hAnsi="Cambria"/>
          <w:b/>
          <w:sz w:val="40"/>
          <w:szCs w:val="40"/>
        </w:rPr>
      </w:pPr>
      <w:r w:rsidRPr="00A623AD">
        <w:rPr>
          <w:rFonts w:ascii="Cambria" w:hAnsi="Cambria"/>
          <w:b/>
          <w:sz w:val="40"/>
          <w:szCs w:val="40"/>
        </w:rPr>
        <w:t>Modèles de Pièces</w:t>
      </w:r>
    </w:p>
    <w:p w:rsidR="00BF02CD" w:rsidRPr="00A623AD" w:rsidRDefault="00BF02CD" w:rsidP="00070032">
      <w:pPr>
        <w:widowControl w:val="0"/>
        <w:autoSpaceDE w:val="0"/>
        <w:autoSpaceDN w:val="0"/>
        <w:adjustRightInd w:val="0"/>
        <w:spacing w:line="200" w:lineRule="exact"/>
        <w:jc w:val="center"/>
        <w:rPr>
          <w:rFonts w:ascii="Cambria" w:hAnsi="Cambria"/>
          <w:color w:val="000000"/>
          <w:sz w:val="40"/>
          <w:szCs w:val="40"/>
        </w:rPr>
      </w:pPr>
    </w:p>
    <w:p w:rsidR="00BF02CD" w:rsidRPr="006F536F" w:rsidRDefault="00BF02CD" w:rsidP="00070032">
      <w:pPr>
        <w:widowControl w:val="0"/>
        <w:autoSpaceDE w:val="0"/>
        <w:autoSpaceDN w:val="0"/>
        <w:adjustRightInd w:val="0"/>
        <w:spacing w:line="200" w:lineRule="exact"/>
        <w:jc w:val="center"/>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200" w:lineRule="exact"/>
        <w:rPr>
          <w:color w:val="000000"/>
          <w:highlight w:val="yellow"/>
        </w:rPr>
      </w:pPr>
    </w:p>
    <w:p w:rsidR="00BF02CD" w:rsidRPr="006F536F" w:rsidRDefault="00BF02CD">
      <w:pPr>
        <w:widowControl w:val="0"/>
        <w:autoSpaceDE w:val="0"/>
        <w:autoSpaceDN w:val="0"/>
        <w:adjustRightInd w:val="0"/>
        <w:spacing w:line="120" w:lineRule="exact"/>
        <w:ind w:left="298" w:right="-20"/>
        <w:rPr>
          <w:color w:val="000000"/>
          <w:highlight w:val="yellow"/>
        </w:rPr>
        <w:sectPr w:rsidR="00BF02CD" w:rsidRPr="006F536F" w:rsidSect="00384360">
          <w:pgSz w:w="11900" w:h="16820"/>
          <w:pgMar w:top="567" w:right="1128" w:bottom="851" w:left="1134" w:header="425" w:footer="720" w:gutter="0"/>
          <w:cols w:space="720"/>
          <w:noEndnote/>
        </w:sectPr>
      </w:pPr>
    </w:p>
    <w:p w:rsidR="00BB4633" w:rsidRPr="006F536F" w:rsidRDefault="00BB4633" w:rsidP="00434948">
      <w:pPr>
        <w:widowControl w:val="0"/>
        <w:autoSpaceDE w:val="0"/>
        <w:autoSpaceDN w:val="0"/>
        <w:adjustRightInd w:val="0"/>
        <w:spacing w:line="345" w:lineRule="auto"/>
        <w:ind w:left="107" w:right="-263"/>
        <w:jc w:val="center"/>
        <w:rPr>
          <w:i/>
          <w:color w:val="000000"/>
        </w:rPr>
      </w:pPr>
    </w:p>
    <w:p w:rsidR="00BF02CD" w:rsidRPr="00A623AD" w:rsidRDefault="00BF02CD" w:rsidP="00DB000B">
      <w:pPr>
        <w:jc w:val="center"/>
        <w:rPr>
          <w:rFonts w:ascii="Cambria" w:hAnsi="Cambria"/>
          <w:b/>
          <w:sz w:val="22"/>
          <w:szCs w:val="22"/>
        </w:rPr>
      </w:pPr>
      <w:r w:rsidRPr="00A623AD">
        <w:rPr>
          <w:rFonts w:ascii="Cambria" w:hAnsi="Cambria"/>
          <w:b/>
          <w:sz w:val="22"/>
          <w:szCs w:val="22"/>
        </w:rPr>
        <w:t>Table des modèles</w:t>
      </w:r>
    </w:p>
    <w:p w:rsidR="00BF02CD" w:rsidRPr="00A623AD" w:rsidRDefault="00BF02CD">
      <w:pPr>
        <w:widowControl w:val="0"/>
        <w:autoSpaceDE w:val="0"/>
        <w:autoSpaceDN w:val="0"/>
        <w:adjustRightInd w:val="0"/>
        <w:spacing w:line="200" w:lineRule="exact"/>
        <w:rPr>
          <w:rFonts w:ascii="Cambria" w:hAnsi="Cambria"/>
          <w:color w:val="000000"/>
          <w:spacing w:val="35"/>
          <w:sz w:val="22"/>
          <w:szCs w:val="22"/>
        </w:rPr>
      </w:pPr>
    </w:p>
    <w:p w:rsidR="00BF02CD" w:rsidRPr="00A623AD" w:rsidRDefault="00BF02CD">
      <w:pPr>
        <w:widowControl w:val="0"/>
        <w:autoSpaceDE w:val="0"/>
        <w:autoSpaceDN w:val="0"/>
        <w:adjustRightInd w:val="0"/>
        <w:spacing w:line="200" w:lineRule="exact"/>
        <w:rPr>
          <w:rFonts w:ascii="Cambria" w:hAnsi="Cambria"/>
          <w:color w:val="000000"/>
          <w:spacing w:val="35"/>
          <w:sz w:val="22"/>
          <w:szCs w:val="22"/>
        </w:rPr>
      </w:pPr>
    </w:p>
    <w:p w:rsidR="00BF02CD" w:rsidRPr="00A623AD" w:rsidRDefault="00BF02CD">
      <w:pPr>
        <w:widowControl w:val="0"/>
        <w:autoSpaceDE w:val="0"/>
        <w:autoSpaceDN w:val="0"/>
        <w:adjustRightInd w:val="0"/>
        <w:spacing w:line="200" w:lineRule="exact"/>
        <w:rPr>
          <w:rFonts w:ascii="Cambria" w:hAnsi="Cambria"/>
          <w:color w:val="000000"/>
          <w:spacing w:val="35"/>
          <w:sz w:val="22"/>
          <w:szCs w:val="22"/>
        </w:rPr>
      </w:pPr>
    </w:p>
    <w:p w:rsidR="00BF02CD" w:rsidRPr="00A623AD" w:rsidRDefault="00BF02CD">
      <w:pPr>
        <w:widowControl w:val="0"/>
        <w:autoSpaceDE w:val="0"/>
        <w:autoSpaceDN w:val="0"/>
        <w:adjustRightInd w:val="0"/>
        <w:spacing w:before="14" w:line="280" w:lineRule="exact"/>
        <w:rPr>
          <w:rFonts w:ascii="Cambria" w:hAnsi="Cambria"/>
          <w:color w:val="000000"/>
          <w:spacing w:val="35"/>
          <w:sz w:val="22"/>
          <w:szCs w:val="22"/>
        </w:rPr>
      </w:pPr>
    </w:p>
    <w:p w:rsidR="00BF02CD" w:rsidRPr="00A623AD" w:rsidRDefault="00BF02CD" w:rsidP="004E67A7">
      <w:pPr>
        <w:widowControl w:val="0"/>
        <w:tabs>
          <w:tab w:val="left" w:pos="10420"/>
        </w:tabs>
        <w:autoSpaceDE w:val="0"/>
        <w:autoSpaceDN w:val="0"/>
        <w:adjustRightInd w:val="0"/>
        <w:ind w:left="720" w:right="-184"/>
        <w:rPr>
          <w:rFonts w:ascii="Cambria" w:hAnsi="Cambria"/>
          <w:color w:val="000000"/>
          <w:sz w:val="22"/>
          <w:szCs w:val="22"/>
        </w:rPr>
      </w:pPr>
      <w:r w:rsidRPr="00A623AD">
        <w:rPr>
          <w:rFonts w:ascii="Cambria" w:hAnsi="Cambria"/>
          <w:color w:val="000000"/>
          <w:spacing w:val="35"/>
          <w:sz w:val="22"/>
          <w:szCs w:val="22"/>
        </w:rPr>
        <w:t>A</w:t>
      </w:r>
      <w:r w:rsidRPr="008C48A6">
        <w:rPr>
          <w:rFonts w:ascii="Cambria" w:hAnsi="Cambria"/>
          <w:color w:val="000000"/>
          <w:sz w:val="22"/>
          <w:szCs w:val="22"/>
        </w:rPr>
        <w:t xml:space="preserve">nnexe </w:t>
      </w:r>
      <w:r w:rsidRPr="00A623AD">
        <w:rPr>
          <w:rFonts w:ascii="Cambria" w:hAnsi="Cambria"/>
          <w:color w:val="000000"/>
          <w:sz w:val="22"/>
          <w:szCs w:val="22"/>
        </w:rPr>
        <w:t>n°1:Modèlede</w:t>
      </w:r>
      <w:r w:rsidR="00C40AC9" w:rsidRPr="00A623AD">
        <w:rPr>
          <w:rFonts w:ascii="Cambria" w:hAnsi="Cambria"/>
          <w:color w:val="000000"/>
          <w:sz w:val="22"/>
          <w:szCs w:val="22"/>
        </w:rPr>
        <w:t xml:space="preserve">soumission . . . . . . . . . . . . . </w:t>
      </w:r>
      <w:r w:rsidR="00190E25" w:rsidRPr="00A623AD">
        <w:rPr>
          <w:rFonts w:ascii="Cambria" w:hAnsi="Cambria"/>
          <w:color w:val="000000"/>
          <w:sz w:val="22"/>
          <w:szCs w:val="22"/>
        </w:rPr>
        <w:t xml:space="preserve">. . . . . . . . . . . . . . </w:t>
      </w:r>
      <w:r w:rsidR="00F3107B">
        <w:rPr>
          <w:rFonts w:ascii="Cambria" w:hAnsi="Cambria"/>
          <w:color w:val="000000"/>
          <w:sz w:val="22"/>
          <w:szCs w:val="22"/>
        </w:rPr>
        <w:t>………………………………………..</w:t>
      </w:r>
      <w:r w:rsidR="001A33E7">
        <w:rPr>
          <w:rFonts w:ascii="Cambria" w:hAnsi="Cambria"/>
          <w:color w:val="000000"/>
          <w:sz w:val="22"/>
          <w:szCs w:val="22"/>
        </w:rPr>
        <w:t>6</w:t>
      </w:r>
      <w:r w:rsidR="0029515B">
        <w:rPr>
          <w:rFonts w:ascii="Cambria" w:hAnsi="Cambria"/>
          <w:color w:val="000000"/>
          <w:sz w:val="22"/>
          <w:szCs w:val="22"/>
        </w:rPr>
        <w:t>1</w:t>
      </w:r>
      <w:r w:rsidR="00190E25" w:rsidRPr="00A623AD">
        <w:rPr>
          <w:rFonts w:ascii="Cambria" w:hAnsi="Cambria"/>
          <w:color w:val="000000"/>
          <w:sz w:val="22"/>
          <w:szCs w:val="22"/>
        </w:rPr>
        <w:t xml:space="preserve">. </w:t>
      </w:r>
    </w:p>
    <w:p w:rsidR="00BF02CD" w:rsidRPr="00A623AD" w:rsidRDefault="00BF02CD" w:rsidP="004E67A7">
      <w:pPr>
        <w:widowControl w:val="0"/>
        <w:autoSpaceDE w:val="0"/>
        <w:autoSpaceDN w:val="0"/>
        <w:adjustRightInd w:val="0"/>
        <w:spacing w:before="13" w:line="140" w:lineRule="exact"/>
        <w:ind w:left="613"/>
        <w:rPr>
          <w:rFonts w:ascii="Cambria" w:hAnsi="Cambria"/>
          <w:color w:val="000000"/>
          <w:sz w:val="22"/>
          <w:szCs w:val="22"/>
        </w:rPr>
      </w:pPr>
    </w:p>
    <w:p w:rsidR="00BF02CD" w:rsidRPr="00A623AD" w:rsidRDefault="00BF02CD" w:rsidP="004E67A7">
      <w:pPr>
        <w:widowControl w:val="0"/>
        <w:autoSpaceDE w:val="0"/>
        <w:autoSpaceDN w:val="0"/>
        <w:adjustRightInd w:val="0"/>
        <w:spacing w:line="200" w:lineRule="exact"/>
        <w:ind w:left="613"/>
        <w:rPr>
          <w:rFonts w:ascii="Cambria" w:hAnsi="Cambria"/>
          <w:color w:val="000000"/>
          <w:sz w:val="22"/>
          <w:szCs w:val="22"/>
        </w:rPr>
      </w:pPr>
    </w:p>
    <w:p w:rsidR="00BF02CD" w:rsidRPr="00A623AD" w:rsidRDefault="00BF02CD" w:rsidP="004E67A7">
      <w:pPr>
        <w:widowControl w:val="0"/>
        <w:tabs>
          <w:tab w:val="left" w:pos="10420"/>
        </w:tabs>
        <w:autoSpaceDE w:val="0"/>
        <w:autoSpaceDN w:val="0"/>
        <w:adjustRightInd w:val="0"/>
        <w:ind w:left="720" w:right="-184"/>
        <w:rPr>
          <w:rFonts w:ascii="Cambria" w:hAnsi="Cambria"/>
          <w:color w:val="000000"/>
          <w:sz w:val="22"/>
          <w:szCs w:val="22"/>
        </w:rPr>
      </w:pPr>
      <w:r w:rsidRPr="00A623AD">
        <w:rPr>
          <w:rFonts w:ascii="Cambria" w:hAnsi="Cambria"/>
          <w:color w:val="000000"/>
          <w:sz w:val="22"/>
          <w:szCs w:val="22"/>
        </w:rPr>
        <w:t>Annexen°2:Modèledecautionde</w:t>
      </w:r>
      <w:r w:rsidR="00070032" w:rsidRPr="00A623AD">
        <w:rPr>
          <w:rFonts w:ascii="Cambria" w:hAnsi="Cambria"/>
          <w:color w:val="000000"/>
          <w:sz w:val="22"/>
          <w:szCs w:val="22"/>
        </w:rPr>
        <w:t xml:space="preserve">soumission </w:t>
      </w:r>
      <w:r w:rsidRPr="00A623AD">
        <w:rPr>
          <w:rFonts w:ascii="Cambria" w:hAnsi="Cambria"/>
          <w:color w:val="000000"/>
          <w:sz w:val="22"/>
          <w:szCs w:val="22"/>
        </w:rPr>
        <w:t>. . . . . . . . . . . . . . .</w:t>
      </w:r>
      <w:r w:rsidR="001C47FD" w:rsidRPr="00A623AD">
        <w:rPr>
          <w:rFonts w:ascii="Cambria" w:hAnsi="Cambria"/>
          <w:color w:val="000000"/>
          <w:sz w:val="22"/>
          <w:szCs w:val="22"/>
        </w:rPr>
        <w:t xml:space="preserve">. . . . </w:t>
      </w:r>
      <w:r w:rsidR="00F3107B">
        <w:rPr>
          <w:rFonts w:ascii="Cambria" w:hAnsi="Cambria"/>
          <w:color w:val="000000"/>
          <w:sz w:val="22"/>
          <w:szCs w:val="22"/>
        </w:rPr>
        <w:t>…………………………………….</w:t>
      </w:r>
      <w:r w:rsidR="001A33E7">
        <w:rPr>
          <w:rFonts w:ascii="Cambria" w:hAnsi="Cambria"/>
          <w:color w:val="000000"/>
          <w:sz w:val="22"/>
          <w:szCs w:val="22"/>
        </w:rPr>
        <w:t>6</w:t>
      </w:r>
      <w:r w:rsidR="0029515B">
        <w:rPr>
          <w:rFonts w:ascii="Cambria" w:hAnsi="Cambria"/>
          <w:color w:val="000000"/>
          <w:sz w:val="22"/>
          <w:szCs w:val="22"/>
        </w:rPr>
        <w:t>2</w:t>
      </w:r>
      <w:r w:rsidR="001C47FD" w:rsidRPr="00A623AD">
        <w:rPr>
          <w:rFonts w:ascii="Cambria" w:hAnsi="Cambria"/>
          <w:color w:val="000000"/>
          <w:sz w:val="22"/>
          <w:szCs w:val="22"/>
        </w:rPr>
        <w:t>.</w:t>
      </w:r>
    </w:p>
    <w:p w:rsidR="00BF02CD" w:rsidRPr="00A623AD" w:rsidRDefault="00BF02CD" w:rsidP="00F3107B">
      <w:pPr>
        <w:widowControl w:val="0"/>
        <w:autoSpaceDE w:val="0"/>
        <w:autoSpaceDN w:val="0"/>
        <w:adjustRightInd w:val="0"/>
        <w:spacing w:before="13" w:line="140" w:lineRule="exact"/>
        <w:rPr>
          <w:rFonts w:ascii="Cambria" w:hAnsi="Cambria"/>
          <w:color w:val="000000"/>
          <w:sz w:val="22"/>
          <w:szCs w:val="22"/>
        </w:rPr>
      </w:pPr>
    </w:p>
    <w:p w:rsidR="00BF02CD" w:rsidRPr="00A623AD" w:rsidRDefault="00BF02CD" w:rsidP="004E67A7">
      <w:pPr>
        <w:widowControl w:val="0"/>
        <w:autoSpaceDE w:val="0"/>
        <w:autoSpaceDN w:val="0"/>
        <w:adjustRightInd w:val="0"/>
        <w:spacing w:line="200" w:lineRule="exact"/>
        <w:ind w:left="613"/>
        <w:rPr>
          <w:rFonts w:ascii="Cambria" w:hAnsi="Cambria"/>
          <w:color w:val="000000"/>
          <w:sz w:val="22"/>
          <w:szCs w:val="22"/>
        </w:rPr>
      </w:pPr>
    </w:p>
    <w:p w:rsidR="00BF02CD" w:rsidRPr="00A623AD" w:rsidRDefault="00BF02CD" w:rsidP="00F3107B">
      <w:pPr>
        <w:widowControl w:val="0"/>
        <w:tabs>
          <w:tab w:val="left" w:pos="10420"/>
        </w:tabs>
        <w:autoSpaceDE w:val="0"/>
        <w:autoSpaceDN w:val="0"/>
        <w:adjustRightInd w:val="0"/>
        <w:ind w:left="720" w:right="-184"/>
        <w:rPr>
          <w:rFonts w:ascii="Cambria" w:hAnsi="Cambria"/>
          <w:sz w:val="22"/>
          <w:szCs w:val="22"/>
        </w:rPr>
      </w:pPr>
      <w:r w:rsidRPr="00A623AD">
        <w:rPr>
          <w:rFonts w:ascii="Cambria" w:hAnsi="Cambria"/>
          <w:sz w:val="22"/>
          <w:szCs w:val="22"/>
        </w:rPr>
        <w:t>Annexen°</w:t>
      </w:r>
      <w:r w:rsidR="00402BD3" w:rsidRPr="00A623AD">
        <w:rPr>
          <w:rFonts w:ascii="Cambria" w:hAnsi="Cambria"/>
          <w:sz w:val="22"/>
          <w:szCs w:val="22"/>
        </w:rPr>
        <w:t>3</w:t>
      </w:r>
      <w:r w:rsidRPr="00A623AD">
        <w:rPr>
          <w:rFonts w:ascii="Cambria" w:hAnsi="Cambria"/>
          <w:sz w:val="22"/>
          <w:szCs w:val="22"/>
        </w:rPr>
        <w:t>:</w:t>
      </w:r>
      <w:r w:rsidR="006028CF" w:rsidRPr="00A623AD">
        <w:rPr>
          <w:rFonts w:ascii="Cambria" w:hAnsi="Cambria"/>
          <w:color w:val="000000"/>
          <w:sz w:val="22"/>
          <w:szCs w:val="22"/>
        </w:rPr>
        <w:t>Modèlede</w:t>
      </w:r>
      <w:r w:rsidR="00402BD3" w:rsidRPr="00A623AD">
        <w:rPr>
          <w:rFonts w:ascii="Cambria" w:hAnsi="Cambria"/>
          <w:sz w:val="22"/>
          <w:szCs w:val="22"/>
        </w:rPr>
        <w:t xml:space="preserve">Cautionnement </w:t>
      </w:r>
      <w:r w:rsidR="000C727B" w:rsidRPr="00A623AD">
        <w:rPr>
          <w:rFonts w:ascii="Cambria" w:hAnsi="Cambria"/>
          <w:sz w:val="22"/>
          <w:szCs w:val="22"/>
        </w:rPr>
        <w:t>définitif</w:t>
      </w:r>
      <w:r w:rsidRPr="00A623AD">
        <w:rPr>
          <w:rFonts w:ascii="Cambria" w:hAnsi="Cambria"/>
          <w:sz w:val="22"/>
          <w:szCs w:val="22"/>
        </w:rPr>
        <w:t xml:space="preserve"> . .. . . . . . . . . . . . . . </w:t>
      </w:r>
      <w:r w:rsidR="001C47FD" w:rsidRPr="00A623AD">
        <w:rPr>
          <w:rFonts w:ascii="Cambria" w:hAnsi="Cambria"/>
          <w:sz w:val="22"/>
          <w:szCs w:val="22"/>
        </w:rPr>
        <w:t xml:space="preserve">… </w:t>
      </w:r>
      <w:r w:rsidR="00B13052" w:rsidRPr="00A623AD">
        <w:rPr>
          <w:rFonts w:ascii="Cambria" w:hAnsi="Cambria"/>
          <w:sz w:val="22"/>
          <w:szCs w:val="22"/>
        </w:rPr>
        <w:t>…………</w:t>
      </w:r>
      <w:r w:rsidR="00F3107B">
        <w:rPr>
          <w:rFonts w:ascii="Cambria" w:hAnsi="Cambria"/>
          <w:sz w:val="22"/>
          <w:szCs w:val="22"/>
        </w:rPr>
        <w:t>…………………………</w:t>
      </w:r>
      <w:r w:rsidR="001A33E7">
        <w:rPr>
          <w:rFonts w:ascii="Cambria" w:hAnsi="Cambria"/>
          <w:sz w:val="22"/>
          <w:szCs w:val="22"/>
        </w:rPr>
        <w:t>6</w:t>
      </w:r>
      <w:r w:rsidR="0029515B">
        <w:rPr>
          <w:rFonts w:ascii="Cambria" w:hAnsi="Cambria"/>
          <w:sz w:val="22"/>
          <w:szCs w:val="22"/>
        </w:rPr>
        <w:t>3</w:t>
      </w:r>
      <w:r w:rsidR="00B13052" w:rsidRPr="00A623AD">
        <w:rPr>
          <w:rFonts w:ascii="Cambria" w:hAnsi="Cambria"/>
          <w:sz w:val="22"/>
          <w:szCs w:val="22"/>
        </w:rPr>
        <w:t xml:space="preserve">. </w:t>
      </w:r>
    </w:p>
    <w:p w:rsidR="00BF02CD" w:rsidRPr="00A623AD" w:rsidRDefault="00BF02CD">
      <w:pPr>
        <w:widowControl w:val="0"/>
        <w:autoSpaceDE w:val="0"/>
        <w:autoSpaceDN w:val="0"/>
        <w:adjustRightInd w:val="0"/>
        <w:spacing w:line="200" w:lineRule="exact"/>
        <w:rPr>
          <w:rFonts w:ascii="Cambria" w:hAnsi="Cambria"/>
          <w:sz w:val="22"/>
          <w:szCs w:val="22"/>
        </w:rPr>
      </w:pPr>
    </w:p>
    <w:p w:rsidR="000C727B" w:rsidRPr="00A623AD" w:rsidRDefault="000C727B" w:rsidP="000C727B">
      <w:pPr>
        <w:widowControl w:val="0"/>
        <w:tabs>
          <w:tab w:val="left" w:pos="10420"/>
        </w:tabs>
        <w:autoSpaceDE w:val="0"/>
        <w:autoSpaceDN w:val="0"/>
        <w:adjustRightInd w:val="0"/>
        <w:ind w:left="720" w:right="-184"/>
        <w:rPr>
          <w:rFonts w:ascii="Cambria" w:hAnsi="Cambria"/>
          <w:spacing w:val="-21"/>
          <w:sz w:val="22"/>
          <w:szCs w:val="22"/>
        </w:rPr>
      </w:pPr>
      <w:r w:rsidRPr="00A623AD">
        <w:rPr>
          <w:rFonts w:ascii="Cambria" w:hAnsi="Cambria"/>
          <w:sz w:val="22"/>
          <w:szCs w:val="22"/>
        </w:rPr>
        <w:t>Annexen°</w:t>
      </w:r>
      <w:r w:rsidR="004F580A" w:rsidRPr="00A623AD">
        <w:rPr>
          <w:rFonts w:ascii="Cambria" w:hAnsi="Cambria"/>
          <w:sz w:val="22"/>
          <w:szCs w:val="22"/>
        </w:rPr>
        <w:t>4</w:t>
      </w:r>
      <w:r w:rsidRPr="00A623AD">
        <w:rPr>
          <w:rFonts w:ascii="Cambria" w:hAnsi="Cambria"/>
          <w:sz w:val="22"/>
          <w:szCs w:val="22"/>
        </w:rPr>
        <w:t>:Modèledecautionde retenue de Garantie</w:t>
      </w:r>
      <w:r w:rsidRPr="00A623AD">
        <w:rPr>
          <w:rFonts w:ascii="Cambria" w:hAnsi="Cambria"/>
          <w:spacing w:val="7"/>
          <w:sz w:val="22"/>
          <w:szCs w:val="22"/>
        </w:rPr>
        <w:t xml:space="preserve"> ……….</w:t>
      </w:r>
      <w:r w:rsidRPr="00A623AD">
        <w:rPr>
          <w:rFonts w:ascii="Cambria" w:hAnsi="Cambria"/>
          <w:spacing w:val="-21"/>
          <w:sz w:val="22"/>
          <w:szCs w:val="22"/>
        </w:rPr>
        <w:t>………</w:t>
      </w:r>
      <w:r w:rsidR="00F3107B">
        <w:rPr>
          <w:rFonts w:ascii="Cambria" w:hAnsi="Cambria"/>
          <w:spacing w:val="-21"/>
          <w:sz w:val="22"/>
          <w:szCs w:val="22"/>
        </w:rPr>
        <w:t>…………………………………………</w:t>
      </w:r>
      <w:r w:rsidR="001A33E7">
        <w:rPr>
          <w:rFonts w:ascii="Cambria" w:hAnsi="Cambria"/>
          <w:spacing w:val="-21"/>
          <w:sz w:val="22"/>
          <w:szCs w:val="22"/>
        </w:rPr>
        <w:t>6</w:t>
      </w:r>
      <w:r w:rsidR="0029515B">
        <w:rPr>
          <w:rFonts w:ascii="Cambria" w:hAnsi="Cambria"/>
          <w:spacing w:val="-21"/>
          <w:sz w:val="22"/>
          <w:szCs w:val="22"/>
        </w:rPr>
        <w:t>4</w:t>
      </w:r>
      <w:r w:rsidR="00190E25" w:rsidRPr="00A623AD">
        <w:rPr>
          <w:rFonts w:ascii="Cambria" w:hAnsi="Cambria"/>
          <w:spacing w:val="-21"/>
          <w:sz w:val="22"/>
          <w:szCs w:val="22"/>
        </w:rPr>
        <w:t xml:space="preserve">. </w:t>
      </w:r>
    </w:p>
    <w:p w:rsidR="00B13052" w:rsidRPr="00A623AD" w:rsidRDefault="00B13052" w:rsidP="000C727B">
      <w:pPr>
        <w:widowControl w:val="0"/>
        <w:tabs>
          <w:tab w:val="left" w:pos="10420"/>
        </w:tabs>
        <w:autoSpaceDE w:val="0"/>
        <w:autoSpaceDN w:val="0"/>
        <w:adjustRightInd w:val="0"/>
        <w:ind w:left="720" w:right="-184"/>
        <w:rPr>
          <w:rFonts w:ascii="Cambria" w:hAnsi="Cambria"/>
          <w:spacing w:val="-21"/>
          <w:sz w:val="22"/>
          <w:szCs w:val="22"/>
        </w:rPr>
      </w:pPr>
    </w:p>
    <w:p w:rsidR="00B13052" w:rsidRPr="00A623AD" w:rsidRDefault="00B13052" w:rsidP="000C727B">
      <w:pPr>
        <w:widowControl w:val="0"/>
        <w:tabs>
          <w:tab w:val="left" w:pos="10420"/>
        </w:tabs>
        <w:autoSpaceDE w:val="0"/>
        <w:autoSpaceDN w:val="0"/>
        <w:adjustRightInd w:val="0"/>
        <w:ind w:left="720" w:right="-184"/>
        <w:rPr>
          <w:rFonts w:ascii="Cambria" w:hAnsi="Cambria"/>
          <w:spacing w:val="-21"/>
          <w:sz w:val="22"/>
          <w:szCs w:val="22"/>
        </w:rPr>
      </w:pPr>
      <w:r w:rsidRPr="00A623AD">
        <w:rPr>
          <w:rFonts w:ascii="Cambria" w:hAnsi="Cambria"/>
          <w:sz w:val="22"/>
          <w:szCs w:val="22"/>
        </w:rPr>
        <w:t>Annexen°5:Modèlede déclaration d’intention de soumissionner………</w:t>
      </w:r>
      <w:r w:rsidR="00F3107B">
        <w:rPr>
          <w:rFonts w:ascii="Cambria" w:hAnsi="Cambria"/>
          <w:sz w:val="22"/>
          <w:szCs w:val="22"/>
        </w:rPr>
        <w:t>………………………………</w:t>
      </w:r>
      <w:r w:rsidR="001A33E7">
        <w:rPr>
          <w:rFonts w:ascii="Cambria" w:hAnsi="Cambria"/>
          <w:sz w:val="22"/>
          <w:szCs w:val="22"/>
        </w:rPr>
        <w:t>6</w:t>
      </w:r>
      <w:r w:rsidR="0029515B">
        <w:rPr>
          <w:rFonts w:ascii="Cambria" w:hAnsi="Cambria"/>
          <w:sz w:val="22"/>
          <w:szCs w:val="22"/>
        </w:rPr>
        <w:t>5</w:t>
      </w:r>
      <w:r w:rsidRPr="00A623AD">
        <w:rPr>
          <w:rFonts w:ascii="Cambria" w:hAnsi="Cambria"/>
          <w:sz w:val="22"/>
          <w:szCs w:val="22"/>
        </w:rPr>
        <w:t>.</w:t>
      </w:r>
    </w:p>
    <w:p w:rsidR="00F3107B" w:rsidRDefault="00F3107B" w:rsidP="000C727B">
      <w:pPr>
        <w:widowControl w:val="0"/>
        <w:tabs>
          <w:tab w:val="left" w:pos="10420"/>
        </w:tabs>
        <w:autoSpaceDE w:val="0"/>
        <w:autoSpaceDN w:val="0"/>
        <w:adjustRightInd w:val="0"/>
        <w:ind w:left="720" w:right="-184"/>
        <w:rPr>
          <w:rFonts w:ascii="Century Gothic" w:hAnsi="Century Gothic"/>
          <w:sz w:val="22"/>
          <w:szCs w:val="22"/>
        </w:rPr>
      </w:pPr>
    </w:p>
    <w:p w:rsidR="00B13052" w:rsidRPr="00F3107B" w:rsidRDefault="00F3107B" w:rsidP="00F3107B">
      <w:pPr>
        <w:widowControl w:val="0"/>
        <w:tabs>
          <w:tab w:val="left" w:pos="10420"/>
        </w:tabs>
        <w:autoSpaceDE w:val="0"/>
        <w:autoSpaceDN w:val="0"/>
        <w:adjustRightInd w:val="0"/>
        <w:ind w:left="720" w:right="504"/>
        <w:jc w:val="both"/>
        <w:rPr>
          <w:rFonts w:asciiTheme="majorHAnsi" w:hAnsiTheme="majorHAnsi"/>
          <w:sz w:val="22"/>
          <w:szCs w:val="22"/>
        </w:rPr>
      </w:pPr>
      <w:r w:rsidRPr="00F3107B">
        <w:rPr>
          <w:rFonts w:asciiTheme="majorHAnsi" w:hAnsiTheme="majorHAnsi"/>
          <w:sz w:val="22"/>
          <w:szCs w:val="22"/>
        </w:rPr>
        <w:t xml:space="preserve">Annexe n° </w:t>
      </w:r>
      <w:r>
        <w:rPr>
          <w:rFonts w:asciiTheme="majorHAnsi" w:hAnsiTheme="majorHAnsi"/>
          <w:sz w:val="22"/>
          <w:szCs w:val="22"/>
        </w:rPr>
        <w:t>6</w:t>
      </w:r>
      <w:r w:rsidRPr="00F3107B">
        <w:rPr>
          <w:rFonts w:asciiTheme="majorHAnsi" w:hAnsiTheme="majorHAnsi"/>
          <w:sz w:val="22"/>
          <w:szCs w:val="22"/>
        </w:rPr>
        <w:t xml:space="preserve"> : Modèle de déclaration sur l’honneur du soumissionnaire relatif à la prise en compte des défaillances des entreprises dans l’exécution des marchés antérieurs dans l’attribution de nouveaux marchés……………………………………</w:t>
      </w:r>
      <w:r>
        <w:rPr>
          <w:rFonts w:asciiTheme="majorHAnsi" w:hAnsiTheme="majorHAnsi"/>
          <w:sz w:val="22"/>
          <w:szCs w:val="22"/>
        </w:rPr>
        <w:t>…………………………………………………………………………66.</w:t>
      </w:r>
    </w:p>
    <w:p w:rsidR="00BF02CD" w:rsidRPr="00F3107B" w:rsidRDefault="00BF02CD" w:rsidP="00F3107B">
      <w:pPr>
        <w:widowControl w:val="0"/>
        <w:autoSpaceDE w:val="0"/>
        <w:autoSpaceDN w:val="0"/>
        <w:adjustRightInd w:val="0"/>
        <w:spacing w:line="200" w:lineRule="exact"/>
        <w:ind w:right="504"/>
        <w:jc w:val="both"/>
        <w:rPr>
          <w:rFonts w:asciiTheme="majorHAnsi" w:hAnsiTheme="majorHAnsi"/>
          <w:sz w:val="22"/>
          <w:szCs w:val="22"/>
        </w:rPr>
      </w:pPr>
    </w:p>
    <w:p w:rsidR="00BF02CD" w:rsidRPr="00A623AD" w:rsidRDefault="00BF02CD">
      <w:pPr>
        <w:widowControl w:val="0"/>
        <w:autoSpaceDE w:val="0"/>
        <w:autoSpaceDN w:val="0"/>
        <w:adjustRightInd w:val="0"/>
        <w:spacing w:line="200" w:lineRule="exact"/>
        <w:rPr>
          <w:rFonts w:ascii="Cambria" w:hAnsi="Cambria"/>
          <w:sz w:val="22"/>
          <w:szCs w:val="22"/>
        </w:rPr>
      </w:pPr>
    </w:p>
    <w:p w:rsidR="00BF02CD" w:rsidRPr="00A623AD" w:rsidRDefault="00BF02CD">
      <w:pPr>
        <w:widowControl w:val="0"/>
        <w:autoSpaceDE w:val="0"/>
        <w:autoSpaceDN w:val="0"/>
        <w:adjustRightInd w:val="0"/>
        <w:spacing w:line="200" w:lineRule="exact"/>
        <w:rPr>
          <w:rFonts w:ascii="Cambria" w:hAnsi="Cambria"/>
          <w:color w:val="000000"/>
          <w:sz w:val="22"/>
          <w:szCs w:val="22"/>
        </w:rPr>
      </w:pPr>
    </w:p>
    <w:p w:rsidR="00566EBE" w:rsidRPr="00A623AD" w:rsidRDefault="00566EBE">
      <w:pPr>
        <w:widowControl w:val="0"/>
        <w:autoSpaceDE w:val="0"/>
        <w:autoSpaceDN w:val="0"/>
        <w:adjustRightInd w:val="0"/>
        <w:spacing w:line="200" w:lineRule="exact"/>
        <w:rPr>
          <w:rFonts w:ascii="Cambria" w:hAnsi="Cambria"/>
          <w:color w:val="000000"/>
          <w:sz w:val="22"/>
          <w:szCs w:val="22"/>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Pr="006F536F" w:rsidRDefault="00566EBE">
      <w:pPr>
        <w:widowControl w:val="0"/>
        <w:autoSpaceDE w:val="0"/>
        <w:autoSpaceDN w:val="0"/>
        <w:adjustRightInd w:val="0"/>
        <w:spacing w:line="200" w:lineRule="exact"/>
        <w:rPr>
          <w:color w:val="000000"/>
        </w:rPr>
      </w:pPr>
    </w:p>
    <w:p w:rsidR="00566EBE" w:rsidRDefault="00566EBE">
      <w:pPr>
        <w:widowControl w:val="0"/>
        <w:autoSpaceDE w:val="0"/>
        <w:autoSpaceDN w:val="0"/>
        <w:adjustRightInd w:val="0"/>
        <w:spacing w:line="200" w:lineRule="exact"/>
        <w:rPr>
          <w:color w:val="000000"/>
        </w:rPr>
      </w:pPr>
    </w:p>
    <w:p w:rsidR="00384360" w:rsidRDefault="00384360">
      <w:pPr>
        <w:widowControl w:val="0"/>
        <w:autoSpaceDE w:val="0"/>
        <w:autoSpaceDN w:val="0"/>
        <w:adjustRightInd w:val="0"/>
        <w:spacing w:line="200" w:lineRule="exact"/>
        <w:rPr>
          <w:color w:val="000000"/>
        </w:rPr>
      </w:pPr>
    </w:p>
    <w:p w:rsidR="00384360" w:rsidRDefault="00384360">
      <w:pPr>
        <w:widowControl w:val="0"/>
        <w:autoSpaceDE w:val="0"/>
        <w:autoSpaceDN w:val="0"/>
        <w:adjustRightInd w:val="0"/>
        <w:spacing w:line="200" w:lineRule="exact"/>
        <w:rPr>
          <w:color w:val="000000"/>
        </w:rPr>
      </w:pPr>
    </w:p>
    <w:p w:rsidR="00384360" w:rsidRDefault="00384360">
      <w:pPr>
        <w:widowControl w:val="0"/>
        <w:autoSpaceDE w:val="0"/>
        <w:autoSpaceDN w:val="0"/>
        <w:adjustRightInd w:val="0"/>
        <w:spacing w:line="200" w:lineRule="exact"/>
        <w:rPr>
          <w:color w:val="000000"/>
        </w:rPr>
      </w:pPr>
    </w:p>
    <w:p w:rsidR="004F580A" w:rsidRDefault="004F580A">
      <w:pPr>
        <w:widowControl w:val="0"/>
        <w:autoSpaceDE w:val="0"/>
        <w:autoSpaceDN w:val="0"/>
        <w:adjustRightInd w:val="0"/>
        <w:spacing w:line="200" w:lineRule="exact"/>
        <w:rPr>
          <w:color w:val="000000"/>
        </w:rPr>
      </w:pPr>
    </w:p>
    <w:p w:rsidR="006028CF" w:rsidRDefault="006028CF" w:rsidP="006028CF">
      <w:pPr>
        <w:spacing w:after="200" w:line="276" w:lineRule="auto"/>
        <w:rPr>
          <w:color w:val="000000"/>
        </w:rPr>
      </w:pPr>
    </w:p>
    <w:p w:rsidR="007D59BC" w:rsidRPr="00F3107B" w:rsidRDefault="00F3107B" w:rsidP="007D59BC">
      <w:pPr>
        <w:spacing w:after="200" w:line="276" w:lineRule="auto"/>
        <w:jc w:val="center"/>
        <w:rPr>
          <w:rFonts w:ascii="Cambria" w:hAnsi="Cambria"/>
        </w:rPr>
      </w:pPr>
      <w:r w:rsidRPr="00F3107B">
        <w:rPr>
          <w:rFonts w:ascii="Cambria" w:hAnsi="Cambria"/>
          <w:b/>
          <w:bCs/>
          <w:u w:val="single"/>
        </w:rPr>
        <w:lastRenderedPageBreak/>
        <w:t xml:space="preserve">Annexe n° 1 : </w:t>
      </w:r>
      <w:r w:rsidR="00C72CBF" w:rsidRPr="00F3107B">
        <w:rPr>
          <w:rFonts w:ascii="Cambria" w:hAnsi="Cambria"/>
          <w:b/>
          <w:bCs/>
          <w:u w:val="single"/>
        </w:rPr>
        <w:t xml:space="preserve">MODELE DE </w:t>
      </w:r>
      <w:r w:rsidR="007D59BC" w:rsidRPr="00F3107B">
        <w:rPr>
          <w:rFonts w:ascii="Cambria" w:hAnsi="Cambria"/>
          <w:b/>
          <w:bCs/>
          <w:u w:val="single"/>
        </w:rPr>
        <w:t>SOUMISSION</w:t>
      </w:r>
    </w:p>
    <w:p w:rsidR="007D59BC" w:rsidRPr="0046517A" w:rsidRDefault="007D59BC" w:rsidP="007D59BC">
      <w:pPr>
        <w:autoSpaceDE w:val="0"/>
        <w:autoSpaceDN w:val="0"/>
        <w:adjustRightInd w:val="0"/>
        <w:spacing w:line="276" w:lineRule="auto"/>
        <w:jc w:val="both"/>
        <w:rPr>
          <w:rFonts w:ascii="Cambria" w:eastAsia="Calibri" w:hAnsi="Cambria"/>
          <w:i/>
          <w:iCs/>
          <w:lang w:eastAsia="en-US"/>
        </w:rPr>
      </w:pPr>
      <w:r w:rsidRPr="0046517A">
        <w:rPr>
          <w:rFonts w:ascii="Cambria" w:eastAsia="Calibri" w:hAnsi="Cambria"/>
          <w:lang w:eastAsia="en-US"/>
        </w:rPr>
        <w:t>Je, soussigné ….......……………….......................…………</w:t>
      </w:r>
      <w:r w:rsidRPr="0046517A">
        <w:rPr>
          <w:rFonts w:ascii="Cambria" w:eastAsia="Calibri" w:hAnsi="Cambria"/>
          <w:i/>
          <w:iCs/>
          <w:lang w:eastAsia="en-US"/>
        </w:rPr>
        <w:t>[indiquer le nom et la qualité du signataire]</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représentant la société, l’entreprise ou le groupement (8)……………………..............…..… dont le siège social est à….................…. inscrit au registre du commerce de ………...............……………………... sous le n° ………………..................................……</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Après avoir pris connaissance de toutes les pièces figurant ou mentionnées au dossier d'Appel d’Offres</w:t>
      </w:r>
    </w:p>
    <w:p w:rsidR="007D59BC" w:rsidRPr="0046517A" w:rsidRDefault="007D59BC" w:rsidP="007D59BC">
      <w:pPr>
        <w:autoSpaceDE w:val="0"/>
        <w:autoSpaceDN w:val="0"/>
        <w:adjustRightInd w:val="0"/>
        <w:spacing w:line="276" w:lineRule="auto"/>
        <w:jc w:val="both"/>
        <w:rPr>
          <w:rFonts w:ascii="Cambria" w:eastAsia="Calibri" w:hAnsi="Cambria"/>
          <w:i/>
          <w:iCs/>
          <w:lang w:eastAsia="en-US"/>
        </w:rPr>
      </w:pPr>
      <w:r w:rsidRPr="0046517A">
        <w:rPr>
          <w:rFonts w:ascii="Cambria" w:eastAsia="Calibri" w:hAnsi="Cambria"/>
          <w:lang w:eastAsia="en-US"/>
        </w:rPr>
        <w:t xml:space="preserve">y compris l’(es) additif(s), de l’appel d’offres </w:t>
      </w:r>
      <w:r w:rsidRPr="0046517A">
        <w:rPr>
          <w:rFonts w:ascii="Cambria" w:eastAsia="Calibri" w:hAnsi="Cambria"/>
          <w:i/>
          <w:iCs/>
          <w:lang w:eastAsia="en-US"/>
        </w:rPr>
        <w:t>[rappeler le numéro et l’objet de l’Appel d’Offres]:</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Après m'être personnellement rendu sur le site des travaux et avoir souverainement apprécié la situation et constaté la nature et les contraintes des travaux à réaliser</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Remets, revêtus de ma signature, le bordereau des prix unitaires ainsi que le devis estimatif établis conformément aux cadres figurant dans le dossier d'appel d'offres.</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Me soumets et m'engage à exécuter les travaux conformément au dossier d'Appel d'Offres, moyennant les prix que j'ai établis moi-même pour chaque nature d'ouvrage, lesquels prix font ressortir le montant de l'offre pour le lot n° ………............. à</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xml:space="preserve">- ………................................................................... </w:t>
      </w:r>
      <w:r w:rsidRPr="0046517A">
        <w:rPr>
          <w:rFonts w:ascii="Cambria" w:eastAsia="Calibri" w:hAnsi="Cambria"/>
          <w:i/>
          <w:iCs/>
          <w:lang w:eastAsia="en-US"/>
        </w:rPr>
        <w:t xml:space="preserve">[en chiffres et en lettres] </w:t>
      </w:r>
      <w:r w:rsidRPr="0046517A">
        <w:rPr>
          <w:rFonts w:ascii="Cambria" w:eastAsia="Calibri" w:hAnsi="Cambria"/>
          <w:lang w:eastAsia="en-US"/>
        </w:rPr>
        <w:t>francs Cfa Hors TVA, et à</w:t>
      </w:r>
    </w:p>
    <w:p w:rsidR="007D59BC" w:rsidRPr="0046517A" w:rsidRDefault="007D59BC" w:rsidP="007D59BC">
      <w:pPr>
        <w:autoSpaceDE w:val="0"/>
        <w:autoSpaceDN w:val="0"/>
        <w:adjustRightInd w:val="0"/>
        <w:spacing w:line="276" w:lineRule="auto"/>
        <w:jc w:val="both"/>
        <w:rPr>
          <w:rFonts w:ascii="Cambria" w:eastAsia="Calibri" w:hAnsi="Cambria"/>
          <w:i/>
          <w:iCs/>
          <w:lang w:eastAsia="en-US"/>
        </w:rPr>
      </w:pPr>
      <w:r w:rsidRPr="0046517A">
        <w:rPr>
          <w:rFonts w:ascii="Cambria" w:eastAsia="Calibri" w:hAnsi="Cambria"/>
          <w:lang w:eastAsia="en-US"/>
        </w:rPr>
        <w:t xml:space="preserve">..................................................................... francs CFA Toutes Taxes Comprises. </w:t>
      </w:r>
      <w:r w:rsidRPr="0046517A">
        <w:rPr>
          <w:rFonts w:ascii="Cambria" w:eastAsia="Calibri" w:hAnsi="Cambria"/>
          <w:i/>
          <w:iCs/>
          <w:lang w:eastAsia="en-US"/>
        </w:rPr>
        <w:t>[En chiffres et en lettres]</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M'engage à exécuter les travaux dans un délai de ………............. mois</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M’engage en outre à maintenir mon offre dans le délai de 90 jours à compter de la date limite de remise des offres.</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 xml:space="preserve">- Les rabais </w:t>
      </w:r>
      <w:r w:rsidR="00BA3C4A">
        <w:rPr>
          <w:rFonts w:ascii="Cambria" w:eastAsia="Calibri" w:hAnsi="Cambria"/>
          <w:lang w:eastAsia="en-US"/>
        </w:rPr>
        <w:t>inconditionnels et non portés au manuscrit</w:t>
      </w:r>
      <w:r w:rsidRPr="0046517A">
        <w:rPr>
          <w:rFonts w:ascii="Cambria" w:eastAsia="Calibri" w:hAnsi="Cambria"/>
          <w:lang w:eastAsia="en-US"/>
        </w:rPr>
        <w:t xml:space="preserve"> sont les suivants (</w:t>
      </w:r>
      <w:r w:rsidR="00BA3C4A">
        <w:rPr>
          <w:rFonts w:ascii="Cambria" w:eastAsia="Calibri" w:hAnsi="Cambria"/>
          <w:lang w:eastAsia="en-US"/>
        </w:rPr>
        <w:t>sous forme de% ou fixe</w:t>
      </w:r>
      <w:r w:rsidRPr="0046517A">
        <w:rPr>
          <w:rFonts w:ascii="Cambria" w:eastAsia="Calibri" w:hAnsi="Cambria"/>
          <w:lang w:eastAsia="en-US"/>
        </w:rPr>
        <w:t xml:space="preserve"> consenti ou dire pas de rabais) ;</w:t>
      </w:r>
    </w:p>
    <w:p w:rsidR="007D59BC" w:rsidRPr="0046517A" w:rsidRDefault="007D59BC" w:rsidP="007D59BC">
      <w:pPr>
        <w:autoSpaceDE w:val="0"/>
        <w:autoSpaceDN w:val="0"/>
        <w:adjustRightInd w:val="0"/>
        <w:spacing w:line="276" w:lineRule="auto"/>
        <w:jc w:val="both"/>
        <w:rPr>
          <w:rFonts w:ascii="Cambria" w:eastAsia="Calibri" w:hAnsi="Cambria"/>
          <w:lang w:eastAsia="en-US"/>
        </w:rPr>
      </w:pPr>
      <w:r w:rsidRPr="0046517A">
        <w:rPr>
          <w:rFonts w:ascii="Cambria" w:eastAsia="Calibri" w:hAnsi="Cambria"/>
          <w:lang w:eastAsia="en-US"/>
        </w:rPr>
        <w:t>Le Maître d’Ouvrage se libérera des sommes dues par lui au titre du présent marché en faisant donner crédit au compte n° ………………...................... ouvert au nom de …................................……………. auprès de la banque..........………………………….. Agence de …..............................……………………..</w:t>
      </w:r>
    </w:p>
    <w:p w:rsidR="007D59BC" w:rsidRPr="0046517A" w:rsidRDefault="007D59BC" w:rsidP="007D59BC">
      <w:pPr>
        <w:spacing w:after="200" w:line="276" w:lineRule="auto"/>
        <w:jc w:val="both"/>
        <w:rPr>
          <w:rFonts w:ascii="Cambria" w:hAnsi="Cambria"/>
        </w:rPr>
      </w:pPr>
      <w:r w:rsidRPr="0046517A">
        <w:rPr>
          <w:rFonts w:ascii="Cambria" w:eastAsia="Calibri" w:hAnsi="Cambria"/>
          <w:lang w:eastAsia="en-US"/>
        </w:rPr>
        <w:t>Avant signature du marché, la présente soumission acceptée par vous vaudra engagement entre nous.</w:t>
      </w:r>
    </w:p>
    <w:p w:rsidR="007D59BC" w:rsidRPr="0046517A" w:rsidRDefault="007D59BC" w:rsidP="007D59BC">
      <w:pPr>
        <w:spacing w:after="200" w:line="276" w:lineRule="auto"/>
        <w:jc w:val="both"/>
        <w:rPr>
          <w:rFonts w:ascii="Cambria" w:hAnsi="Cambria"/>
          <w:sz w:val="22"/>
          <w:szCs w:val="22"/>
        </w:rPr>
      </w:pPr>
    </w:p>
    <w:p w:rsidR="007D59BC" w:rsidRPr="0046517A" w:rsidRDefault="007D59BC" w:rsidP="007D59BC">
      <w:pPr>
        <w:spacing w:after="200" w:line="276" w:lineRule="auto"/>
        <w:jc w:val="both"/>
        <w:rPr>
          <w:rFonts w:ascii="Cambria" w:hAnsi="Cambria"/>
          <w:sz w:val="22"/>
          <w:szCs w:val="22"/>
        </w:rPr>
      </w:pPr>
    </w:p>
    <w:p w:rsidR="007D59BC" w:rsidRPr="0046517A" w:rsidRDefault="007D59BC" w:rsidP="007D59BC">
      <w:pPr>
        <w:spacing w:after="200" w:line="276" w:lineRule="auto"/>
        <w:jc w:val="both"/>
        <w:rPr>
          <w:rFonts w:ascii="Cambria" w:hAnsi="Cambria"/>
          <w:sz w:val="22"/>
          <w:szCs w:val="22"/>
        </w:rPr>
      </w:pPr>
    </w:p>
    <w:p w:rsidR="007D59BC" w:rsidRPr="0046517A" w:rsidRDefault="007D59BC" w:rsidP="007D59BC">
      <w:pPr>
        <w:spacing w:after="200" w:line="276" w:lineRule="auto"/>
        <w:jc w:val="right"/>
        <w:rPr>
          <w:rFonts w:ascii="Cambria" w:hAnsi="Cambria"/>
          <w:sz w:val="22"/>
          <w:szCs w:val="22"/>
        </w:rPr>
      </w:pPr>
      <w:r w:rsidRPr="0046517A">
        <w:rPr>
          <w:rFonts w:ascii="Cambria" w:hAnsi="Cambria"/>
          <w:sz w:val="22"/>
          <w:szCs w:val="22"/>
        </w:rPr>
        <w:t>Fait à ……………….., le………………….</w:t>
      </w:r>
    </w:p>
    <w:p w:rsidR="007D59BC" w:rsidRPr="0046517A" w:rsidRDefault="007D59BC" w:rsidP="007D59BC">
      <w:pPr>
        <w:spacing w:after="200" w:line="276" w:lineRule="auto"/>
        <w:jc w:val="center"/>
        <w:rPr>
          <w:rFonts w:ascii="Cambria" w:hAnsi="Cambria"/>
          <w:sz w:val="22"/>
          <w:szCs w:val="22"/>
        </w:rPr>
      </w:pPr>
      <w:r w:rsidRPr="0046517A">
        <w:rPr>
          <w:rFonts w:ascii="Cambria" w:hAnsi="Cambria"/>
          <w:sz w:val="22"/>
          <w:szCs w:val="22"/>
        </w:rPr>
        <w:t xml:space="preserve">                                                                                      Le soumissionnaire (s)</w:t>
      </w:r>
    </w:p>
    <w:p w:rsidR="007D59BC" w:rsidRPr="0046517A" w:rsidRDefault="007D59BC" w:rsidP="007D59BC">
      <w:pPr>
        <w:spacing w:after="200" w:line="276" w:lineRule="auto"/>
        <w:jc w:val="center"/>
        <w:rPr>
          <w:rFonts w:ascii="Cambria" w:hAnsi="Cambria"/>
          <w:sz w:val="22"/>
          <w:szCs w:val="22"/>
        </w:rPr>
      </w:pPr>
      <w:r w:rsidRPr="0046517A">
        <w:rPr>
          <w:rFonts w:ascii="Cambria" w:hAnsi="Cambria"/>
          <w:sz w:val="22"/>
          <w:szCs w:val="22"/>
        </w:rPr>
        <w:t xml:space="preserve">                                                                                   Signature (s)</w:t>
      </w:r>
    </w:p>
    <w:p w:rsidR="007D59BC" w:rsidRPr="0046517A" w:rsidRDefault="007D59BC" w:rsidP="007D59BC">
      <w:pPr>
        <w:jc w:val="both"/>
        <w:rPr>
          <w:rFonts w:ascii="Cambria" w:hAnsi="Cambria"/>
          <w:sz w:val="16"/>
          <w:szCs w:val="16"/>
        </w:rPr>
      </w:pPr>
      <w:r w:rsidRPr="0046517A">
        <w:rPr>
          <w:rFonts w:ascii="Cambria" w:hAnsi="Cambria"/>
          <w:sz w:val="16"/>
          <w:szCs w:val="16"/>
        </w:rPr>
        <w:t xml:space="preserve">Pour les associés, indiqués :                                                         </w:t>
      </w:r>
    </w:p>
    <w:p w:rsidR="007D59BC" w:rsidRPr="0046517A" w:rsidRDefault="007D59BC" w:rsidP="007D59BC">
      <w:pPr>
        <w:jc w:val="both"/>
        <w:rPr>
          <w:rFonts w:ascii="Cambria" w:hAnsi="Cambria"/>
          <w:sz w:val="16"/>
          <w:szCs w:val="16"/>
        </w:rPr>
      </w:pPr>
      <w:r w:rsidRPr="0046517A">
        <w:rPr>
          <w:rFonts w:ascii="Cambria" w:hAnsi="Cambria"/>
          <w:sz w:val="16"/>
          <w:szCs w:val="16"/>
        </w:rPr>
        <w:t>« La société ………………………………………………………………</w:t>
      </w:r>
    </w:p>
    <w:p w:rsidR="007D59BC" w:rsidRPr="0046517A" w:rsidRDefault="007D59BC" w:rsidP="007D59BC">
      <w:pPr>
        <w:jc w:val="both"/>
        <w:rPr>
          <w:rFonts w:ascii="Cambria" w:hAnsi="Cambria"/>
          <w:sz w:val="16"/>
          <w:szCs w:val="16"/>
        </w:rPr>
      </w:pPr>
      <w:r w:rsidRPr="0046517A">
        <w:rPr>
          <w:rFonts w:ascii="Cambria" w:hAnsi="Cambria"/>
          <w:sz w:val="16"/>
          <w:szCs w:val="16"/>
        </w:rPr>
        <w:t>(Raison sociale et dénomination, forme, nationalité et siège social)</w:t>
      </w:r>
    </w:p>
    <w:p w:rsidR="007D59BC" w:rsidRPr="0046517A" w:rsidRDefault="007D59BC" w:rsidP="007D59BC">
      <w:pPr>
        <w:jc w:val="both"/>
        <w:rPr>
          <w:rFonts w:ascii="Cambria" w:hAnsi="Cambria"/>
          <w:sz w:val="16"/>
          <w:szCs w:val="16"/>
        </w:rPr>
      </w:pPr>
      <w:r w:rsidRPr="0046517A">
        <w:rPr>
          <w:rFonts w:ascii="Cambria" w:hAnsi="Cambria"/>
          <w:sz w:val="16"/>
          <w:szCs w:val="16"/>
        </w:rPr>
        <w:t>« Représentée par le soussigné ……….………………………………………»</w:t>
      </w:r>
    </w:p>
    <w:p w:rsidR="007D59BC" w:rsidRPr="0046517A" w:rsidRDefault="007D59BC" w:rsidP="007D59BC">
      <w:pPr>
        <w:jc w:val="both"/>
        <w:rPr>
          <w:rFonts w:ascii="Cambria" w:hAnsi="Cambria"/>
          <w:sz w:val="16"/>
          <w:szCs w:val="16"/>
        </w:rPr>
      </w:pPr>
      <w:r w:rsidRPr="0046517A">
        <w:rPr>
          <w:rFonts w:ascii="Cambria" w:hAnsi="Cambria"/>
          <w:sz w:val="16"/>
          <w:szCs w:val="16"/>
        </w:rPr>
        <w:t>(Nom, prénom, qualité)</w:t>
      </w:r>
    </w:p>
    <w:p w:rsidR="007D59BC" w:rsidRPr="0046517A" w:rsidRDefault="007D59BC" w:rsidP="007D59BC">
      <w:pPr>
        <w:jc w:val="both"/>
        <w:rPr>
          <w:rFonts w:ascii="Cambria" w:hAnsi="Cambria"/>
          <w:sz w:val="16"/>
          <w:szCs w:val="16"/>
        </w:rPr>
      </w:pPr>
      <w:r w:rsidRPr="0046517A">
        <w:rPr>
          <w:rFonts w:ascii="Cambria" w:hAnsi="Cambria"/>
          <w:sz w:val="16"/>
          <w:szCs w:val="16"/>
        </w:rPr>
        <w:t>Pour les groupements sans personnalité juridique, indiquer :</w:t>
      </w:r>
    </w:p>
    <w:p w:rsidR="007D59BC" w:rsidRPr="0046517A" w:rsidRDefault="007D59BC" w:rsidP="007D59BC">
      <w:pPr>
        <w:jc w:val="both"/>
        <w:rPr>
          <w:rFonts w:ascii="Cambria" w:hAnsi="Cambria"/>
          <w:sz w:val="16"/>
          <w:szCs w:val="16"/>
        </w:rPr>
      </w:pPr>
      <w:r w:rsidRPr="0046517A">
        <w:rPr>
          <w:rFonts w:ascii="Cambria" w:hAnsi="Cambria"/>
          <w:sz w:val="16"/>
          <w:szCs w:val="16"/>
        </w:rPr>
        <w:t>« Nous, soussignés …………………………………………………………… »</w:t>
      </w:r>
    </w:p>
    <w:p w:rsidR="007D59BC" w:rsidRPr="0046517A" w:rsidRDefault="007D59BC" w:rsidP="007D59BC">
      <w:pPr>
        <w:jc w:val="both"/>
        <w:rPr>
          <w:rFonts w:ascii="Cambria" w:hAnsi="Cambria"/>
          <w:sz w:val="16"/>
          <w:szCs w:val="16"/>
        </w:rPr>
      </w:pPr>
      <w:r w:rsidRPr="0046517A">
        <w:rPr>
          <w:rFonts w:ascii="Cambria" w:hAnsi="Cambria"/>
          <w:sz w:val="16"/>
          <w:szCs w:val="16"/>
        </w:rPr>
        <w:t>(pour chacun : nom, prénoms, ou raison sociale, profession, nationalité et domicile du siège social).</w:t>
      </w:r>
    </w:p>
    <w:p w:rsidR="007D59BC" w:rsidRPr="0046517A" w:rsidRDefault="007D59BC" w:rsidP="007D59BC">
      <w:pPr>
        <w:jc w:val="both"/>
        <w:rPr>
          <w:rFonts w:ascii="Cambria" w:hAnsi="Cambria"/>
          <w:sz w:val="16"/>
          <w:szCs w:val="16"/>
        </w:rPr>
      </w:pPr>
      <w:r w:rsidRPr="0046517A">
        <w:rPr>
          <w:rFonts w:ascii="Cambria" w:hAnsi="Cambria"/>
          <w:sz w:val="16"/>
          <w:szCs w:val="16"/>
        </w:rPr>
        <w:t>« Constitués en groupement des sociétés pour l’exécution du  présent marché, nous nous engageons solidairement ……»</w:t>
      </w:r>
    </w:p>
    <w:p w:rsidR="006028CF" w:rsidRPr="00EB7236" w:rsidRDefault="006028CF" w:rsidP="006028CF">
      <w:pPr>
        <w:spacing w:after="200" w:line="276" w:lineRule="auto"/>
        <w:rPr>
          <w:rFonts w:ascii="Cambria" w:hAnsi="Cambria"/>
          <w:b/>
          <w:sz w:val="22"/>
          <w:szCs w:val="22"/>
          <w:u w:val="single"/>
        </w:rPr>
      </w:pPr>
    </w:p>
    <w:p w:rsidR="00F3107B" w:rsidRDefault="00F3107B" w:rsidP="008A15B9">
      <w:pPr>
        <w:spacing w:after="200" w:line="276" w:lineRule="auto"/>
        <w:jc w:val="center"/>
        <w:rPr>
          <w:rFonts w:asciiTheme="majorHAnsi" w:hAnsiTheme="majorHAnsi"/>
          <w:b/>
          <w:sz w:val="22"/>
          <w:szCs w:val="22"/>
          <w:u w:val="single"/>
        </w:rPr>
      </w:pPr>
    </w:p>
    <w:p w:rsidR="008A15B9" w:rsidRPr="0046517A" w:rsidRDefault="00F3107B" w:rsidP="008A15B9">
      <w:pPr>
        <w:spacing w:after="200" w:line="276" w:lineRule="auto"/>
        <w:jc w:val="center"/>
        <w:rPr>
          <w:rFonts w:ascii="Cambria" w:hAnsi="Cambria"/>
          <w:b/>
          <w:sz w:val="32"/>
          <w:szCs w:val="32"/>
          <w:u w:val="single"/>
        </w:rPr>
      </w:pPr>
      <w:r w:rsidRPr="00F3107B">
        <w:rPr>
          <w:rFonts w:asciiTheme="majorHAnsi" w:hAnsiTheme="majorHAnsi"/>
          <w:b/>
          <w:sz w:val="22"/>
          <w:szCs w:val="22"/>
          <w:u w:val="single"/>
        </w:rPr>
        <w:lastRenderedPageBreak/>
        <w:t xml:space="preserve">Annexe n° </w:t>
      </w:r>
      <w:r>
        <w:rPr>
          <w:rFonts w:asciiTheme="majorHAnsi" w:hAnsiTheme="majorHAnsi"/>
          <w:b/>
          <w:sz w:val="22"/>
          <w:szCs w:val="22"/>
          <w:u w:val="single"/>
        </w:rPr>
        <w:t>2</w:t>
      </w:r>
      <w:r w:rsidRPr="00F3107B">
        <w:rPr>
          <w:rFonts w:asciiTheme="majorHAnsi" w:hAnsiTheme="majorHAnsi"/>
          <w:b/>
          <w:sz w:val="22"/>
          <w:szCs w:val="22"/>
          <w:u w:val="single"/>
        </w:rPr>
        <w:t xml:space="preserve"> : </w:t>
      </w:r>
      <w:r w:rsidR="008A15B9" w:rsidRPr="00F3107B">
        <w:rPr>
          <w:rFonts w:ascii="Cambria" w:hAnsi="Cambria"/>
          <w:b/>
          <w:u w:val="single"/>
        </w:rPr>
        <w:t>MODELE DE CAUTION DE SOUMISSION</w:t>
      </w:r>
    </w:p>
    <w:p w:rsidR="008A15B9" w:rsidRPr="00924884" w:rsidRDefault="008A15B9" w:rsidP="008A15B9">
      <w:pPr>
        <w:spacing w:after="200" w:line="276" w:lineRule="auto"/>
        <w:jc w:val="both"/>
        <w:rPr>
          <w:sz w:val="22"/>
          <w:szCs w:val="22"/>
        </w:rPr>
      </w:pPr>
      <w:r w:rsidRPr="00924884">
        <w:rPr>
          <w:sz w:val="22"/>
          <w:szCs w:val="22"/>
        </w:rPr>
        <w:t xml:space="preserve">Adressée à Monsieur le Délégué régional des Marchés Publics  </w:t>
      </w:r>
      <w:r w:rsidR="00FB2D5F">
        <w:rPr>
          <w:sz w:val="22"/>
          <w:szCs w:val="22"/>
        </w:rPr>
        <w:t>de l’Est</w:t>
      </w:r>
      <w:r w:rsidRPr="00924884">
        <w:rPr>
          <w:sz w:val="22"/>
          <w:szCs w:val="22"/>
        </w:rPr>
        <w:t>(Autorité Contractante)</w:t>
      </w:r>
    </w:p>
    <w:p w:rsidR="008A15B9" w:rsidRPr="00924884" w:rsidRDefault="008A15B9" w:rsidP="008A15B9">
      <w:pPr>
        <w:spacing w:after="200" w:line="276" w:lineRule="auto"/>
        <w:jc w:val="both"/>
        <w:rPr>
          <w:sz w:val="22"/>
          <w:szCs w:val="22"/>
        </w:rPr>
      </w:pPr>
      <w:r w:rsidRPr="00924884">
        <w:rPr>
          <w:sz w:val="22"/>
          <w:szCs w:val="22"/>
        </w:rPr>
        <w:t xml:space="preserve">Attendu que l’entreprise ……………..........................………..  , ci-dessous désignée « le soumissionnaire », a soumis son  offre  en  date  du  ……………..........................………..   Pour  les travaux de </w:t>
      </w:r>
      <w:r w:rsidR="00053C4F">
        <w:rPr>
          <w:sz w:val="22"/>
          <w:szCs w:val="22"/>
        </w:rPr>
        <w:t xml:space="preserve">réhabilitation de la </w:t>
      </w:r>
      <w:r w:rsidR="007F3B17">
        <w:rPr>
          <w:rFonts w:ascii="Cambria" w:hAnsi="Cambria"/>
          <w:b/>
          <w:color w:val="FF0000"/>
          <w:sz w:val="22"/>
          <w:szCs w:val="22"/>
        </w:rPr>
        <w:t>Délégation</w:t>
      </w:r>
      <w:r w:rsidR="009A60AE" w:rsidRPr="009A60AE">
        <w:rPr>
          <w:rFonts w:ascii="Cambria" w:hAnsi="Cambria"/>
          <w:b/>
          <w:color w:val="FF0000"/>
          <w:sz w:val="22"/>
          <w:szCs w:val="22"/>
        </w:rPr>
        <w:t xml:space="preserve"> Régional</w:t>
      </w:r>
      <w:r w:rsidR="009A60AE">
        <w:rPr>
          <w:rFonts w:ascii="Cambria" w:hAnsi="Cambria"/>
          <w:b/>
          <w:color w:val="FF0000"/>
          <w:sz w:val="22"/>
          <w:szCs w:val="22"/>
        </w:rPr>
        <w:t>e</w:t>
      </w:r>
      <w:r w:rsidR="009A60AE" w:rsidRPr="009A60AE">
        <w:rPr>
          <w:rFonts w:ascii="Cambria" w:hAnsi="Cambria"/>
          <w:b/>
          <w:color w:val="FF0000"/>
          <w:sz w:val="22"/>
          <w:szCs w:val="22"/>
        </w:rPr>
        <w:t xml:space="preserve"> des Commerces de l’Est</w:t>
      </w:r>
      <w:r w:rsidRPr="00924884">
        <w:rPr>
          <w:sz w:val="22"/>
          <w:szCs w:val="22"/>
        </w:rPr>
        <w:t xml:space="preserve">, ci-dessous  désignée « l’offre », et pour laquelle il doit joindre un cautionnement provisoire équivalant à </w:t>
      </w:r>
      <w:r w:rsidR="000A0FAB" w:rsidRPr="009A60AE">
        <w:rPr>
          <w:color w:val="FF0000"/>
          <w:sz w:val="22"/>
          <w:szCs w:val="22"/>
        </w:rPr>
        <w:t xml:space="preserve">deux </w:t>
      </w:r>
      <w:r w:rsidRPr="009A60AE">
        <w:rPr>
          <w:color w:val="FF0000"/>
          <w:sz w:val="22"/>
          <w:szCs w:val="22"/>
        </w:rPr>
        <w:t>cent mille (</w:t>
      </w:r>
      <w:r w:rsidR="00FB2D5F" w:rsidRPr="009A60AE">
        <w:rPr>
          <w:color w:val="FF0000"/>
          <w:sz w:val="22"/>
          <w:szCs w:val="22"/>
        </w:rPr>
        <w:t>200</w:t>
      </w:r>
      <w:r w:rsidRPr="009A60AE">
        <w:rPr>
          <w:color w:val="FF0000"/>
          <w:sz w:val="22"/>
          <w:szCs w:val="22"/>
        </w:rPr>
        <w:t> 000)</w:t>
      </w:r>
      <w:r w:rsidRPr="00924884">
        <w:rPr>
          <w:sz w:val="22"/>
          <w:szCs w:val="22"/>
        </w:rPr>
        <w:t>francs CFA,</w:t>
      </w:r>
    </w:p>
    <w:p w:rsidR="008A15B9" w:rsidRPr="00924884" w:rsidRDefault="008A15B9" w:rsidP="008A15B9">
      <w:pPr>
        <w:spacing w:after="200" w:line="276" w:lineRule="auto"/>
        <w:jc w:val="both"/>
        <w:rPr>
          <w:sz w:val="22"/>
          <w:szCs w:val="22"/>
        </w:rPr>
      </w:pPr>
      <w:r w:rsidRPr="00924884">
        <w:rPr>
          <w:sz w:val="22"/>
          <w:szCs w:val="22"/>
        </w:rPr>
        <w:t>Nous …………....................…..........................………..  [Nom et adresse de la banque], représentée par ……………..........................………..  [Noms des signataires], ci-dessous désignée « la banque », déclarons garantir le paiement au Maître d’O</w:t>
      </w:r>
      <w:r>
        <w:rPr>
          <w:sz w:val="22"/>
          <w:szCs w:val="22"/>
        </w:rPr>
        <w:t xml:space="preserve">uvrage de la somme maximale de </w:t>
      </w:r>
      <w:r w:rsidR="000A0FAB">
        <w:rPr>
          <w:sz w:val="22"/>
          <w:szCs w:val="22"/>
        </w:rPr>
        <w:t xml:space="preserve">deux cent </w:t>
      </w:r>
      <w:r w:rsidR="000A0FAB" w:rsidRPr="009A60AE">
        <w:rPr>
          <w:color w:val="FF0000"/>
          <w:sz w:val="22"/>
          <w:szCs w:val="22"/>
        </w:rPr>
        <w:t>mille (2</w:t>
      </w:r>
      <w:r w:rsidR="00FB2D5F" w:rsidRPr="009A60AE">
        <w:rPr>
          <w:color w:val="FF0000"/>
          <w:sz w:val="22"/>
          <w:szCs w:val="22"/>
        </w:rPr>
        <w:t xml:space="preserve">00 </w:t>
      </w:r>
      <w:r w:rsidR="000A0FAB" w:rsidRPr="009A60AE">
        <w:rPr>
          <w:color w:val="FF0000"/>
          <w:sz w:val="22"/>
          <w:szCs w:val="22"/>
        </w:rPr>
        <w:t>000)</w:t>
      </w:r>
      <w:r w:rsidRPr="00924884">
        <w:rPr>
          <w:sz w:val="22"/>
          <w:szCs w:val="22"/>
        </w:rPr>
        <w:t xml:space="preserve">Francs CFA, que la banque s’engage à régler intégralement </w:t>
      </w:r>
      <w:r w:rsidR="00966936">
        <w:rPr>
          <w:sz w:val="22"/>
          <w:szCs w:val="22"/>
        </w:rPr>
        <w:t xml:space="preserve">au </w:t>
      </w:r>
      <w:r w:rsidR="00FB2D5F" w:rsidRPr="009A60AE">
        <w:rPr>
          <w:rFonts w:ascii="Cambria" w:hAnsi="Cambria"/>
          <w:b/>
          <w:color w:val="FF0000"/>
          <w:sz w:val="22"/>
          <w:szCs w:val="22"/>
        </w:rPr>
        <w:t xml:space="preserve">Délégué Régional des </w:t>
      </w:r>
      <w:r w:rsidR="009A60AE" w:rsidRPr="009A60AE">
        <w:rPr>
          <w:rFonts w:ascii="Cambria" w:hAnsi="Cambria"/>
          <w:b/>
          <w:color w:val="FF0000"/>
          <w:sz w:val="22"/>
          <w:szCs w:val="22"/>
        </w:rPr>
        <w:t xml:space="preserve">Commerces </w:t>
      </w:r>
      <w:r w:rsidR="00FB2D5F" w:rsidRPr="009A60AE">
        <w:rPr>
          <w:rFonts w:ascii="Cambria" w:hAnsi="Cambria"/>
          <w:b/>
          <w:color w:val="FF0000"/>
          <w:sz w:val="22"/>
          <w:szCs w:val="22"/>
        </w:rPr>
        <w:t>de l’Est</w:t>
      </w:r>
      <w:r w:rsidR="00FB2D5F">
        <w:rPr>
          <w:rFonts w:ascii="Cambria" w:hAnsi="Cambria"/>
          <w:b/>
          <w:sz w:val="22"/>
          <w:szCs w:val="22"/>
        </w:rPr>
        <w:t>,</w:t>
      </w:r>
      <w:r w:rsidRPr="00924884">
        <w:rPr>
          <w:sz w:val="22"/>
          <w:szCs w:val="22"/>
        </w:rPr>
        <w:t>s’obligeant elle-même, ses successeurs et assignataires.</w:t>
      </w:r>
    </w:p>
    <w:p w:rsidR="008A15B9" w:rsidRPr="00924884" w:rsidRDefault="008A15B9" w:rsidP="008A15B9">
      <w:pPr>
        <w:spacing w:after="200" w:line="276" w:lineRule="auto"/>
        <w:jc w:val="both"/>
        <w:rPr>
          <w:sz w:val="22"/>
          <w:szCs w:val="22"/>
        </w:rPr>
      </w:pPr>
      <w:r w:rsidRPr="00924884">
        <w:rPr>
          <w:sz w:val="22"/>
          <w:szCs w:val="22"/>
        </w:rPr>
        <w:t>Les conditions de cette obligation sont les suivantes :</w:t>
      </w:r>
    </w:p>
    <w:p w:rsidR="008A15B9" w:rsidRPr="00924884" w:rsidRDefault="008A15B9" w:rsidP="008A15B9">
      <w:pPr>
        <w:spacing w:after="200" w:line="276" w:lineRule="auto"/>
        <w:jc w:val="both"/>
        <w:rPr>
          <w:sz w:val="22"/>
          <w:szCs w:val="22"/>
        </w:rPr>
      </w:pPr>
      <w:r w:rsidRPr="00924884">
        <w:rPr>
          <w:sz w:val="22"/>
          <w:szCs w:val="22"/>
        </w:rPr>
        <w:t>Si  le  soumissionnaire  retire  l’offre  pendant  la  période  de  validité  prévue dans le Dossier d’Appel d’Offres ;</w:t>
      </w:r>
    </w:p>
    <w:p w:rsidR="008A15B9" w:rsidRPr="00924884" w:rsidRDefault="008A15B9" w:rsidP="008A15B9">
      <w:pPr>
        <w:spacing w:after="200" w:line="276" w:lineRule="auto"/>
        <w:jc w:val="both"/>
        <w:rPr>
          <w:sz w:val="22"/>
          <w:szCs w:val="22"/>
        </w:rPr>
      </w:pPr>
      <w:r w:rsidRPr="00924884">
        <w:rPr>
          <w:sz w:val="22"/>
          <w:szCs w:val="22"/>
        </w:rPr>
        <w:t>Ou</w:t>
      </w:r>
    </w:p>
    <w:p w:rsidR="008A15B9" w:rsidRPr="00924884" w:rsidRDefault="008A15B9" w:rsidP="008A15B9">
      <w:pPr>
        <w:spacing w:after="200" w:line="276" w:lineRule="auto"/>
        <w:jc w:val="both"/>
        <w:rPr>
          <w:sz w:val="22"/>
          <w:szCs w:val="22"/>
        </w:rPr>
      </w:pPr>
      <w:r w:rsidRPr="00924884">
        <w:rPr>
          <w:sz w:val="22"/>
          <w:szCs w:val="22"/>
        </w:rPr>
        <w:t>Si le soumissionnaire, s’étant vu notifier l’attribution du marché par l’Autorité Contractante pendant la période de validité :</w:t>
      </w:r>
    </w:p>
    <w:p w:rsidR="008A15B9" w:rsidRPr="00924884" w:rsidRDefault="008A15B9" w:rsidP="008A15B9">
      <w:pPr>
        <w:spacing w:after="200" w:line="276" w:lineRule="auto"/>
        <w:jc w:val="both"/>
        <w:rPr>
          <w:sz w:val="22"/>
          <w:szCs w:val="22"/>
        </w:rPr>
      </w:pPr>
      <w:r w:rsidRPr="00924884">
        <w:rPr>
          <w:sz w:val="22"/>
          <w:szCs w:val="22"/>
        </w:rPr>
        <w:t>-  omet à signer ou refuse de signer le marché, alors qu’il est requis de le faire ;</w:t>
      </w:r>
    </w:p>
    <w:p w:rsidR="008A15B9" w:rsidRPr="00924884" w:rsidRDefault="008A15B9" w:rsidP="008A15B9">
      <w:pPr>
        <w:spacing w:after="200" w:line="276" w:lineRule="auto"/>
        <w:jc w:val="both"/>
        <w:rPr>
          <w:sz w:val="22"/>
          <w:szCs w:val="22"/>
        </w:rPr>
      </w:pPr>
      <w:r w:rsidRPr="00924884">
        <w:rPr>
          <w:sz w:val="22"/>
          <w:szCs w:val="22"/>
        </w:rPr>
        <w:t>-  omet ou refuse de de  fournir  le  cautionnement  définitif  du  marché  (cautionnement définitif), comme prévu dans celui-ci.</w:t>
      </w:r>
    </w:p>
    <w:p w:rsidR="008A15B9" w:rsidRPr="00924884" w:rsidRDefault="008A15B9" w:rsidP="008A15B9">
      <w:pPr>
        <w:spacing w:after="200" w:line="276" w:lineRule="auto"/>
        <w:jc w:val="both"/>
        <w:rPr>
          <w:sz w:val="22"/>
          <w:szCs w:val="22"/>
        </w:rPr>
      </w:pPr>
      <w:r w:rsidRPr="00924884">
        <w:rPr>
          <w:sz w:val="22"/>
          <w:szCs w:val="22"/>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8A15B9" w:rsidRPr="00924884" w:rsidRDefault="008A15B9" w:rsidP="008A15B9">
      <w:pPr>
        <w:spacing w:after="200" w:line="276" w:lineRule="auto"/>
        <w:jc w:val="both"/>
        <w:rPr>
          <w:sz w:val="22"/>
          <w:szCs w:val="22"/>
        </w:rPr>
      </w:pPr>
      <w:r w:rsidRPr="00924884">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La présente caution est soumise pour son interprétation et son exécution au droit camerounais. Les tribunaux du Cameroun seront seuls compétents pour statuer sur tout ce qui concerne le présent engagement et ses suites.</w:t>
      </w:r>
    </w:p>
    <w:p w:rsidR="008A15B9" w:rsidRPr="00924884" w:rsidRDefault="008A15B9" w:rsidP="008A15B9">
      <w:pPr>
        <w:spacing w:after="200" w:line="276" w:lineRule="auto"/>
      </w:pPr>
    </w:p>
    <w:p w:rsidR="008A15B9" w:rsidRPr="00924884" w:rsidRDefault="008A15B9" w:rsidP="008A15B9">
      <w:pPr>
        <w:spacing w:after="200" w:line="276" w:lineRule="auto"/>
        <w:rPr>
          <w:i/>
          <w:sz w:val="22"/>
          <w:szCs w:val="22"/>
        </w:rPr>
      </w:pPr>
      <w:r w:rsidRPr="00924884">
        <w:rPr>
          <w:i/>
          <w:sz w:val="22"/>
          <w:szCs w:val="22"/>
        </w:rPr>
        <w:t xml:space="preserve">                                                                     Signé etauthentifié par la banque</w:t>
      </w:r>
    </w:p>
    <w:p w:rsidR="008A15B9" w:rsidRPr="00924884" w:rsidRDefault="008A15B9" w:rsidP="008A15B9">
      <w:pPr>
        <w:spacing w:after="200" w:line="276" w:lineRule="auto"/>
        <w:rPr>
          <w:i/>
          <w:sz w:val="22"/>
          <w:szCs w:val="22"/>
        </w:rPr>
      </w:pPr>
      <w:r w:rsidRPr="00924884">
        <w:rPr>
          <w:i/>
          <w:sz w:val="22"/>
          <w:szCs w:val="22"/>
        </w:rPr>
        <w:t xml:space="preserve">                                                                       À …………….... le …………….....</w:t>
      </w:r>
    </w:p>
    <w:p w:rsidR="00417B25" w:rsidRDefault="008A15B9" w:rsidP="00C72CBF">
      <w:pPr>
        <w:spacing w:after="200" w:line="276" w:lineRule="auto"/>
        <w:rPr>
          <w:sz w:val="22"/>
          <w:szCs w:val="22"/>
        </w:rPr>
      </w:pPr>
      <w:r w:rsidRPr="00924884">
        <w:rPr>
          <w:i/>
          <w:sz w:val="22"/>
          <w:szCs w:val="22"/>
        </w:rPr>
        <w:t xml:space="preserve">                                                                               [Signature et </w:t>
      </w:r>
      <w:r w:rsidRPr="00924884">
        <w:rPr>
          <w:sz w:val="22"/>
          <w:szCs w:val="22"/>
        </w:rPr>
        <w:t>cachet</w:t>
      </w:r>
      <w:r w:rsidRPr="00924884">
        <w:rPr>
          <w:i/>
          <w:sz w:val="22"/>
          <w:szCs w:val="22"/>
        </w:rPr>
        <w:t xml:space="preserve"> de la banque]</w:t>
      </w:r>
    </w:p>
    <w:p w:rsidR="00C72CBF" w:rsidRPr="00C72CBF" w:rsidRDefault="00C72CBF" w:rsidP="00C72CBF">
      <w:pPr>
        <w:spacing w:after="200" w:line="276" w:lineRule="auto"/>
        <w:rPr>
          <w:sz w:val="22"/>
          <w:szCs w:val="22"/>
        </w:rPr>
      </w:pPr>
    </w:p>
    <w:p w:rsidR="00B13052" w:rsidRPr="00EB7236" w:rsidRDefault="00F3107B" w:rsidP="00C72CBF">
      <w:pPr>
        <w:keepNext/>
        <w:spacing w:after="200" w:line="360" w:lineRule="auto"/>
        <w:jc w:val="center"/>
        <w:outlineLvl w:val="0"/>
        <w:rPr>
          <w:rFonts w:ascii="Cambria" w:hAnsi="Cambria"/>
          <w:b/>
          <w:sz w:val="22"/>
          <w:szCs w:val="22"/>
          <w:u w:val="single"/>
        </w:rPr>
      </w:pPr>
      <w:r w:rsidRPr="00F3107B">
        <w:rPr>
          <w:rFonts w:asciiTheme="majorHAnsi" w:hAnsiTheme="majorHAnsi"/>
          <w:b/>
          <w:sz w:val="22"/>
          <w:szCs w:val="22"/>
          <w:u w:val="single"/>
        </w:rPr>
        <w:lastRenderedPageBreak/>
        <w:t xml:space="preserve">Annexe n° </w:t>
      </w:r>
      <w:r>
        <w:rPr>
          <w:rFonts w:asciiTheme="majorHAnsi" w:hAnsiTheme="majorHAnsi"/>
          <w:b/>
          <w:sz w:val="22"/>
          <w:szCs w:val="22"/>
          <w:u w:val="single"/>
        </w:rPr>
        <w:t>3</w:t>
      </w:r>
      <w:r w:rsidRPr="00F3107B">
        <w:rPr>
          <w:rFonts w:asciiTheme="majorHAnsi" w:hAnsiTheme="majorHAnsi"/>
          <w:b/>
          <w:sz w:val="22"/>
          <w:szCs w:val="22"/>
          <w:u w:val="single"/>
        </w:rPr>
        <w:t xml:space="preserve"> : </w:t>
      </w:r>
      <w:r w:rsidR="00B13052" w:rsidRPr="00EB7236">
        <w:rPr>
          <w:rFonts w:ascii="Cambria" w:hAnsi="Cambria"/>
          <w:b/>
          <w:sz w:val="22"/>
          <w:szCs w:val="22"/>
          <w:u w:val="single"/>
        </w:rPr>
        <w:t>MODELE DE CAUTIONNEMENT DEFINITIF</w:t>
      </w:r>
    </w:p>
    <w:p w:rsidR="00B13052" w:rsidRPr="00EB7236" w:rsidRDefault="00B13052" w:rsidP="00B13052">
      <w:pPr>
        <w:spacing w:after="200" w:line="276" w:lineRule="auto"/>
        <w:rPr>
          <w:rFonts w:ascii="Cambria" w:hAnsi="Cambria"/>
          <w:sz w:val="22"/>
          <w:szCs w:val="22"/>
        </w:rPr>
      </w:pPr>
      <w:r w:rsidRPr="00EB7236">
        <w:rPr>
          <w:rFonts w:ascii="Cambria" w:hAnsi="Cambria"/>
          <w:sz w:val="22"/>
          <w:szCs w:val="22"/>
        </w:rPr>
        <w:t>Banque :</w:t>
      </w:r>
    </w:p>
    <w:p w:rsidR="00B13052" w:rsidRPr="00EB7236" w:rsidRDefault="00B13052" w:rsidP="00B13052">
      <w:pPr>
        <w:spacing w:after="200" w:line="276" w:lineRule="auto"/>
        <w:rPr>
          <w:rFonts w:ascii="Cambria" w:hAnsi="Cambria"/>
          <w:sz w:val="22"/>
          <w:szCs w:val="22"/>
        </w:rPr>
      </w:pPr>
      <w:r w:rsidRPr="00EB7236">
        <w:rPr>
          <w:rFonts w:ascii="Cambria" w:hAnsi="Cambria"/>
          <w:sz w:val="22"/>
          <w:szCs w:val="22"/>
        </w:rPr>
        <w:t>Référence de la Caution : N° ……………………………………</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 xml:space="preserve">Adressée à Monsieur </w:t>
      </w:r>
      <w:r w:rsidR="00826D81" w:rsidRPr="005C2B3E">
        <w:rPr>
          <w:rFonts w:ascii="Cambria" w:hAnsi="Cambria"/>
          <w:b/>
          <w:sz w:val="22"/>
          <w:szCs w:val="22"/>
        </w:rPr>
        <w:t xml:space="preserve">le </w:t>
      </w:r>
      <w:r w:rsidR="009A60AE" w:rsidRPr="009A60AE">
        <w:rPr>
          <w:rFonts w:ascii="Cambria" w:hAnsi="Cambria"/>
          <w:b/>
          <w:color w:val="FF0000"/>
          <w:sz w:val="22"/>
          <w:szCs w:val="22"/>
        </w:rPr>
        <w:t>Délégué Régional des Commerces de l’Est</w:t>
      </w:r>
      <w:r w:rsidR="00563E0F">
        <w:rPr>
          <w:rFonts w:ascii="Cambria" w:hAnsi="Cambria"/>
          <w:sz w:val="22"/>
          <w:szCs w:val="22"/>
        </w:rPr>
        <w:t xml:space="preserve">, ci-dessous désigné « le </w:t>
      </w:r>
      <w:r w:rsidRPr="00EB7236">
        <w:rPr>
          <w:rFonts w:ascii="Cambria" w:hAnsi="Cambria"/>
          <w:sz w:val="22"/>
          <w:szCs w:val="22"/>
        </w:rPr>
        <w:t>Maître d’Ouvrage </w:t>
      </w:r>
      <w:r w:rsidR="00563E0F">
        <w:rPr>
          <w:rFonts w:ascii="Cambria" w:hAnsi="Cambria"/>
          <w:sz w:val="22"/>
          <w:szCs w:val="22"/>
        </w:rPr>
        <w:t xml:space="preserve"> Délégué</w:t>
      </w:r>
      <w:r w:rsidRPr="00EB7236">
        <w:rPr>
          <w:rFonts w:ascii="Cambria" w:hAnsi="Cambria"/>
          <w:sz w:val="22"/>
          <w:szCs w:val="22"/>
        </w:rPr>
        <w:t>»</w:t>
      </w:r>
    </w:p>
    <w:p w:rsidR="00B13052" w:rsidRPr="00EB7236" w:rsidRDefault="00B13052" w:rsidP="00B13052">
      <w:pPr>
        <w:spacing w:after="200" w:line="276" w:lineRule="auto"/>
        <w:jc w:val="both"/>
        <w:rPr>
          <w:rFonts w:ascii="Cambria" w:hAnsi="Cambria"/>
          <w:i/>
          <w:iCs/>
          <w:sz w:val="22"/>
          <w:szCs w:val="22"/>
        </w:rPr>
      </w:pPr>
      <w:r w:rsidRPr="00EB7236">
        <w:rPr>
          <w:rFonts w:ascii="Cambria" w:hAnsi="Cambria"/>
          <w:sz w:val="22"/>
          <w:szCs w:val="22"/>
        </w:rPr>
        <w:t xml:space="preserve">Attendu que </w:t>
      </w:r>
      <w:r w:rsidRPr="00EB7236">
        <w:rPr>
          <w:rFonts w:ascii="Cambria" w:hAnsi="Cambria"/>
          <w:i/>
          <w:iCs/>
          <w:sz w:val="22"/>
          <w:szCs w:val="22"/>
        </w:rPr>
        <w:t>…………………………………(nom et adresse de l’entreprise),</w:t>
      </w:r>
      <w:r w:rsidRPr="00EB7236">
        <w:rPr>
          <w:rFonts w:ascii="Cambria" w:hAnsi="Cambria"/>
          <w:sz w:val="22"/>
          <w:szCs w:val="22"/>
        </w:rPr>
        <w:t xml:space="preserve"> ci-dessous désigné </w:t>
      </w:r>
      <w:r w:rsidRPr="00EB7236">
        <w:rPr>
          <w:rFonts w:ascii="Cambria" w:hAnsi="Cambria"/>
          <w:i/>
          <w:iCs/>
          <w:sz w:val="22"/>
          <w:szCs w:val="22"/>
        </w:rPr>
        <w:t>(indiquer la  nature des travaux)</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 xml:space="preserve"> Attendu qu’il est stipulé dans le marché que l’entrepreneur remettra aux Maîtres d’Ouvrage un cautionnement définitif, d’un montant égal à 4</w:t>
      </w:r>
      <w:r w:rsidRPr="00EB7236">
        <w:rPr>
          <w:rFonts w:ascii="Cambria" w:hAnsi="Cambria"/>
          <w:i/>
          <w:iCs/>
          <w:sz w:val="22"/>
          <w:szCs w:val="22"/>
        </w:rPr>
        <w:t>%</w:t>
      </w:r>
      <w:r w:rsidRPr="00EB7236">
        <w:rPr>
          <w:rFonts w:ascii="Cambria" w:hAnsi="Cambria"/>
          <w:sz w:val="22"/>
          <w:szCs w:val="22"/>
        </w:rPr>
        <w:t xml:space="preserve"> du montant du marché, comme garantie de l’exécution de ses obligations de bonne fin conformément aux conditions du marché.</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Attendu que nous avons convenu de donner à l’entrepreneur ce cautionnement,</w:t>
      </w:r>
    </w:p>
    <w:p w:rsidR="00B13052" w:rsidRPr="00EB7236" w:rsidRDefault="00B13052" w:rsidP="00B13052">
      <w:pPr>
        <w:spacing w:after="200" w:line="276" w:lineRule="auto"/>
        <w:jc w:val="both"/>
        <w:rPr>
          <w:rFonts w:ascii="Cambria" w:hAnsi="Cambria"/>
          <w:i/>
          <w:iCs/>
          <w:sz w:val="22"/>
          <w:szCs w:val="22"/>
        </w:rPr>
      </w:pPr>
      <w:r w:rsidRPr="00EB7236">
        <w:rPr>
          <w:rFonts w:ascii="Cambria" w:hAnsi="Cambria"/>
          <w:sz w:val="22"/>
          <w:szCs w:val="22"/>
        </w:rPr>
        <w:t>Nous ,…………………………………………………………………..(</w:t>
      </w:r>
      <w:r w:rsidRPr="00EB7236">
        <w:rPr>
          <w:rFonts w:ascii="Cambria" w:hAnsi="Cambria"/>
          <w:i/>
          <w:iCs/>
          <w:sz w:val="22"/>
          <w:szCs w:val="22"/>
        </w:rPr>
        <w:t xml:space="preserve"> nom et adresse de banque)</w:t>
      </w:r>
    </w:p>
    <w:p w:rsidR="00B13052" w:rsidRPr="00EB7236" w:rsidRDefault="00B13052" w:rsidP="00B13052">
      <w:pPr>
        <w:spacing w:after="200" w:line="276" w:lineRule="auto"/>
        <w:jc w:val="both"/>
        <w:rPr>
          <w:rFonts w:ascii="Cambria" w:hAnsi="Cambria"/>
          <w:i/>
          <w:iCs/>
          <w:sz w:val="22"/>
          <w:szCs w:val="22"/>
        </w:rPr>
      </w:pPr>
      <w:r w:rsidRPr="00EB7236">
        <w:rPr>
          <w:rFonts w:ascii="Cambria" w:hAnsi="Cambria"/>
          <w:sz w:val="22"/>
          <w:szCs w:val="22"/>
        </w:rPr>
        <w:t>Représentée par ……………………………………………………………………..</w:t>
      </w:r>
      <w:r w:rsidRPr="00EB7236">
        <w:rPr>
          <w:rFonts w:ascii="Cambria" w:hAnsi="Cambria"/>
          <w:i/>
          <w:iCs/>
          <w:sz w:val="22"/>
          <w:szCs w:val="22"/>
        </w:rPr>
        <w:t>(noms des signataires)</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ci-dessous désignée « la banque »,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Le présent cautionnement définitif entre en vigueur dès sa signature et dès notification à l’entrepreneur, par le Maître d’Ouvrage, de l’approbation du marché. Elle sera libérée dans un délai de (</w:t>
      </w:r>
      <w:r w:rsidRPr="00EB7236">
        <w:rPr>
          <w:rFonts w:ascii="Cambria" w:hAnsi="Cambria"/>
          <w:i/>
          <w:iCs/>
          <w:sz w:val="22"/>
          <w:szCs w:val="22"/>
        </w:rPr>
        <w:t>indiquer le délai)</w:t>
      </w:r>
      <w:r w:rsidRPr="00EB7236">
        <w:rPr>
          <w:rFonts w:ascii="Cambria" w:hAnsi="Cambria"/>
          <w:sz w:val="22"/>
          <w:szCs w:val="22"/>
        </w:rPr>
        <w:t xml:space="preserve"> à compter de la date de réception provisoire des travaux.</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Après cette date, la caution deviendra sans objet et devra nous être retournée sans demande expresse de notre part.</w:t>
      </w:r>
    </w:p>
    <w:p w:rsidR="00B13052" w:rsidRPr="00EB7236" w:rsidRDefault="00B13052" w:rsidP="00B13052">
      <w:pPr>
        <w:spacing w:after="200" w:line="276" w:lineRule="auto"/>
        <w:jc w:val="both"/>
        <w:rPr>
          <w:rFonts w:ascii="Cambria" w:hAnsi="Cambria"/>
          <w:sz w:val="22"/>
          <w:szCs w:val="22"/>
        </w:rPr>
      </w:pPr>
      <w:r w:rsidRPr="00EB7236">
        <w:rPr>
          <w:rFonts w:ascii="Cambria" w:hAnsi="Cambria"/>
          <w:sz w:val="22"/>
          <w:szCs w:val="22"/>
        </w:rPr>
        <w:t xml:space="preserve">Toute demande de paiement formulée par le Maître d’Ouvrage </w:t>
      </w:r>
      <w:r w:rsidR="005154F2">
        <w:rPr>
          <w:rFonts w:ascii="Cambria" w:hAnsi="Cambria"/>
          <w:sz w:val="22"/>
          <w:szCs w:val="22"/>
        </w:rPr>
        <w:t xml:space="preserve">Délégué </w:t>
      </w:r>
      <w:r w:rsidRPr="00EB7236">
        <w:rPr>
          <w:rFonts w:ascii="Cambria" w:hAnsi="Cambria"/>
          <w:sz w:val="22"/>
          <w:szCs w:val="22"/>
        </w:rPr>
        <w:t>au titre de la présente garantie devra être faite par lettre recommandée avec accusé de réception, parvenue à la banque pendant la période de validité du présent engagement.</w:t>
      </w:r>
    </w:p>
    <w:p w:rsidR="00B13052" w:rsidRPr="00EB7236" w:rsidRDefault="00B13052" w:rsidP="00B13052">
      <w:pPr>
        <w:spacing w:after="200" w:line="276" w:lineRule="auto"/>
        <w:ind w:left="5664"/>
        <w:jc w:val="both"/>
        <w:rPr>
          <w:rFonts w:ascii="Cambria" w:hAnsi="Cambria"/>
          <w:sz w:val="22"/>
          <w:szCs w:val="22"/>
        </w:rPr>
      </w:pPr>
      <w:r w:rsidRPr="00EB7236">
        <w:rPr>
          <w:rFonts w:ascii="Cambria" w:hAnsi="Cambria"/>
          <w:sz w:val="22"/>
          <w:szCs w:val="22"/>
        </w:rPr>
        <w:t>Signature et authentification par la banque</w:t>
      </w:r>
    </w:p>
    <w:p w:rsidR="00B13052" w:rsidRPr="00EB7236" w:rsidRDefault="00B13052" w:rsidP="00B13052">
      <w:pPr>
        <w:spacing w:after="200" w:line="276" w:lineRule="auto"/>
        <w:ind w:left="7080"/>
        <w:jc w:val="both"/>
        <w:rPr>
          <w:rFonts w:ascii="Cambria" w:hAnsi="Cambria"/>
          <w:sz w:val="22"/>
          <w:szCs w:val="22"/>
        </w:rPr>
      </w:pPr>
    </w:p>
    <w:p w:rsidR="00B13052" w:rsidRPr="00EB7236" w:rsidRDefault="00B13052" w:rsidP="00B13052">
      <w:pPr>
        <w:spacing w:after="200" w:line="276" w:lineRule="auto"/>
        <w:ind w:left="4956" w:firstLine="708"/>
        <w:jc w:val="both"/>
        <w:rPr>
          <w:rFonts w:ascii="Cambria" w:hAnsi="Cambria"/>
          <w:sz w:val="22"/>
          <w:szCs w:val="22"/>
        </w:rPr>
      </w:pPr>
      <w:r w:rsidRPr="00EB7236">
        <w:rPr>
          <w:rFonts w:ascii="Cambria" w:hAnsi="Cambria"/>
          <w:sz w:val="22"/>
          <w:szCs w:val="22"/>
        </w:rPr>
        <w:t>A………………..le…………………</w:t>
      </w:r>
    </w:p>
    <w:p w:rsidR="00B13052" w:rsidRPr="00EB7236" w:rsidRDefault="00B13052" w:rsidP="00B13052">
      <w:pPr>
        <w:spacing w:after="200" w:line="276" w:lineRule="auto"/>
        <w:ind w:left="7080"/>
        <w:jc w:val="both"/>
        <w:rPr>
          <w:rFonts w:ascii="Cambria" w:hAnsi="Cambria"/>
          <w:i/>
          <w:iCs/>
          <w:sz w:val="22"/>
          <w:szCs w:val="22"/>
        </w:rPr>
      </w:pPr>
      <w:r w:rsidRPr="00EB7236">
        <w:rPr>
          <w:rFonts w:ascii="Cambria" w:hAnsi="Cambria"/>
          <w:i/>
          <w:iCs/>
          <w:sz w:val="22"/>
          <w:szCs w:val="22"/>
        </w:rPr>
        <w:t xml:space="preserve">(Signature et </w:t>
      </w:r>
      <w:r w:rsidRPr="00EB7236">
        <w:rPr>
          <w:rFonts w:ascii="Cambria" w:hAnsi="Cambria"/>
          <w:sz w:val="22"/>
          <w:szCs w:val="22"/>
        </w:rPr>
        <w:t>cachet</w:t>
      </w:r>
      <w:r w:rsidRPr="00EB7236">
        <w:rPr>
          <w:rFonts w:ascii="Cambria" w:hAnsi="Cambria"/>
          <w:i/>
          <w:iCs/>
          <w:sz w:val="22"/>
          <w:szCs w:val="22"/>
        </w:rPr>
        <w:t xml:space="preserve"> de la banque)</w:t>
      </w:r>
    </w:p>
    <w:p w:rsidR="006028CF" w:rsidRPr="00EB7236" w:rsidRDefault="006028CF" w:rsidP="00B13052">
      <w:pPr>
        <w:autoSpaceDE w:val="0"/>
        <w:autoSpaceDN w:val="0"/>
        <w:adjustRightInd w:val="0"/>
        <w:spacing w:line="276" w:lineRule="auto"/>
        <w:jc w:val="center"/>
        <w:rPr>
          <w:rFonts w:ascii="Cambria" w:hAnsi="Cambria"/>
          <w:b/>
          <w:sz w:val="22"/>
          <w:szCs w:val="22"/>
          <w:u w:val="single"/>
        </w:rPr>
      </w:pPr>
    </w:p>
    <w:p w:rsidR="00C72CBF" w:rsidRDefault="00C72CBF" w:rsidP="006028CF">
      <w:pPr>
        <w:autoSpaceDE w:val="0"/>
        <w:autoSpaceDN w:val="0"/>
        <w:adjustRightInd w:val="0"/>
        <w:spacing w:line="276" w:lineRule="auto"/>
        <w:rPr>
          <w:rFonts w:ascii="Cambria" w:hAnsi="Cambria"/>
          <w:b/>
          <w:sz w:val="22"/>
          <w:szCs w:val="22"/>
          <w:u w:val="single"/>
        </w:rPr>
      </w:pPr>
    </w:p>
    <w:p w:rsidR="00C72CBF" w:rsidRDefault="00C72CBF" w:rsidP="006028CF">
      <w:pPr>
        <w:autoSpaceDE w:val="0"/>
        <w:autoSpaceDN w:val="0"/>
        <w:adjustRightInd w:val="0"/>
        <w:spacing w:line="276" w:lineRule="auto"/>
        <w:rPr>
          <w:rFonts w:ascii="Cambria" w:hAnsi="Cambria"/>
          <w:b/>
          <w:sz w:val="22"/>
          <w:szCs w:val="22"/>
          <w:u w:val="single"/>
        </w:rPr>
      </w:pPr>
    </w:p>
    <w:p w:rsidR="00B13052" w:rsidRPr="00EB7236" w:rsidRDefault="00F3107B" w:rsidP="00C72CBF">
      <w:pPr>
        <w:autoSpaceDE w:val="0"/>
        <w:autoSpaceDN w:val="0"/>
        <w:adjustRightInd w:val="0"/>
        <w:spacing w:line="276" w:lineRule="auto"/>
        <w:jc w:val="center"/>
        <w:rPr>
          <w:rFonts w:ascii="Cambria" w:eastAsia="Calibri" w:hAnsi="Cambria"/>
          <w:b/>
          <w:sz w:val="22"/>
          <w:szCs w:val="22"/>
          <w:u w:val="single"/>
          <w:lang w:eastAsia="en-US"/>
        </w:rPr>
      </w:pPr>
      <w:r w:rsidRPr="00F3107B">
        <w:rPr>
          <w:rFonts w:asciiTheme="majorHAnsi" w:hAnsiTheme="majorHAnsi"/>
          <w:b/>
          <w:sz w:val="22"/>
          <w:szCs w:val="22"/>
          <w:u w:val="single"/>
        </w:rPr>
        <w:t xml:space="preserve">Annexe n° </w:t>
      </w:r>
      <w:r>
        <w:rPr>
          <w:rFonts w:asciiTheme="majorHAnsi" w:hAnsiTheme="majorHAnsi"/>
          <w:b/>
          <w:sz w:val="22"/>
          <w:szCs w:val="22"/>
          <w:u w:val="single"/>
        </w:rPr>
        <w:t>4</w:t>
      </w:r>
      <w:r w:rsidRPr="00F3107B">
        <w:rPr>
          <w:rFonts w:asciiTheme="majorHAnsi" w:hAnsiTheme="majorHAnsi"/>
          <w:b/>
          <w:sz w:val="22"/>
          <w:szCs w:val="22"/>
          <w:u w:val="single"/>
        </w:rPr>
        <w:t xml:space="preserve"> : </w:t>
      </w:r>
      <w:r w:rsidR="00C72CBF">
        <w:rPr>
          <w:rFonts w:ascii="Cambria" w:hAnsi="Cambria"/>
          <w:b/>
          <w:sz w:val="22"/>
          <w:szCs w:val="22"/>
          <w:u w:val="single"/>
        </w:rPr>
        <w:t xml:space="preserve">MODELE DE </w:t>
      </w:r>
      <w:r w:rsidR="00B13052" w:rsidRPr="00EB7236">
        <w:rPr>
          <w:rFonts w:ascii="Cambria" w:hAnsi="Cambria"/>
          <w:b/>
          <w:sz w:val="22"/>
          <w:szCs w:val="22"/>
          <w:u w:val="single"/>
        </w:rPr>
        <w:t>CAUTION DE RETENUE DE GARANTIE</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Banque : …………...........................……………………</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Référence de la Caution : N° ………….................. .........……………………</w:t>
      </w:r>
    </w:p>
    <w:p w:rsidR="00B13052" w:rsidRPr="00EB7236" w:rsidRDefault="00B13052" w:rsidP="00B13052">
      <w:pPr>
        <w:autoSpaceDE w:val="0"/>
        <w:autoSpaceDN w:val="0"/>
        <w:adjustRightInd w:val="0"/>
        <w:spacing w:line="276" w:lineRule="auto"/>
        <w:jc w:val="both"/>
        <w:rPr>
          <w:rFonts w:ascii="Cambria" w:eastAsia="Calibri" w:hAnsi="Cambria"/>
          <w:i/>
          <w:iCs/>
          <w:sz w:val="22"/>
          <w:szCs w:val="22"/>
          <w:lang w:eastAsia="en-US"/>
        </w:rPr>
      </w:pPr>
      <w:r w:rsidRPr="00EB7236">
        <w:rPr>
          <w:rFonts w:ascii="Cambria" w:eastAsia="Calibri" w:hAnsi="Cambria"/>
          <w:sz w:val="22"/>
          <w:szCs w:val="22"/>
          <w:lang w:eastAsia="en-US"/>
        </w:rPr>
        <w:t xml:space="preserve">A Monsieur </w:t>
      </w:r>
      <w:r w:rsidR="00F550E0" w:rsidRPr="005C2B3E">
        <w:rPr>
          <w:rFonts w:ascii="Cambria" w:hAnsi="Cambria"/>
          <w:b/>
          <w:sz w:val="22"/>
          <w:szCs w:val="22"/>
        </w:rPr>
        <w:t xml:space="preserve">le </w:t>
      </w:r>
      <w:r w:rsidR="009A60AE" w:rsidRPr="009A60AE">
        <w:rPr>
          <w:rFonts w:ascii="Cambria" w:hAnsi="Cambria"/>
          <w:b/>
          <w:color w:val="FF0000"/>
          <w:sz w:val="22"/>
          <w:szCs w:val="22"/>
        </w:rPr>
        <w:t>Délégué Régional des Commerces de l’Est</w:t>
      </w:r>
      <w:r w:rsidR="00563E0F">
        <w:rPr>
          <w:rFonts w:ascii="Cambria" w:eastAsia="Calibri" w:hAnsi="Cambria"/>
          <w:i/>
          <w:iCs/>
          <w:sz w:val="22"/>
          <w:szCs w:val="22"/>
          <w:lang w:eastAsia="en-US"/>
        </w:rPr>
        <w:t>________________________</w:t>
      </w:r>
    </w:p>
    <w:p w:rsidR="00B13052" w:rsidRPr="00EB7236" w:rsidRDefault="00B13052" w:rsidP="00B13052">
      <w:pPr>
        <w:autoSpaceDE w:val="0"/>
        <w:autoSpaceDN w:val="0"/>
        <w:adjustRightInd w:val="0"/>
        <w:spacing w:line="276" w:lineRule="auto"/>
        <w:jc w:val="both"/>
        <w:rPr>
          <w:rFonts w:ascii="Cambria" w:eastAsia="Calibri" w:hAnsi="Cambria"/>
          <w:i/>
          <w:iCs/>
          <w:sz w:val="22"/>
          <w:szCs w:val="22"/>
          <w:lang w:eastAsia="en-US"/>
        </w:rPr>
      </w:pPr>
      <w:r w:rsidRPr="00EB7236">
        <w:rPr>
          <w:rFonts w:ascii="Cambria" w:eastAsia="Calibri" w:hAnsi="Cambria"/>
          <w:i/>
          <w:iCs/>
          <w:sz w:val="22"/>
          <w:szCs w:val="22"/>
          <w:lang w:eastAsia="en-US"/>
        </w:rPr>
        <w:t>[Adresse]</w:t>
      </w:r>
    </w:p>
    <w:p w:rsidR="00B13052" w:rsidRPr="00EB7236" w:rsidRDefault="00563E0F"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Ci-dessous</w:t>
      </w:r>
      <w:r w:rsidR="00B13052" w:rsidRPr="00EB7236">
        <w:rPr>
          <w:rFonts w:ascii="Cambria" w:eastAsia="Calibri" w:hAnsi="Cambria"/>
          <w:sz w:val="22"/>
          <w:szCs w:val="22"/>
          <w:lang w:eastAsia="en-US"/>
        </w:rPr>
        <w:t xml:space="preserve"> désigné «le Maître d’Ouvrage Délégué»</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attendu que ;…………...........................…………………………………………………………</w:t>
      </w:r>
      <w:r w:rsidRPr="00EB7236">
        <w:rPr>
          <w:rFonts w:ascii="Cambria" w:eastAsia="Calibri" w:hAnsi="Cambria"/>
          <w:i/>
          <w:iCs/>
          <w:sz w:val="22"/>
          <w:szCs w:val="22"/>
          <w:lang w:eastAsia="en-US"/>
        </w:rPr>
        <w:t>[nom et adresse de l’entreprise]</w:t>
      </w:r>
      <w:r w:rsidRPr="00EB7236">
        <w:rPr>
          <w:rFonts w:ascii="Cambria" w:eastAsia="Calibri" w:hAnsi="Cambria"/>
          <w:sz w:val="22"/>
          <w:szCs w:val="22"/>
          <w:lang w:eastAsia="en-US"/>
        </w:rPr>
        <w:t>,</w:t>
      </w:r>
    </w:p>
    <w:p w:rsidR="00B13052" w:rsidRPr="00EB7236" w:rsidRDefault="00563E0F" w:rsidP="00B13052">
      <w:pPr>
        <w:autoSpaceDE w:val="0"/>
        <w:autoSpaceDN w:val="0"/>
        <w:adjustRightInd w:val="0"/>
        <w:spacing w:line="276" w:lineRule="auto"/>
        <w:jc w:val="both"/>
        <w:rPr>
          <w:rFonts w:ascii="Cambria" w:eastAsia="Calibri" w:hAnsi="Cambria"/>
          <w:i/>
          <w:iCs/>
          <w:sz w:val="22"/>
          <w:szCs w:val="22"/>
          <w:lang w:eastAsia="en-US"/>
        </w:rPr>
      </w:pPr>
      <w:r w:rsidRPr="00EB7236">
        <w:rPr>
          <w:rFonts w:ascii="Cambria" w:eastAsia="Calibri" w:hAnsi="Cambria"/>
          <w:sz w:val="22"/>
          <w:szCs w:val="22"/>
          <w:lang w:eastAsia="en-US"/>
        </w:rPr>
        <w:t>Ci-dessous</w:t>
      </w:r>
      <w:r w:rsidR="00B13052" w:rsidRPr="00EB7236">
        <w:rPr>
          <w:rFonts w:ascii="Cambria" w:eastAsia="Calibri" w:hAnsi="Cambria"/>
          <w:sz w:val="22"/>
          <w:szCs w:val="22"/>
          <w:lang w:eastAsia="en-US"/>
        </w:rPr>
        <w:t xml:space="preserve"> désigné « l’entrepreneur », s’est engagé, en exécution du marché, à réaliser les travaux de </w:t>
      </w:r>
      <w:r w:rsidR="00B13052" w:rsidRPr="00EB7236">
        <w:rPr>
          <w:rFonts w:ascii="Cambria" w:eastAsia="Calibri" w:hAnsi="Cambria"/>
          <w:i/>
          <w:iCs/>
          <w:sz w:val="22"/>
          <w:szCs w:val="22"/>
          <w:lang w:eastAsia="en-US"/>
        </w:rPr>
        <w:t>[indiquer l’objet des travaux]</w:t>
      </w:r>
    </w:p>
    <w:p w:rsidR="00B13052" w:rsidRPr="00EB7236" w:rsidRDefault="00B13052" w:rsidP="00B13052">
      <w:pPr>
        <w:autoSpaceDE w:val="0"/>
        <w:autoSpaceDN w:val="0"/>
        <w:adjustRightInd w:val="0"/>
        <w:spacing w:line="276" w:lineRule="auto"/>
        <w:jc w:val="both"/>
        <w:rPr>
          <w:rFonts w:ascii="Cambria" w:eastAsia="Calibri" w:hAnsi="Cambria"/>
          <w:b/>
          <w:bCs/>
          <w:i/>
          <w:iCs/>
          <w:sz w:val="22"/>
          <w:szCs w:val="22"/>
          <w:lang w:eastAsia="en-US"/>
        </w:rPr>
      </w:pPr>
      <w:r w:rsidRPr="00EB7236">
        <w:rPr>
          <w:rFonts w:ascii="Cambria" w:eastAsia="Calibri" w:hAnsi="Cambria"/>
          <w:sz w:val="22"/>
          <w:szCs w:val="22"/>
          <w:lang w:eastAsia="en-US"/>
        </w:rPr>
        <w:t xml:space="preserve">Attendu qu’il  est stipulé dans le marché que la retenue de garantie fixée à </w:t>
      </w:r>
      <w:r w:rsidRPr="00EB7236">
        <w:rPr>
          <w:rFonts w:ascii="Cambria" w:eastAsia="Calibri" w:hAnsi="Cambria"/>
          <w:i/>
          <w:iCs/>
          <w:sz w:val="22"/>
          <w:szCs w:val="22"/>
          <w:lang w:eastAsia="en-US"/>
        </w:rPr>
        <w:t xml:space="preserve">10% </w:t>
      </w:r>
      <w:r w:rsidRPr="00EB7236">
        <w:rPr>
          <w:rFonts w:ascii="Cambria" w:eastAsia="Calibri" w:hAnsi="Cambria"/>
          <w:sz w:val="22"/>
          <w:szCs w:val="22"/>
          <w:lang w:eastAsia="en-US"/>
        </w:rPr>
        <w:t>du montant TTC du marché peut être remplacée par une caution solidaire,</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Attendu que ; nous avons convenu de donner à l’entrepreneur cette caution,</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Nous,</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 xml:space="preserve">..............………………… </w:t>
      </w:r>
      <w:r w:rsidRPr="00EB7236">
        <w:rPr>
          <w:rFonts w:ascii="Cambria" w:eastAsia="Calibri" w:hAnsi="Cambria"/>
          <w:i/>
          <w:iCs/>
          <w:sz w:val="22"/>
          <w:szCs w:val="22"/>
          <w:lang w:eastAsia="en-US"/>
        </w:rPr>
        <w:t>[nom et adresse de banque]</w:t>
      </w:r>
      <w:r w:rsidRPr="00EB7236">
        <w:rPr>
          <w:rFonts w:ascii="Cambria" w:eastAsia="Calibri" w:hAnsi="Cambria"/>
          <w:sz w:val="22"/>
          <w:szCs w:val="22"/>
          <w:lang w:eastAsia="en-US"/>
        </w:rPr>
        <w:t>, représentée par</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i/>
          <w:iCs/>
          <w:sz w:val="22"/>
          <w:szCs w:val="22"/>
          <w:lang w:eastAsia="en-US"/>
        </w:rPr>
        <w:t>[noms des signataires]</w:t>
      </w:r>
      <w:r w:rsidRPr="00EB7236">
        <w:rPr>
          <w:rFonts w:ascii="Cambria" w:eastAsia="Calibri" w:hAnsi="Cambria"/>
          <w:sz w:val="22"/>
          <w:szCs w:val="22"/>
          <w:lang w:eastAsia="en-US"/>
        </w:rPr>
        <w:t>, et ci-dessous désignée « la banque »,</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Dès lors, nous affirmons par les présentes que nous nous portons garants et responsables à l’égard du Maître d’Ouvrage, au nom de l’entrepreneur, pour un montant maximum de .....................……………</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i/>
          <w:iCs/>
          <w:sz w:val="22"/>
          <w:szCs w:val="22"/>
          <w:lang w:eastAsia="en-US"/>
        </w:rPr>
        <w:t>[en chiffres et en lettres]</w:t>
      </w:r>
      <w:r w:rsidRPr="00EB7236">
        <w:rPr>
          <w:rFonts w:ascii="Cambria" w:eastAsia="Calibri" w:hAnsi="Cambria"/>
          <w:sz w:val="22"/>
          <w:szCs w:val="22"/>
          <w:lang w:eastAsia="en-US"/>
        </w:rPr>
        <w:t xml:space="preserve">, correspondant à </w:t>
      </w:r>
      <w:r w:rsidRPr="00EB7236">
        <w:rPr>
          <w:rFonts w:ascii="Cambria" w:eastAsia="Calibri" w:hAnsi="Cambria"/>
          <w:i/>
          <w:iCs/>
          <w:sz w:val="22"/>
          <w:szCs w:val="22"/>
          <w:lang w:eastAsia="en-US"/>
        </w:rPr>
        <w:t xml:space="preserve">10% </w:t>
      </w:r>
      <w:r w:rsidRPr="00EB7236">
        <w:rPr>
          <w:rFonts w:ascii="Cambria" w:eastAsia="Calibri" w:hAnsi="Cambria"/>
          <w:sz w:val="22"/>
          <w:szCs w:val="22"/>
          <w:lang w:eastAsia="en-US"/>
        </w:rPr>
        <w:t>du montant du marché,</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Et nous nous engageons à payer au Maître d’Ouvrage, dans un délai maximum de huit (08) semaines, sur</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 xml:space="preserve">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w:t>
      </w:r>
      <w:r w:rsidRPr="00EB7236">
        <w:rPr>
          <w:rFonts w:ascii="Cambria" w:eastAsia="Calibri" w:hAnsi="Cambria"/>
          <w:i/>
          <w:iCs/>
          <w:sz w:val="22"/>
          <w:szCs w:val="22"/>
          <w:lang w:eastAsia="en-US"/>
        </w:rPr>
        <w:t xml:space="preserve"> 10% </w:t>
      </w:r>
      <w:r w:rsidRPr="00EB7236">
        <w:rPr>
          <w:rFonts w:ascii="Cambria" w:eastAsia="Calibri" w:hAnsi="Cambria"/>
          <w:sz w:val="22"/>
          <w:szCs w:val="22"/>
          <w:lang w:eastAsia="en-US"/>
        </w:rPr>
        <w:t>du montant cumulé des travaux figurant dans le décompte définitif, sans que le Maître d’Ouvrage ait à prouver ou à donner les raisons ni le motif de sa demande du montant de la somme indiquée ci-dessus.</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La présente garantie entre en vigueur dès sa signature. Elle sera libérée dans un délai de trente (30) jours à compter de la date de réception définitive des travaux, et sur mainlevée délivrée par le Maître d’Ouvrage.</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Toute demande de paiement formulée par le Maître d’Ouvrage au titre de la présente garantie devra être faite par lettre recommandée avec accusé de réception, parvenue à la banque pendant la période de validité du présent engagement.</w:t>
      </w:r>
    </w:p>
    <w:p w:rsidR="00B13052" w:rsidRPr="00EB7236" w:rsidRDefault="00B13052" w:rsidP="00B13052">
      <w:pPr>
        <w:autoSpaceDE w:val="0"/>
        <w:autoSpaceDN w:val="0"/>
        <w:adjustRightInd w:val="0"/>
        <w:spacing w:line="276" w:lineRule="auto"/>
        <w:jc w:val="both"/>
        <w:rPr>
          <w:rFonts w:ascii="Cambria" w:eastAsia="Calibri" w:hAnsi="Cambria"/>
          <w:sz w:val="22"/>
          <w:szCs w:val="22"/>
          <w:lang w:eastAsia="en-US"/>
        </w:rPr>
      </w:pPr>
      <w:r w:rsidRPr="00EB7236">
        <w:rPr>
          <w:rFonts w:ascii="Cambria" w:eastAsia="Calibri" w:hAnsi="Cambria"/>
          <w:sz w:val="22"/>
          <w:szCs w:val="22"/>
          <w:lang w:eastAsia="en-US"/>
        </w:rPr>
        <w:t>La présente caution est soumise pour son interprétation et son exécution au droit camerounais. Les tribunaux camerounais seront seuls compétents pour statuer sur tout ce qui concerne le présent engagement et ses suites.</w:t>
      </w:r>
    </w:p>
    <w:p w:rsidR="00B13052" w:rsidRPr="00EB7236" w:rsidRDefault="00B13052" w:rsidP="00B13052">
      <w:pPr>
        <w:autoSpaceDE w:val="0"/>
        <w:autoSpaceDN w:val="0"/>
        <w:adjustRightInd w:val="0"/>
        <w:jc w:val="right"/>
        <w:rPr>
          <w:rFonts w:ascii="Cambria" w:eastAsia="Calibri" w:hAnsi="Cambria"/>
          <w:i/>
          <w:iCs/>
          <w:sz w:val="22"/>
          <w:szCs w:val="22"/>
          <w:lang w:eastAsia="en-US"/>
        </w:rPr>
      </w:pPr>
      <w:r w:rsidRPr="00EB7236">
        <w:rPr>
          <w:rFonts w:ascii="Cambria" w:eastAsia="Calibri" w:hAnsi="Cambria"/>
          <w:i/>
          <w:iCs/>
          <w:sz w:val="22"/>
          <w:szCs w:val="22"/>
          <w:lang w:eastAsia="en-US"/>
        </w:rPr>
        <w:t>Signé et authentifié par la banque</w:t>
      </w:r>
    </w:p>
    <w:p w:rsidR="00B13052" w:rsidRPr="00EB7236" w:rsidRDefault="00B13052" w:rsidP="00B13052">
      <w:pPr>
        <w:autoSpaceDE w:val="0"/>
        <w:autoSpaceDN w:val="0"/>
        <w:adjustRightInd w:val="0"/>
        <w:jc w:val="right"/>
        <w:rPr>
          <w:rFonts w:ascii="Cambria" w:eastAsia="Calibri" w:hAnsi="Cambria"/>
          <w:i/>
          <w:iCs/>
          <w:sz w:val="22"/>
          <w:szCs w:val="22"/>
          <w:lang w:eastAsia="en-US"/>
        </w:rPr>
      </w:pPr>
      <w:r w:rsidRPr="00EB7236">
        <w:rPr>
          <w:rFonts w:ascii="Cambria" w:eastAsia="Calibri" w:hAnsi="Cambria"/>
          <w:i/>
          <w:iCs/>
          <w:sz w:val="22"/>
          <w:szCs w:val="22"/>
          <w:lang w:eastAsia="en-US"/>
        </w:rPr>
        <w:t>à ……………..........................……….., le</w:t>
      </w:r>
    </w:p>
    <w:p w:rsidR="006028CF" w:rsidRPr="00EB7236" w:rsidRDefault="00B13052" w:rsidP="006028CF">
      <w:pPr>
        <w:autoSpaceDE w:val="0"/>
        <w:autoSpaceDN w:val="0"/>
        <w:adjustRightInd w:val="0"/>
        <w:jc w:val="right"/>
        <w:rPr>
          <w:rFonts w:ascii="Cambria" w:eastAsia="Calibri" w:hAnsi="Cambria"/>
          <w:i/>
          <w:iCs/>
          <w:sz w:val="22"/>
          <w:szCs w:val="22"/>
          <w:lang w:eastAsia="en-US"/>
        </w:rPr>
      </w:pPr>
      <w:r w:rsidRPr="00EB7236">
        <w:rPr>
          <w:rFonts w:ascii="Cambria" w:eastAsia="Calibri" w:hAnsi="Cambria"/>
          <w:i/>
          <w:iCs/>
          <w:sz w:val="22"/>
          <w:szCs w:val="22"/>
          <w:lang w:eastAsia="en-US"/>
        </w:rPr>
        <w:t xml:space="preserve">[signature et </w:t>
      </w:r>
      <w:r w:rsidRPr="00EB7236">
        <w:rPr>
          <w:rFonts w:ascii="Cambria" w:hAnsi="Cambria"/>
          <w:sz w:val="22"/>
          <w:szCs w:val="22"/>
        </w:rPr>
        <w:t>cachet</w:t>
      </w:r>
      <w:r w:rsidRPr="00EB7236">
        <w:rPr>
          <w:rFonts w:ascii="Cambria" w:eastAsia="Calibri" w:hAnsi="Cambria"/>
          <w:i/>
          <w:iCs/>
          <w:sz w:val="22"/>
          <w:szCs w:val="22"/>
          <w:lang w:eastAsia="en-US"/>
        </w:rPr>
        <w:t xml:space="preserve"> de la banque]</w:t>
      </w:r>
    </w:p>
    <w:p w:rsidR="00EB7236" w:rsidRDefault="00EB7236" w:rsidP="006028CF">
      <w:pPr>
        <w:autoSpaceDE w:val="0"/>
        <w:autoSpaceDN w:val="0"/>
        <w:adjustRightInd w:val="0"/>
        <w:rPr>
          <w:rFonts w:ascii="Cambria" w:hAnsi="Cambria"/>
          <w:b/>
          <w:sz w:val="22"/>
          <w:szCs w:val="22"/>
          <w:u w:val="single"/>
        </w:rPr>
      </w:pPr>
    </w:p>
    <w:p w:rsidR="00EB7236" w:rsidRDefault="00EB7236" w:rsidP="006028CF">
      <w:pPr>
        <w:autoSpaceDE w:val="0"/>
        <w:autoSpaceDN w:val="0"/>
        <w:adjustRightInd w:val="0"/>
        <w:rPr>
          <w:rFonts w:ascii="Cambria" w:hAnsi="Cambria"/>
          <w:b/>
          <w:sz w:val="22"/>
          <w:szCs w:val="22"/>
          <w:u w:val="single"/>
        </w:rPr>
      </w:pPr>
    </w:p>
    <w:p w:rsidR="00EB7236" w:rsidRDefault="00EB7236" w:rsidP="006028CF">
      <w:pPr>
        <w:autoSpaceDE w:val="0"/>
        <w:autoSpaceDN w:val="0"/>
        <w:adjustRightInd w:val="0"/>
        <w:rPr>
          <w:rFonts w:ascii="Cambria" w:hAnsi="Cambria"/>
          <w:b/>
          <w:sz w:val="22"/>
          <w:szCs w:val="22"/>
          <w:u w:val="single"/>
        </w:rPr>
      </w:pPr>
    </w:p>
    <w:p w:rsidR="00EB7236" w:rsidRDefault="00EB7236" w:rsidP="006028CF">
      <w:pPr>
        <w:autoSpaceDE w:val="0"/>
        <w:autoSpaceDN w:val="0"/>
        <w:adjustRightInd w:val="0"/>
        <w:rPr>
          <w:rFonts w:ascii="Cambria" w:hAnsi="Cambria"/>
          <w:b/>
          <w:sz w:val="22"/>
          <w:szCs w:val="22"/>
          <w:u w:val="single"/>
        </w:rPr>
      </w:pPr>
    </w:p>
    <w:p w:rsidR="00EB7236" w:rsidRDefault="00EB7236" w:rsidP="006028CF">
      <w:pPr>
        <w:autoSpaceDE w:val="0"/>
        <w:autoSpaceDN w:val="0"/>
        <w:adjustRightInd w:val="0"/>
        <w:rPr>
          <w:rFonts w:ascii="Cambria" w:hAnsi="Cambria"/>
          <w:b/>
          <w:sz w:val="22"/>
          <w:szCs w:val="22"/>
          <w:u w:val="single"/>
        </w:rPr>
      </w:pPr>
    </w:p>
    <w:p w:rsidR="00EB7236" w:rsidRDefault="00EB7236" w:rsidP="006028CF">
      <w:pPr>
        <w:autoSpaceDE w:val="0"/>
        <w:autoSpaceDN w:val="0"/>
        <w:adjustRightInd w:val="0"/>
        <w:rPr>
          <w:rFonts w:ascii="Cambria" w:hAnsi="Cambria"/>
          <w:b/>
          <w:sz w:val="22"/>
          <w:szCs w:val="22"/>
          <w:u w:val="single"/>
        </w:rPr>
      </w:pPr>
    </w:p>
    <w:p w:rsidR="00EB7236" w:rsidRDefault="00EB7236" w:rsidP="006028CF">
      <w:pPr>
        <w:autoSpaceDE w:val="0"/>
        <w:autoSpaceDN w:val="0"/>
        <w:adjustRightInd w:val="0"/>
        <w:rPr>
          <w:rFonts w:ascii="Cambria" w:hAnsi="Cambria"/>
          <w:b/>
          <w:sz w:val="22"/>
          <w:szCs w:val="22"/>
          <w:u w:val="single"/>
        </w:rPr>
      </w:pPr>
    </w:p>
    <w:p w:rsidR="00563E0F" w:rsidRDefault="00563E0F" w:rsidP="006028CF">
      <w:pPr>
        <w:autoSpaceDE w:val="0"/>
        <w:autoSpaceDN w:val="0"/>
        <w:adjustRightInd w:val="0"/>
        <w:rPr>
          <w:rFonts w:ascii="Cambria" w:hAnsi="Cambria"/>
          <w:b/>
          <w:sz w:val="22"/>
          <w:szCs w:val="22"/>
          <w:u w:val="single"/>
        </w:rPr>
      </w:pPr>
    </w:p>
    <w:p w:rsidR="00B13052" w:rsidRPr="00EB7236" w:rsidRDefault="00F3107B" w:rsidP="00C72CBF">
      <w:pPr>
        <w:autoSpaceDE w:val="0"/>
        <w:autoSpaceDN w:val="0"/>
        <w:adjustRightInd w:val="0"/>
        <w:jc w:val="center"/>
        <w:rPr>
          <w:rFonts w:ascii="Cambria" w:eastAsia="Calibri" w:hAnsi="Cambria"/>
          <w:i/>
          <w:iCs/>
          <w:sz w:val="22"/>
          <w:szCs w:val="22"/>
          <w:u w:val="single"/>
          <w:lang w:eastAsia="en-US"/>
        </w:rPr>
      </w:pPr>
      <w:r w:rsidRPr="00F3107B">
        <w:rPr>
          <w:rFonts w:asciiTheme="majorHAnsi" w:hAnsiTheme="majorHAnsi"/>
          <w:b/>
          <w:sz w:val="22"/>
          <w:szCs w:val="22"/>
          <w:u w:val="single"/>
        </w:rPr>
        <w:t xml:space="preserve">Annexe n° </w:t>
      </w:r>
      <w:r>
        <w:rPr>
          <w:rFonts w:asciiTheme="majorHAnsi" w:hAnsiTheme="majorHAnsi"/>
          <w:b/>
          <w:sz w:val="22"/>
          <w:szCs w:val="22"/>
          <w:u w:val="single"/>
        </w:rPr>
        <w:t>5</w:t>
      </w:r>
      <w:r w:rsidRPr="00F3107B">
        <w:rPr>
          <w:rFonts w:asciiTheme="majorHAnsi" w:hAnsiTheme="majorHAnsi"/>
          <w:b/>
          <w:sz w:val="22"/>
          <w:szCs w:val="22"/>
          <w:u w:val="single"/>
        </w:rPr>
        <w:t xml:space="preserve"> : </w:t>
      </w:r>
      <w:r w:rsidR="00C72CBF">
        <w:rPr>
          <w:rFonts w:ascii="Cambria" w:hAnsi="Cambria"/>
          <w:b/>
          <w:sz w:val="22"/>
          <w:szCs w:val="22"/>
          <w:u w:val="single"/>
        </w:rPr>
        <w:t xml:space="preserve">MODELE DE </w:t>
      </w:r>
      <w:r w:rsidR="00C72CBF" w:rsidRPr="00EB7236">
        <w:rPr>
          <w:rFonts w:ascii="Cambria" w:hAnsi="Cambria"/>
          <w:b/>
          <w:sz w:val="22"/>
          <w:szCs w:val="22"/>
          <w:u w:val="single"/>
        </w:rPr>
        <w:t>DECLARATION D’INTENTION DE SOUMISSIONNER</w:t>
      </w:r>
    </w:p>
    <w:p w:rsidR="00B13052" w:rsidRPr="00EB7236" w:rsidRDefault="00B13052" w:rsidP="00B13052">
      <w:pPr>
        <w:jc w:val="both"/>
        <w:rPr>
          <w:rFonts w:ascii="Cambria" w:hAnsi="Cambria"/>
          <w:b/>
          <w:sz w:val="22"/>
          <w:szCs w:val="22"/>
        </w:rPr>
      </w:pP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A : (nom et adresse de l’Autorité Contractante)</w:t>
      </w: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Monsieur,</w:t>
      </w: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Après avoir examiné, en vue de la soumission de notre proposition pour (insérer ici l’objet de la consultation ou du marché), nous, soussignés, avons pris connaissance des dispositions relatives à l’ensemble des textes cités dans le présent dossier d’appel d’offres, nous nous engageons à respecter toutes les dispositions en vigueur desdits textes nous concernant, pendant la procédure de passation de ce marché et, si notre soumission est acceptée, pendant son exécution.</w:t>
      </w: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 xml:space="preserve">Nous </w:t>
      </w:r>
      <w:r w:rsidR="00195197">
        <w:rPr>
          <w:rFonts w:ascii="Cambria" w:hAnsi="Cambria"/>
          <w:sz w:val="22"/>
          <w:szCs w:val="22"/>
        </w:rPr>
        <w:t>s</w:t>
      </w:r>
      <w:r w:rsidRPr="00EB7236">
        <w:rPr>
          <w:rFonts w:ascii="Cambria" w:hAnsi="Cambria"/>
          <w:sz w:val="22"/>
          <w:szCs w:val="22"/>
        </w:rPr>
        <w:t>avons, qu’à titre de sanction, nous pouvons être écartés temporairement ou définitivement du champ des marchés publics, conformément à la règlementation, s’il est établi que nous nous sommes livrés à une ou plusieurs des pratiques ci-après dans le cadre de la passation et de l’exécution dudit marché :</w:t>
      </w:r>
    </w:p>
    <w:p w:rsidR="00B13052" w:rsidRPr="00EB7236" w:rsidRDefault="00B13052" w:rsidP="002E7771">
      <w:pPr>
        <w:pStyle w:val="Paragraphedeliste"/>
        <w:numPr>
          <w:ilvl w:val="0"/>
          <w:numId w:val="25"/>
        </w:numPr>
        <w:spacing w:line="360" w:lineRule="auto"/>
        <w:jc w:val="both"/>
        <w:rPr>
          <w:rFonts w:ascii="Cambria" w:hAnsi="Cambria"/>
          <w:sz w:val="22"/>
          <w:szCs w:val="22"/>
        </w:rPr>
      </w:pPr>
      <w:r w:rsidRPr="00EB7236">
        <w:rPr>
          <w:rFonts w:ascii="Cambria" w:hAnsi="Cambria"/>
          <w:sz w:val="22"/>
          <w:szCs w:val="22"/>
        </w:rPr>
        <w:t>Activités corruptrices à l’égard des agents publics en charge de la passation du marché ;</w:t>
      </w:r>
    </w:p>
    <w:p w:rsidR="00B13052" w:rsidRPr="00EB7236" w:rsidRDefault="00B13052" w:rsidP="002E7771">
      <w:pPr>
        <w:pStyle w:val="Paragraphedeliste"/>
        <w:numPr>
          <w:ilvl w:val="0"/>
          <w:numId w:val="25"/>
        </w:numPr>
        <w:spacing w:line="360" w:lineRule="auto"/>
        <w:jc w:val="both"/>
        <w:rPr>
          <w:rFonts w:ascii="Cambria" w:hAnsi="Cambria"/>
          <w:sz w:val="22"/>
          <w:szCs w:val="22"/>
        </w:rPr>
      </w:pPr>
      <w:r w:rsidRPr="00EB7236">
        <w:rPr>
          <w:rFonts w:ascii="Cambria" w:hAnsi="Cambria"/>
          <w:sz w:val="22"/>
          <w:szCs w:val="22"/>
        </w:rPr>
        <w:t>Manœuvres frauduleuses en vue d’obtention du marché ;</w:t>
      </w:r>
    </w:p>
    <w:p w:rsidR="00B13052" w:rsidRPr="00EB7236" w:rsidRDefault="00B13052" w:rsidP="002E7771">
      <w:pPr>
        <w:pStyle w:val="Paragraphedeliste"/>
        <w:numPr>
          <w:ilvl w:val="0"/>
          <w:numId w:val="25"/>
        </w:numPr>
        <w:spacing w:line="360" w:lineRule="auto"/>
        <w:jc w:val="both"/>
        <w:rPr>
          <w:rFonts w:ascii="Cambria" w:hAnsi="Cambria"/>
          <w:sz w:val="22"/>
          <w:szCs w:val="22"/>
        </w:rPr>
      </w:pPr>
      <w:r w:rsidRPr="00EB7236">
        <w:rPr>
          <w:rFonts w:ascii="Cambria" w:hAnsi="Cambria"/>
          <w:sz w:val="22"/>
          <w:szCs w:val="22"/>
        </w:rPr>
        <w:t>Ententes illégales ;</w:t>
      </w:r>
    </w:p>
    <w:p w:rsidR="00B13052" w:rsidRPr="00EB7236" w:rsidRDefault="00B13052" w:rsidP="002E7771">
      <w:pPr>
        <w:pStyle w:val="Paragraphedeliste"/>
        <w:numPr>
          <w:ilvl w:val="0"/>
          <w:numId w:val="25"/>
        </w:numPr>
        <w:spacing w:line="360" w:lineRule="auto"/>
        <w:jc w:val="both"/>
        <w:rPr>
          <w:rFonts w:ascii="Cambria" w:hAnsi="Cambria"/>
          <w:sz w:val="22"/>
          <w:szCs w:val="22"/>
        </w:rPr>
      </w:pPr>
      <w:r w:rsidRPr="00EB7236">
        <w:rPr>
          <w:rFonts w:ascii="Cambria" w:hAnsi="Cambria"/>
          <w:sz w:val="22"/>
          <w:szCs w:val="22"/>
        </w:rPr>
        <w:t>Renoncement injustifié à l’exécution du marché si notre soumission est acceptée ;</w:t>
      </w:r>
    </w:p>
    <w:p w:rsidR="00B13052" w:rsidRPr="00EB7236" w:rsidRDefault="00B13052" w:rsidP="002E7771">
      <w:pPr>
        <w:pStyle w:val="Paragraphedeliste"/>
        <w:numPr>
          <w:ilvl w:val="0"/>
          <w:numId w:val="25"/>
        </w:numPr>
        <w:spacing w:line="360" w:lineRule="auto"/>
        <w:jc w:val="both"/>
        <w:rPr>
          <w:rFonts w:ascii="Cambria" w:hAnsi="Cambria"/>
          <w:sz w:val="22"/>
          <w:szCs w:val="22"/>
        </w:rPr>
      </w:pPr>
      <w:r w:rsidRPr="00EB7236">
        <w:rPr>
          <w:rFonts w:ascii="Cambria" w:hAnsi="Cambria"/>
          <w:sz w:val="22"/>
          <w:szCs w:val="22"/>
        </w:rPr>
        <w:t>Défaillance par rapport aux engagements que nous aurons souscrits.</w:t>
      </w: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 xml:space="preserve">Nous savons aussi que ces sanctions administratives sont sans préjudice </w:t>
      </w:r>
      <w:r w:rsidR="009A60AE" w:rsidRPr="00EB7236">
        <w:rPr>
          <w:rFonts w:ascii="Cambria" w:hAnsi="Cambria"/>
          <w:sz w:val="22"/>
          <w:szCs w:val="22"/>
        </w:rPr>
        <w:t>des sanctions pénales prévues</w:t>
      </w:r>
      <w:r w:rsidRPr="00EB7236">
        <w:rPr>
          <w:rFonts w:ascii="Cambria" w:hAnsi="Cambria"/>
          <w:sz w:val="22"/>
          <w:szCs w:val="22"/>
        </w:rPr>
        <w:t xml:space="preserve"> par les lois et règlements en vigueur.</w:t>
      </w: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Au vu de tout l’arsenal règlementaire sus évoqué, j’ai l’intention de soumissionner à (indiquer l’objet de l’Appel d’Offres) en vue de l’exécution des prestations y relatives.</w:t>
      </w: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 xml:space="preserve">Veuillez </w:t>
      </w:r>
      <w:r w:rsidR="009A60AE" w:rsidRPr="00EB7236">
        <w:rPr>
          <w:rFonts w:ascii="Cambria" w:hAnsi="Cambria"/>
          <w:sz w:val="22"/>
          <w:szCs w:val="22"/>
        </w:rPr>
        <w:t>agréer</w:t>
      </w:r>
      <w:r w:rsidRPr="00EB7236">
        <w:rPr>
          <w:rFonts w:ascii="Cambria" w:hAnsi="Cambria"/>
          <w:sz w:val="22"/>
          <w:szCs w:val="22"/>
        </w:rPr>
        <w:t>, Monsieur (l’Autorité Contractante), l’assurance de notre considération distinguée.</w:t>
      </w:r>
    </w:p>
    <w:p w:rsidR="00B13052" w:rsidRPr="00EB7236" w:rsidRDefault="00B13052" w:rsidP="00B13052">
      <w:pPr>
        <w:spacing w:line="360" w:lineRule="auto"/>
        <w:jc w:val="both"/>
        <w:rPr>
          <w:rFonts w:ascii="Cambria" w:hAnsi="Cambria"/>
          <w:sz w:val="22"/>
          <w:szCs w:val="22"/>
        </w:rPr>
      </w:pP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Fait le________________20________</w:t>
      </w:r>
    </w:p>
    <w:p w:rsidR="00B13052" w:rsidRPr="00EB7236" w:rsidRDefault="00B13052" w:rsidP="00B13052">
      <w:pPr>
        <w:spacing w:line="360" w:lineRule="auto"/>
        <w:jc w:val="both"/>
        <w:rPr>
          <w:rFonts w:ascii="Cambria" w:hAnsi="Cambria"/>
          <w:sz w:val="22"/>
          <w:szCs w:val="22"/>
        </w:rPr>
      </w:pPr>
    </w:p>
    <w:p w:rsidR="00B13052" w:rsidRPr="00EB7236" w:rsidRDefault="00B13052" w:rsidP="00B13052">
      <w:pPr>
        <w:spacing w:line="360" w:lineRule="auto"/>
        <w:jc w:val="both"/>
        <w:rPr>
          <w:rFonts w:ascii="Cambria" w:hAnsi="Cambria"/>
          <w:sz w:val="22"/>
          <w:szCs w:val="22"/>
        </w:rPr>
      </w:pPr>
      <w:r w:rsidRPr="00EB7236">
        <w:rPr>
          <w:rFonts w:ascii="Cambria" w:hAnsi="Cambria"/>
          <w:sz w:val="22"/>
          <w:szCs w:val="22"/>
        </w:rPr>
        <w:t>Signature___________________en qualité de_____________________dument autorisé à signer par le candidat pour et au nom de (nom et cachet du candidat ou du groupement d’entreprises suivi de « conjointement et solidairement »)</w:t>
      </w:r>
    </w:p>
    <w:p w:rsidR="00402BD3" w:rsidRDefault="00402BD3" w:rsidP="00402BD3">
      <w:pPr>
        <w:widowControl w:val="0"/>
        <w:spacing w:before="12"/>
        <w:ind w:left="6485" w:right="-40"/>
      </w:pPr>
    </w:p>
    <w:p w:rsidR="00B13052" w:rsidRPr="005E284B" w:rsidRDefault="00B13052" w:rsidP="00402BD3">
      <w:pPr>
        <w:widowControl w:val="0"/>
        <w:spacing w:before="12"/>
        <w:ind w:left="6485" w:right="-40"/>
      </w:pPr>
    </w:p>
    <w:p w:rsidR="00402BD3" w:rsidRPr="005E284B" w:rsidRDefault="00402BD3" w:rsidP="00402BD3">
      <w:pPr>
        <w:jc w:val="both"/>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BF02CD" w:rsidRPr="005E284B" w:rsidRDefault="00BF02CD">
      <w:pPr>
        <w:widowControl w:val="0"/>
        <w:autoSpaceDE w:val="0"/>
        <w:autoSpaceDN w:val="0"/>
        <w:adjustRightInd w:val="0"/>
        <w:spacing w:line="200" w:lineRule="exact"/>
        <w:rPr>
          <w:highlight w:val="yellow"/>
        </w:rPr>
      </w:pPr>
    </w:p>
    <w:p w:rsidR="00F3107B" w:rsidRDefault="00F3107B">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875A2E" w:rsidRDefault="00875A2E">
      <w:pPr>
        <w:widowControl w:val="0"/>
        <w:autoSpaceDE w:val="0"/>
        <w:autoSpaceDN w:val="0"/>
        <w:adjustRightInd w:val="0"/>
        <w:spacing w:line="200" w:lineRule="exact"/>
        <w:rPr>
          <w:color w:val="000000"/>
          <w:highlight w:val="yellow"/>
        </w:rPr>
      </w:pPr>
    </w:p>
    <w:p w:rsidR="00F3107B" w:rsidRDefault="00F3107B">
      <w:pPr>
        <w:widowControl w:val="0"/>
        <w:autoSpaceDE w:val="0"/>
        <w:autoSpaceDN w:val="0"/>
        <w:adjustRightInd w:val="0"/>
        <w:spacing w:line="200" w:lineRule="exact"/>
        <w:rPr>
          <w:color w:val="000000"/>
          <w:highlight w:val="yellow"/>
        </w:rPr>
      </w:pPr>
    </w:p>
    <w:p w:rsidR="00F3107B" w:rsidRDefault="00F3107B">
      <w:pPr>
        <w:widowControl w:val="0"/>
        <w:autoSpaceDE w:val="0"/>
        <w:autoSpaceDN w:val="0"/>
        <w:adjustRightInd w:val="0"/>
        <w:spacing w:line="200" w:lineRule="exact"/>
        <w:rPr>
          <w:color w:val="000000"/>
          <w:highlight w:val="yellow"/>
        </w:rPr>
      </w:pPr>
    </w:p>
    <w:p w:rsidR="00F3107B" w:rsidRDefault="00F3107B">
      <w:pPr>
        <w:widowControl w:val="0"/>
        <w:autoSpaceDE w:val="0"/>
        <w:autoSpaceDN w:val="0"/>
        <w:adjustRightInd w:val="0"/>
        <w:spacing w:line="200" w:lineRule="exact"/>
        <w:rPr>
          <w:color w:val="000000"/>
          <w:highlight w:val="yellow"/>
        </w:rPr>
      </w:pPr>
    </w:p>
    <w:p w:rsidR="00F3107B" w:rsidRDefault="00F3107B">
      <w:pPr>
        <w:widowControl w:val="0"/>
        <w:autoSpaceDE w:val="0"/>
        <w:autoSpaceDN w:val="0"/>
        <w:adjustRightInd w:val="0"/>
        <w:spacing w:line="200" w:lineRule="exact"/>
        <w:rPr>
          <w:color w:val="000000"/>
          <w:highlight w:val="yellow"/>
        </w:rPr>
      </w:pPr>
    </w:p>
    <w:p w:rsidR="00F3107B" w:rsidRDefault="00F3107B">
      <w:pPr>
        <w:widowControl w:val="0"/>
        <w:autoSpaceDE w:val="0"/>
        <w:autoSpaceDN w:val="0"/>
        <w:adjustRightInd w:val="0"/>
        <w:spacing w:line="200" w:lineRule="exact"/>
        <w:rPr>
          <w:color w:val="000000"/>
          <w:highlight w:val="yellow"/>
        </w:rPr>
      </w:pPr>
    </w:p>
    <w:p w:rsidR="008C5301" w:rsidRDefault="008C5301">
      <w:pPr>
        <w:widowControl w:val="0"/>
        <w:autoSpaceDE w:val="0"/>
        <w:autoSpaceDN w:val="0"/>
        <w:adjustRightInd w:val="0"/>
        <w:spacing w:line="200" w:lineRule="exact"/>
        <w:rPr>
          <w:color w:val="000000"/>
          <w:highlight w:val="yellow"/>
        </w:rPr>
      </w:pPr>
    </w:p>
    <w:p w:rsidR="00426F9D" w:rsidRPr="006F536F" w:rsidRDefault="00426F9D">
      <w:pPr>
        <w:widowControl w:val="0"/>
        <w:autoSpaceDE w:val="0"/>
        <w:autoSpaceDN w:val="0"/>
        <w:adjustRightInd w:val="0"/>
        <w:spacing w:line="200" w:lineRule="exact"/>
        <w:rPr>
          <w:color w:val="000000"/>
          <w:highlight w:val="yellow"/>
        </w:rPr>
      </w:pPr>
    </w:p>
    <w:p w:rsidR="00CF5C2D" w:rsidRPr="00EB7236" w:rsidRDefault="00BF02CD" w:rsidP="001743AA">
      <w:pPr>
        <w:jc w:val="center"/>
        <w:rPr>
          <w:rFonts w:ascii="Cambria" w:hAnsi="Cambria"/>
          <w:b/>
          <w:sz w:val="40"/>
          <w:szCs w:val="40"/>
        </w:rPr>
      </w:pPr>
      <w:r w:rsidRPr="00EB7236">
        <w:rPr>
          <w:rFonts w:ascii="Cambria" w:hAnsi="Cambria"/>
          <w:b/>
          <w:sz w:val="40"/>
          <w:szCs w:val="40"/>
        </w:rPr>
        <w:t>Pièce N°</w:t>
      </w:r>
      <w:r w:rsidR="00317D60" w:rsidRPr="00EB7236">
        <w:rPr>
          <w:rFonts w:ascii="Cambria" w:hAnsi="Cambria"/>
          <w:b/>
          <w:sz w:val="40"/>
          <w:szCs w:val="40"/>
        </w:rPr>
        <w:t>10</w:t>
      </w:r>
      <w:r w:rsidRPr="00EB7236">
        <w:rPr>
          <w:rFonts w:ascii="Cambria" w:hAnsi="Cambria"/>
          <w:b/>
          <w:sz w:val="40"/>
          <w:szCs w:val="40"/>
        </w:rPr>
        <w:t>:</w:t>
      </w:r>
    </w:p>
    <w:p w:rsidR="00CF5C2D" w:rsidRPr="00EB7236" w:rsidRDefault="00CF5C2D" w:rsidP="001743AA">
      <w:pPr>
        <w:jc w:val="center"/>
        <w:rPr>
          <w:rFonts w:ascii="Cambria" w:hAnsi="Cambria"/>
          <w:b/>
          <w:sz w:val="40"/>
          <w:szCs w:val="40"/>
        </w:rPr>
      </w:pPr>
    </w:p>
    <w:p w:rsidR="00483936" w:rsidRPr="00EB7236" w:rsidRDefault="00EF46CA" w:rsidP="001743AA">
      <w:pPr>
        <w:jc w:val="center"/>
        <w:rPr>
          <w:rFonts w:ascii="Cambria" w:hAnsi="Cambria"/>
          <w:b/>
          <w:sz w:val="40"/>
          <w:szCs w:val="40"/>
        </w:rPr>
      </w:pPr>
      <w:r w:rsidRPr="00EB7236">
        <w:rPr>
          <w:rFonts w:ascii="Cambria" w:hAnsi="Cambria"/>
          <w:b/>
          <w:sz w:val="40"/>
          <w:szCs w:val="40"/>
        </w:rPr>
        <w:t>Modèle de marché</w:t>
      </w:r>
    </w:p>
    <w:p w:rsidR="00BF02CD" w:rsidRPr="00EB7236" w:rsidRDefault="00BF02CD">
      <w:pPr>
        <w:widowControl w:val="0"/>
        <w:autoSpaceDE w:val="0"/>
        <w:autoSpaceDN w:val="0"/>
        <w:adjustRightInd w:val="0"/>
        <w:spacing w:line="200" w:lineRule="exact"/>
        <w:rPr>
          <w:rFonts w:ascii="Cambria" w:hAnsi="Cambria"/>
          <w:color w:val="000000"/>
          <w:spacing w:val="38"/>
          <w:sz w:val="40"/>
          <w:szCs w:val="40"/>
        </w:rPr>
      </w:pPr>
    </w:p>
    <w:p w:rsidR="00BF02CD" w:rsidRPr="00EB7236" w:rsidRDefault="00BF02CD">
      <w:pPr>
        <w:widowControl w:val="0"/>
        <w:autoSpaceDE w:val="0"/>
        <w:autoSpaceDN w:val="0"/>
        <w:adjustRightInd w:val="0"/>
        <w:spacing w:line="200" w:lineRule="exact"/>
        <w:rPr>
          <w:rFonts w:ascii="Cambria" w:hAnsi="Cambria"/>
          <w:color w:val="000000"/>
          <w:spacing w:val="38"/>
          <w:sz w:val="40"/>
          <w:szCs w:val="40"/>
        </w:rPr>
      </w:pPr>
    </w:p>
    <w:p w:rsidR="00BF02CD" w:rsidRPr="00EB7236" w:rsidRDefault="00BF02CD">
      <w:pPr>
        <w:widowControl w:val="0"/>
        <w:autoSpaceDE w:val="0"/>
        <w:autoSpaceDN w:val="0"/>
        <w:adjustRightInd w:val="0"/>
        <w:spacing w:line="200" w:lineRule="exact"/>
        <w:rPr>
          <w:rFonts w:ascii="Cambria" w:hAnsi="Cambria"/>
          <w:color w:val="000000"/>
          <w:spacing w:val="38"/>
          <w:sz w:val="40"/>
          <w:szCs w:val="40"/>
        </w:rPr>
      </w:pPr>
    </w:p>
    <w:p w:rsidR="00BF02CD" w:rsidRPr="006F536F" w:rsidRDefault="00BF02CD">
      <w:pPr>
        <w:widowControl w:val="0"/>
        <w:autoSpaceDE w:val="0"/>
        <w:autoSpaceDN w:val="0"/>
        <w:adjustRightInd w:val="0"/>
        <w:spacing w:line="200" w:lineRule="exact"/>
        <w:rPr>
          <w:color w:val="000000"/>
          <w:spacing w:val="38"/>
        </w:rPr>
      </w:pPr>
    </w:p>
    <w:p w:rsidR="00BF02CD" w:rsidRPr="006F536F" w:rsidRDefault="00BF02CD">
      <w:pPr>
        <w:widowControl w:val="0"/>
        <w:autoSpaceDE w:val="0"/>
        <w:autoSpaceDN w:val="0"/>
        <w:adjustRightInd w:val="0"/>
        <w:spacing w:line="200" w:lineRule="exact"/>
        <w:rPr>
          <w:color w:val="000000"/>
          <w:spacing w:val="38"/>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Pr="006F536F" w:rsidRDefault="003A4ED8">
      <w:pPr>
        <w:widowControl w:val="0"/>
        <w:autoSpaceDE w:val="0"/>
        <w:autoSpaceDN w:val="0"/>
        <w:adjustRightInd w:val="0"/>
        <w:spacing w:line="200" w:lineRule="exact"/>
        <w:rPr>
          <w:color w:val="000000"/>
          <w:spacing w:val="38"/>
          <w:highlight w:val="yellow"/>
        </w:rPr>
      </w:pPr>
    </w:p>
    <w:p w:rsidR="003A4ED8" w:rsidRDefault="003A4ED8">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6028CF" w:rsidRDefault="006028CF">
      <w:pPr>
        <w:widowControl w:val="0"/>
        <w:autoSpaceDE w:val="0"/>
        <w:autoSpaceDN w:val="0"/>
        <w:adjustRightInd w:val="0"/>
        <w:spacing w:line="200" w:lineRule="exact"/>
        <w:rPr>
          <w:color w:val="000000"/>
          <w:spacing w:val="38"/>
          <w:highlight w:val="yellow"/>
        </w:rPr>
      </w:pPr>
    </w:p>
    <w:p w:rsidR="00E043A5" w:rsidRDefault="00E043A5">
      <w:pPr>
        <w:widowControl w:val="0"/>
        <w:autoSpaceDE w:val="0"/>
        <w:autoSpaceDN w:val="0"/>
        <w:adjustRightInd w:val="0"/>
        <w:spacing w:line="200" w:lineRule="exact"/>
        <w:rPr>
          <w:color w:val="000000"/>
          <w:spacing w:val="38"/>
          <w:highlight w:val="yellow"/>
        </w:rPr>
      </w:pPr>
    </w:p>
    <w:p w:rsidR="001743AA" w:rsidRDefault="001743AA" w:rsidP="002E34B7">
      <w:pPr>
        <w:widowControl w:val="0"/>
        <w:autoSpaceDE w:val="0"/>
        <w:autoSpaceDN w:val="0"/>
        <w:adjustRightInd w:val="0"/>
        <w:spacing w:before="3" w:line="200" w:lineRule="exact"/>
        <w:rPr>
          <w:color w:val="000000"/>
        </w:rPr>
      </w:pPr>
    </w:p>
    <w:p w:rsidR="001743AA" w:rsidRDefault="001743AA" w:rsidP="002E34B7">
      <w:pPr>
        <w:widowControl w:val="0"/>
        <w:autoSpaceDE w:val="0"/>
        <w:autoSpaceDN w:val="0"/>
        <w:adjustRightInd w:val="0"/>
        <w:spacing w:before="3" w:line="200" w:lineRule="exact"/>
        <w:rPr>
          <w:color w:val="000000"/>
        </w:rPr>
      </w:pPr>
    </w:p>
    <w:p w:rsidR="001743AA" w:rsidRPr="006F536F" w:rsidRDefault="001743AA" w:rsidP="002E34B7">
      <w:pPr>
        <w:widowControl w:val="0"/>
        <w:autoSpaceDE w:val="0"/>
        <w:autoSpaceDN w:val="0"/>
        <w:adjustRightInd w:val="0"/>
        <w:spacing w:before="3" w:line="200" w:lineRule="exact"/>
        <w:rPr>
          <w:color w:val="000000"/>
        </w:rPr>
      </w:pPr>
    </w:p>
    <w:p w:rsidR="002E34B7" w:rsidRPr="006F536F" w:rsidRDefault="002E34B7" w:rsidP="002E34B7">
      <w:pPr>
        <w:widowControl w:val="0"/>
        <w:autoSpaceDE w:val="0"/>
        <w:autoSpaceDN w:val="0"/>
        <w:adjustRightInd w:val="0"/>
        <w:spacing w:line="200" w:lineRule="exact"/>
        <w:rPr>
          <w:color w:val="000000"/>
          <w:spacing w:val="36"/>
        </w:rPr>
      </w:pPr>
    </w:p>
    <w:p w:rsidR="002E34B7" w:rsidRPr="006F536F" w:rsidRDefault="002E34B7" w:rsidP="002E34B7">
      <w:pPr>
        <w:widowControl w:val="0"/>
        <w:autoSpaceDE w:val="0"/>
        <w:autoSpaceDN w:val="0"/>
        <w:adjustRightInd w:val="0"/>
        <w:spacing w:line="200" w:lineRule="exact"/>
        <w:rPr>
          <w:color w:val="000000"/>
          <w:spacing w:val="36"/>
        </w:rPr>
      </w:pPr>
    </w:p>
    <w:p w:rsidR="002E34B7" w:rsidRPr="006F536F" w:rsidRDefault="002E34B7" w:rsidP="002E34B7">
      <w:pPr>
        <w:widowControl w:val="0"/>
        <w:autoSpaceDE w:val="0"/>
        <w:autoSpaceDN w:val="0"/>
        <w:adjustRightInd w:val="0"/>
        <w:spacing w:line="200" w:lineRule="exact"/>
        <w:rPr>
          <w:color w:val="000000"/>
          <w:spacing w:val="36"/>
        </w:rPr>
      </w:pPr>
    </w:p>
    <w:p w:rsidR="002E34B7" w:rsidRPr="006F536F" w:rsidRDefault="002E34B7" w:rsidP="002E34B7">
      <w:pPr>
        <w:widowControl w:val="0"/>
        <w:autoSpaceDE w:val="0"/>
        <w:autoSpaceDN w:val="0"/>
        <w:adjustRightInd w:val="0"/>
        <w:spacing w:line="200" w:lineRule="exact"/>
        <w:rPr>
          <w:color w:val="000000"/>
          <w:spacing w:val="36"/>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E24F7B" w:rsidP="002E34B7">
      <w:pPr>
        <w:widowControl w:val="0"/>
        <w:autoSpaceDE w:val="0"/>
        <w:autoSpaceDN w:val="0"/>
        <w:adjustRightInd w:val="0"/>
        <w:spacing w:line="200" w:lineRule="exact"/>
        <w:rPr>
          <w:color w:val="000000"/>
        </w:rPr>
      </w:pPr>
      <w:r w:rsidRPr="00E24F7B">
        <w:rPr>
          <w:rFonts w:ascii="Cambria" w:hAnsi="Cambria"/>
          <w:noProof/>
          <w:color w:val="000000"/>
          <w:spacing w:val="38"/>
          <w:sz w:val="22"/>
          <w:szCs w:val="22"/>
        </w:rPr>
        <w:pict>
          <v:shape id="_x0000_s1040" type="#_x0000_t202" style="position:absolute;margin-left:349.6pt;margin-top:-49.55pt;width:192.8pt;height:127.35pt;z-index:251660800" stroked="f">
            <v:textbox>
              <w:txbxContent>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REPUBLIC OF CAMEROON</w:t>
                  </w:r>
                </w:p>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w:t>
                  </w:r>
                </w:p>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PRESIDENCY OF LA REPUBLIC</w:t>
                  </w:r>
                </w:p>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w:t>
                  </w:r>
                </w:p>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MINISTRY OF PUBLIC CONTRACTS</w:t>
                  </w:r>
                </w:p>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w:t>
                  </w:r>
                </w:p>
                <w:p w:rsidR="002C4872" w:rsidRPr="002E7771" w:rsidRDefault="002C4872" w:rsidP="002E34B7">
                  <w:pPr>
                    <w:jc w:val="center"/>
                    <w:rPr>
                      <w:rFonts w:ascii="Cambria" w:hAnsi="Cambria"/>
                      <w:b/>
                      <w:sz w:val="20"/>
                      <w:szCs w:val="20"/>
                      <w:lang w:val="en-US"/>
                    </w:rPr>
                  </w:pPr>
                  <w:r w:rsidRPr="002E7771">
                    <w:rPr>
                      <w:rFonts w:ascii="Cambria" w:hAnsi="Cambria"/>
                      <w:b/>
                      <w:sz w:val="20"/>
                      <w:szCs w:val="20"/>
                      <w:lang w:val="en-US"/>
                    </w:rPr>
                    <w:t>NORTH REGIONAL DELEGATION</w:t>
                  </w:r>
                </w:p>
                <w:p w:rsidR="002C4872" w:rsidRPr="002E7771" w:rsidRDefault="002C4872" w:rsidP="002E34B7">
                  <w:pPr>
                    <w:jc w:val="center"/>
                    <w:rPr>
                      <w:rFonts w:ascii="Cambria" w:hAnsi="Cambria"/>
                      <w:b/>
                      <w:sz w:val="20"/>
                      <w:szCs w:val="20"/>
                    </w:rPr>
                  </w:pPr>
                  <w:r w:rsidRPr="002E7771">
                    <w:rPr>
                      <w:rFonts w:ascii="Cambria" w:hAnsi="Cambria"/>
                      <w:b/>
                      <w:sz w:val="20"/>
                      <w:szCs w:val="20"/>
                    </w:rPr>
                    <w:t>*******************</w:t>
                  </w:r>
                </w:p>
                <w:p w:rsidR="002C4872" w:rsidRPr="002E7771" w:rsidRDefault="002C4872" w:rsidP="002E34B7">
                  <w:pPr>
                    <w:jc w:val="center"/>
                    <w:rPr>
                      <w:rFonts w:ascii="Cambria" w:hAnsi="Cambria"/>
                      <w:b/>
                      <w:sz w:val="20"/>
                      <w:szCs w:val="20"/>
                    </w:rPr>
                  </w:pPr>
                  <w:r w:rsidRPr="002E7771">
                    <w:rPr>
                      <w:rFonts w:ascii="Cambria" w:hAnsi="Cambria"/>
                      <w:b/>
                      <w:sz w:val="20"/>
                      <w:szCs w:val="20"/>
                    </w:rPr>
                    <w:t>INFRASTRUCTURES CONTRACT SERVICE</w:t>
                  </w:r>
                </w:p>
                <w:p w:rsidR="002C4872" w:rsidRPr="002E7771" w:rsidRDefault="002C4872" w:rsidP="002E34B7">
                  <w:pPr>
                    <w:jc w:val="center"/>
                    <w:rPr>
                      <w:rFonts w:ascii="Cambria" w:hAnsi="Cambria"/>
                      <w:b/>
                      <w:sz w:val="20"/>
                      <w:szCs w:val="20"/>
                    </w:rPr>
                  </w:pPr>
                  <w:r w:rsidRPr="002E7771">
                    <w:rPr>
                      <w:rFonts w:ascii="Cambria" w:hAnsi="Cambria"/>
                      <w:b/>
                      <w:sz w:val="20"/>
                      <w:szCs w:val="20"/>
                    </w:rPr>
                    <w:t>*********</w:t>
                  </w:r>
                </w:p>
                <w:p w:rsidR="002C4872" w:rsidRPr="002D2C67" w:rsidRDefault="002C4872" w:rsidP="002E34B7">
                  <w:pPr>
                    <w:jc w:val="center"/>
                    <w:rPr>
                      <w:b/>
                      <w:sz w:val="20"/>
                      <w:szCs w:val="20"/>
                    </w:rPr>
                  </w:pPr>
                </w:p>
                <w:p w:rsidR="002C4872" w:rsidRPr="002D2C67" w:rsidRDefault="002C4872" w:rsidP="002E34B7">
                  <w:pPr>
                    <w:jc w:val="center"/>
                    <w:rPr>
                      <w:b/>
                      <w:sz w:val="20"/>
                      <w:szCs w:val="20"/>
                    </w:rPr>
                  </w:pPr>
                </w:p>
                <w:p w:rsidR="002C4872" w:rsidRDefault="002C4872" w:rsidP="002E34B7"/>
              </w:txbxContent>
            </v:textbox>
          </v:shape>
        </w:pict>
      </w:r>
      <w:r>
        <w:rPr>
          <w:noProof/>
          <w:color w:val="000000"/>
        </w:rPr>
        <w:pict>
          <v:shape id="_x0000_s1037" type="#_x0000_t202" style="position:absolute;margin-left:-24.4pt;margin-top:-49.55pt;width:197.6pt;height:134.45pt;z-index:251658752" stroked="f">
            <v:textbox>
              <w:txbxContent>
                <w:p w:rsidR="002C4872" w:rsidRPr="002E7771" w:rsidRDefault="002C4872" w:rsidP="002E34B7">
                  <w:pPr>
                    <w:jc w:val="center"/>
                    <w:rPr>
                      <w:rFonts w:ascii="Cambria" w:hAnsi="Cambria"/>
                      <w:b/>
                      <w:sz w:val="20"/>
                      <w:szCs w:val="20"/>
                    </w:rPr>
                  </w:pPr>
                  <w:r w:rsidRPr="002E7771">
                    <w:rPr>
                      <w:rFonts w:ascii="Cambria" w:hAnsi="Cambria"/>
                      <w:b/>
                      <w:sz w:val="20"/>
                      <w:szCs w:val="20"/>
                    </w:rPr>
                    <w:t xml:space="preserve">REPUBLIQUE DU CAMEROUN </w:t>
                  </w:r>
                </w:p>
                <w:p w:rsidR="002C4872" w:rsidRPr="002E7771" w:rsidRDefault="002C4872" w:rsidP="002E34B7">
                  <w:pPr>
                    <w:jc w:val="center"/>
                    <w:rPr>
                      <w:rFonts w:ascii="Cambria" w:hAnsi="Cambria"/>
                      <w:b/>
                      <w:sz w:val="20"/>
                      <w:szCs w:val="20"/>
                    </w:rPr>
                  </w:pPr>
                  <w:r w:rsidRPr="002E7771">
                    <w:rPr>
                      <w:rFonts w:ascii="Cambria" w:hAnsi="Cambria"/>
                      <w:b/>
                      <w:sz w:val="20"/>
                      <w:szCs w:val="20"/>
                    </w:rPr>
                    <w:t>*****************</w:t>
                  </w:r>
                </w:p>
                <w:p w:rsidR="002C4872" w:rsidRPr="002E7771" w:rsidRDefault="002C4872" w:rsidP="002E34B7">
                  <w:pPr>
                    <w:jc w:val="center"/>
                    <w:rPr>
                      <w:rFonts w:ascii="Cambria" w:hAnsi="Cambria"/>
                      <w:b/>
                      <w:sz w:val="20"/>
                      <w:szCs w:val="20"/>
                    </w:rPr>
                  </w:pPr>
                  <w:r w:rsidRPr="002E7771">
                    <w:rPr>
                      <w:rFonts w:ascii="Cambria" w:hAnsi="Cambria"/>
                      <w:b/>
                      <w:sz w:val="20"/>
                      <w:szCs w:val="20"/>
                    </w:rPr>
                    <w:t>PRESIDENCE DE LA REPUBLIQUE</w:t>
                  </w:r>
                </w:p>
                <w:p w:rsidR="002C4872" w:rsidRPr="002E7771" w:rsidRDefault="002C4872" w:rsidP="002E34B7">
                  <w:pPr>
                    <w:jc w:val="center"/>
                    <w:rPr>
                      <w:rFonts w:ascii="Cambria" w:hAnsi="Cambria"/>
                      <w:b/>
                      <w:sz w:val="20"/>
                      <w:szCs w:val="20"/>
                    </w:rPr>
                  </w:pPr>
                  <w:r w:rsidRPr="002E7771">
                    <w:rPr>
                      <w:rFonts w:ascii="Cambria" w:hAnsi="Cambria"/>
                      <w:b/>
                      <w:sz w:val="20"/>
                      <w:szCs w:val="20"/>
                    </w:rPr>
                    <w:t xml:space="preserve">***************** </w:t>
                  </w:r>
                </w:p>
                <w:p w:rsidR="002C4872" w:rsidRPr="002E7771" w:rsidRDefault="002C4872" w:rsidP="002E34B7">
                  <w:pPr>
                    <w:jc w:val="center"/>
                    <w:rPr>
                      <w:rFonts w:ascii="Cambria" w:hAnsi="Cambria"/>
                      <w:b/>
                      <w:sz w:val="20"/>
                      <w:szCs w:val="20"/>
                    </w:rPr>
                  </w:pPr>
                  <w:r w:rsidRPr="002E7771">
                    <w:rPr>
                      <w:rFonts w:ascii="Cambria" w:hAnsi="Cambria"/>
                      <w:b/>
                      <w:sz w:val="20"/>
                      <w:szCs w:val="20"/>
                    </w:rPr>
                    <w:t xml:space="preserve">MINISTERE DES MARCHES PUBLICS </w:t>
                  </w:r>
                </w:p>
                <w:p w:rsidR="002C4872" w:rsidRPr="002E7771" w:rsidRDefault="002C4872" w:rsidP="002E34B7">
                  <w:pPr>
                    <w:jc w:val="center"/>
                    <w:rPr>
                      <w:rFonts w:ascii="Cambria" w:hAnsi="Cambria"/>
                      <w:b/>
                      <w:sz w:val="20"/>
                      <w:szCs w:val="20"/>
                    </w:rPr>
                  </w:pPr>
                  <w:r w:rsidRPr="002E7771">
                    <w:rPr>
                      <w:rFonts w:ascii="Cambria" w:hAnsi="Cambria"/>
                      <w:b/>
                      <w:sz w:val="20"/>
                      <w:szCs w:val="20"/>
                    </w:rPr>
                    <w:t>*******************</w:t>
                  </w:r>
                </w:p>
                <w:p w:rsidR="002C4872" w:rsidRPr="002E7771" w:rsidRDefault="002C4872" w:rsidP="002E34B7">
                  <w:pPr>
                    <w:jc w:val="center"/>
                    <w:rPr>
                      <w:rFonts w:ascii="Cambria" w:hAnsi="Cambria"/>
                      <w:b/>
                      <w:sz w:val="20"/>
                      <w:szCs w:val="20"/>
                    </w:rPr>
                  </w:pPr>
                  <w:r w:rsidRPr="002E7771">
                    <w:rPr>
                      <w:rFonts w:ascii="Cambria" w:hAnsi="Cambria"/>
                      <w:b/>
                      <w:sz w:val="20"/>
                      <w:szCs w:val="20"/>
                    </w:rPr>
                    <w:t xml:space="preserve">DELEGATION REGIONALE DU NORD </w:t>
                  </w:r>
                </w:p>
                <w:p w:rsidR="002C4872" w:rsidRPr="002E7771" w:rsidRDefault="002C4872" w:rsidP="002E34B7">
                  <w:pPr>
                    <w:jc w:val="center"/>
                    <w:rPr>
                      <w:rFonts w:ascii="Cambria" w:hAnsi="Cambria"/>
                      <w:b/>
                      <w:sz w:val="20"/>
                      <w:szCs w:val="20"/>
                    </w:rPr>
                  </w:pPr>
                  <w:r w:rsidRPr="002E7771">
                    <w:rPr>
                      <w:rFonts w:ascii="Cambria" w:hAnsi="Cambria"/>
                      <w:b/>
                      <w:sz w:val="20"/>
                      <w:szCs w:val="20"/>
                    </w:rPr>
                    <w:t>*******************</w:t>
                  </w:r>
                </w:p>
                <w:p w:rsidR="002C4872" w:rsidRPr="002E7771" w:rsidRDefault="002C4872" w:rsidP="002E34B7">
                  <w:pPr>
                    <w:jc w:val="center"/>
                    <w:rPr>
                      <w:rFonts w:ascii="Cambria" w:hAnsi="Cambria"/>
                      <w:b/>
                      <w:sz w:val="20"/>
                      <w:szCs w:val="20"/>
                    </w:rPr>
                  </w:pPr>
                  <w:r w:rsidRPr="002E7771">
                    <w:rPr>
                      <w:rFonts w:ascii="Cambria" w:hAnsi="Cambria"/>
                      <w:b/>
                      <w:sz w:val="20"/>
                      <w:szCs w:val="20"/>
                    </w:rPr>
                    <w:t>SERVICE DES MARCHES DES INFRASTRUCTURES</w:t>
                  </w:r>
                </w:p>
                <w:p w:rsidR="002C4872" w:rsidRPr="002E7771" w:rsidRDefault="002C4872" w:rsidP="002E34B7">
                  <w:pPr>
                    <w:jc w:val="center"/>
                    <w:rPr>
                      <w:rFonts w:ascii="Cambria" w:hAnsi="Cambria"/>
                      <w:b/>
                      <w:sz w:val="20"/>
                      <w:szCs w:val="20"/>
                    </w:rPr>
                  </w:pPr>
                  <w:r w:rsidRPr="002E7771">
                    <w:rPr>
                      <w:rFonts w:ascii="Cambria" w:hAnsi="Cambria"/>
                      <w:b/>
                      <w:sz w:val="20"/>
                      <w:szCs w:val="20"/>
                    </w:rPr>
                    <w:t>*********</w:t>
                  </w:r>
                </w:p>
                <w:p w:rsidR="002C4872" w:rsidRPr="002D2C67" w:rsidRDefault="002C4872" w:rsidP="002E34B7">
                  <w:pPr>
                    <w:jc w:val="center"/>
                    <w:rPr>
                      <w:b/>
                      <w:sz w:val="20"/>
                      <w:szCs w:val="20"/>
                    </w:rPr>
                  </w:pPr>
                </w:p>
                <w:p w:rsidR="002C4872" w:rsidRPr="002D2C67" w:rsidRDefault="002C4872" w:rsidP="002E34B7">
                  <w:pPr>
                    <w:jc w:val="center"/>
                    <w:rPr>
                      <w:b/>
                      <w:sz w:val="20"/>
                      <w:szCs w:val="20"/>
                    </w:rPr>
                  </w:pPr>
                </w:p>
                <w:p w:rsidR="002C4872" w:rsidRDefault="002C4872" w:rsidP="002E34B7"/>
              </w:txbxContent>
            </v:textbox>
          </v:shape>
        </w:pict>
      </w: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2E34B7" w:rsidRPr="006F536F" w:rsidRDefault="002E34B7" w:rsidP="002E34B7">
      <w:pPr>
        <w:widowControl w:val="0"/>
        <w:autoSpaceDE w:val="0"/>
        <w:autoSpaceDN w:val="0"/>
        <w:adjustRightInd w:val="0"/>
        <w:spacing w:line="200" w:lineRule="exact"/>
        <w:rPr>
          <w:color w:val="000000"/>
        </w:rPr>
      </w:pPr>
    </w:p>
    <w:p w:rsidR="00E67B14" w:rsidRDefault="00E67B14" w:rsidP="00E67B14">
      <w:pPr>
        <w:widowControl w:val="0"/>
        <w:autoSpaceDE w:val="0"/>
        <w:autoSpaceDN w:val="0"/>
        <w:adjustRightInd w:val="0"/>
        <w:spacing w:line="200" w:lineRule="exact"/>
        <w:jc w:val="center"/>
        <w:rPr>
          <w:rFonts w:ascii="Cambria" w:hAnsi="Cambria"/>
          <w:b/>
          <w:sz w:val="22"/>
          <w:szCs w:val="22"/>
        </w:rPr>
      </w:pPr>
    </w:p>
    <w:p w:rsidR="003A4ED8" w:rsidRPr="00E67B14" w:rsidRDefault="00C94263" w:rsidP="00E67B14">
      <w:pPr>
        <w:widowControl w:val="0"/>
        <w:autoSpaceDE w:val="0"/>
        <w:autoSpaceDN w:val="0"/>
        <w:adjustRightInd w:val="0"/>
        <w:spacing w:line="276" w:lineRule="auto"/>
        <w:jc w:val="center"/>
        <w:rPr>
          <w:rFonts w:ascii="Cambria" w:hAnsi="Cambria"/>
          <w:b/>
        </w:rPr>
      </w:pPr>
      <w:r w:rsidRPr="00E67B14">
        <w:rPr>
          <w:rFonts w:ascii="Cambria" w:hAnsi="Cambria"/>
          <w:b/>
        </w:rPr>
        <w:t>LETTRE</w:t>
      </w:r>
      <w:r w:rsidR="00D54A7F" w:rsidRPr="00E67B14">
        <w:rPr>
          <w:rFonts w:ascii="Cambria" w:hAnsi="Cambria"/>
          <w:b/>
        </w:rPr>
        <w:t>C</w:t>
      </w:r>
      <w:r w:rsidR="008F3380" w:rsidRPr="00E67B14">
        <w:rPr>
          <w:rFonts w:ascii="Cambria" w:hAnsi="Cambria"/>
          <w:b/>
        </w:rPr>
        <w:t xml:space="preserve">OMMANDE </w:t>
      </w:r>
      <w:r w:rsidR="003E0083" w:rsidRPr="00E67B14">
        <w:rPr>
          <w:rFonts w:ascii="Cambria" w:hAnsi="Cambria"/>
          <w:b/>
        </w:rPr>
        <w:t xml:space="preserve"> N°</w:t>
      </w:r>
      <w:r w:rsidR="00233251">
        <w:rPr>
          <w:rFonts w:ascii="Cambria" w:hAnsi="Cambria"/>
          <w:b/>
        </w:rPr>
        <w:t>____</w:t>
      </w:r>
      <w:r w:rsidR="003E0083" w:rsidRPr="00E67B14">
        <w:rPr>
          <w:rFonts w:ascii="Cambria" w:hAnsi="Cambria"/>
          <w:b/>
        </w:rPr>
        <w:t>/</w:t>
      </w:r>
      <w:r w:rsidRPr="00E67B14">
        <w:rPr>
          <w:rFonts w:ascii="Cambria" w:hAnsi="Cambria"/>
          <w:b/>
        </w:rPr>
        <w:t>LC</w:t>
      </w:r>
      <w:r w:rsidR="00E043A5" w:rsidRPr="00E67B14">
        <w:rPr>
          <w:rFonts w:ascii="Cambria" w:hAnsi="Cambria"/>
          <w:b/>
        </w:rPr>
        <w:t>/MINMAP/DR-NO</w:t>
      </w:r>
      <w:r w:rsidR="00464262" w:rsidRPr="00E67B14">
        <w:rPr>
          <w:rFonts w:ascii="Cambria" w:hAnsi="Cambria"/>
          <w:b/>
        </w:rPr>
        <w:t>/</w:t>
      </w:r>
      <w:r w:rsidR="00AA2212" w:rsidRPr="00E67B14">
        <w:rPr>
          <w:rFonts w:ascii="Cambria" w:hAnsi="Cambria"/>
          <w:b/>
        </w:rPr>
        <w:t>CR</w:t>
      </w:r>
      <w:r w:rsidR="00F17C9F" w:rsidRPr="00E67B14">
        <w:rPr>
          <w:rFonts w:ascii="Cambria" w:hAnsi="Cambria"/>
          <w:b/>
        </w:rPr>
        <w:t>PM</w:t>
      </w:r>
      <w:r w:rsidR="00464262" w:rsidRPr="00E67B14">
        <w:rPr>
          <w:rFonts w:ascii="Cambria" w:hAnsi="Cambria"/>
          <w:b/>
        </w:rPr>
        <w:t>P</w:t>
      </w:r>
      <w:r w:rsidR="00E043A5" w:rsidRPr="00E67B14">
        <w:rPr>
          <w:rFonts w:ascii="Cambria" w:hAnsi="Cambria"/>
          <w:b/>
        </w:rPr>
        <w:t>/</w:t>
      </w:r>
      <w:r w:rsidR="00BC2E97" w:rsidRPr="00E67B14">
        <w:rPr>
          <w:rFonts w:ascii="Cambria" w:hAnsi="Cambria"/>
          <w:b/>
        </w:rPr>
        <w:t>SMI/</w:t>
      </w:r>
      <w:r w:rsidR="00E043A5" w:rsidRPr="00E67B14">
        <w:rPr>
          <w:rFonts w:ascii="Cambria" w:hAnsi="Cambria"/>
          <w:b/>
        </w:rPr>
        <w:t>201</w:t>
      </w:r>
      <w:r w:rsidR="00233251">
        <w:rPr>
          <w:rFonts w:ascii="Cambria" w:hAnsi="Cambria"/>
          <w:b/>
        </w:rPr>
        <w:t>8</w:t>
      </w:r>
      <w:r w:rsidR="006028CF" w:rsidRPr="00E67B14">
        <w:rPr>
          <w:rFonts w:ascii="Cambria" w:hAnsi="Cambria"/>
          <w:b/>
        </w:rPr>
        <w:t xml:space="preserve"> DU………………….</w:t>
      </w:r>
      <w:r w:rsidR="00F17C9F" w:rsidRPr="00E67B14">
        <w:rPr>
          <w:rFonts w:ascii="Cambria" w:hAnsi="Cambria"/>
          <w:b/>
        </w:rPr>
        <w:t>PASSE</w:t>
      </w:r>
      <w:r w:rsidR="00464262" w:rsidRPr="00E67B14">
        <w:rPr>
          <w:rFonts w:ascii="Cambria" w:hAnsi="Cambria"/>
          <w:b/>
        </w:rPr>
        <w:t>E</w:t>
      </w:r>
      <w:r w:rsidR="00F17C9F" w:rsidRPr="00E67B14">
        <w:rPr>
          <w:rFonts w:ascii="Cambria" w:hAnsi="Cambria"/>
          <w:b/>
        </w:rPr>
        <w:t xml:space="preserve"> APRES </w:t>
      </w:r>
      <w:r w:rsidR="003A4ED8" w:rsidRPr="00E67B14">
        <w:rPr>
          <w:rFonts w:ascii="Cambria" w:hAnsi="Cambria"/>
          <w:b/>
        </w:rPr>
        <w:t xml:space="preserve">APPEL D’OFFRE NATIONAL </w:t>
      </w:r>
      <w:r w:rsidR="00A47BEC" w:rsidRPr="00E67B14">
        <w:rPr>
          <w:rFonts w:ascii="Cambria" w:hAnsi="Cambria"/>
          <w:b/>
        </w:rPr>
        <w:t>OUVERT</w:t>
      </w:r>
      <w:r w:rsidR="00E67B14" w:rsidRPr="00E67B14">
        <w:rPr>
          <w:rFonts w:ascii="Cambria" w:hAnsi="Cambria"/>
          <w:b/>
        </w:rPr>
        <w:t>N°</w:t>
      </w:r>
      <w:r w:rsidR="00233251">
        <w:rPr>
          <w:rFonts w:ascii="Cambria" w:hAnsi="Cambria"/>
          <w:b/>
        </w:rPr>
        <w:t>003</w:t>
      </w:r>
      <w:r w:rsidR="00E67B14" w:rsidRPr="00E67B14">
        <w:rPr>
          <w:rFonts w:ascii="Cambria" w:hAnsi="Cambria"/>
          <w:b/>
        </w:rPr>
        <w:t xml:space="preserve">/DAONO/MINMAP/DR–ES/CRPM/SMI/2018  DU </w:t>
      </w:r>
      <w:r w:rsidR="00233251">
        <w:rPr>
          <w:rFonts w:ascii="Cambria" w:hAnsi="Cambria"/>
          <w:b/>
        </w:rPr>
        <w:t>19/01/</w:t>
      </w:r>
      <w:r w:rsidR="00E67B14" w:rsidRPr="00E67B14">
        <w:rPr>
          <w:rFonts w:ascii="Cambria" w:hAnsi="Cambria"/>
          <w:b/>
        </w:rPr>
        <w:t xml:space="preserve">2018 POUR LES TRAVAUX DE REHABILITATION DE LA </w:t>
      </w:r>
      <w:r w:rsidR="00E67B14" w:rsidRPr="009A60AE">
        <w:rPr>
          <w:rFonts w:ascii="Cambria" w:hAnsi="Cambria"/>
          <w:b/>
          <w:color w:val="FF0000"/>
        </w:rPr>
        <w:t xml:space="preserve">DELEGATION REGIONALE DES </w:t>
      </w:r>
      <w:r w:rsidR="009A60AE" w:rsidRPr="009A60AE">
        <w:rPr>
          <w:rFonts w:ascii="Cambria" w:hAnsi="Cambria"/>
          <w:b/>
          <w:color w:val="FF0000"/>
        </w:rPr>
        <w:t>COMMERCES</w:t>
      </w:r>
      <w:r w:rsidR="00E67B14" w:rsidRPr="009A60AE">
        <w:rPr>
          <w:rFonts w:ascii="Cambria" w:hAnsi="Cambria"/>
          <w:b/>
          <w:color w:val="FF0000"/>
        </w:rPr>
        <w:t xml:space="preserve"> DE L’EST</w:t>
      </w:r>
      <w:r w:rsidR="00E67B14" w:rsidRPr="00E67B14">
        <w:rPr>
          <w:rFonts w:ascii="Cambria" w:hAnsi="Cambria"/>
          <w:b/>
        </w:rPr>
        <w:t>, EN PROCEDURE D’URGENCE</w:t>
      </w:r>
    </w:p>
    <w:p w:rsidR="00E67B14" w:rsidRDefault="00E67B14" w:rsidP="003A4ED8">
      <w:pPr>
        <w:spacing w:after="120"/>
        <w:rPr>
          <w:rFonts w:ascii="Cambria" w:hAnsi="Cambria"/>
          <w:b/>
          <w:sz w:val="22"/>
          <w:szCs w:val="22"/>
        </w:rPr>
      </w:pPr>
    </w:p>
    <w:p w:rsidR="003A4ED8" w:rsidRPr="00EB7236" w:rsidRDefault="003A4ED8" w:rsidP="003A4ED8">
      <w:pPr>
        <w:spacing w:after="120"/>
        <w:rPr>
          <w:rFonts w:ascii="Cambria" w:hAnsi="Cambria"/>
          <w:b/>
          <w:sz w:val="22"/>
          <w:szCs w:val="22"/>
        </w:rPr>
      </w:pPr>
      <w:r w:rsidRPr="00EB7236">
        <w:rPr>
          <w:rFonts w:ascii="Cambria" w:hAnsi="Cambria"/>
          <w:b/>
          <w:sz w:val="22"/>
          <w:szCs w:val="22"/>
        </w:rPr>
        <w:t>TITULAIRE:</w:t>
      </w:r>
      <w:r w:rsidR="00C66528" w:rsidRPr="00EB7236">
        <w:rPr>
          <w:rFonts w:ascii="Cambria" w:hAnsi="Cambria"/>
          <w:b/>
          <w:sz w:val="22"/>
          <w:szCs w:val="22"/>
        </w:rPr>
        <w:t>____________</w:t>
      </w:r>
      <w:r w:rsidRPr="00EB7236">
        <w:rPr>
          <w:rFonts w:ascii="Cambria" w:hAnsi="Cambria"/>
          <w:b/>
          <w:sz w:val="22"/>
          <w:szCs w:val="22"/>
        </w:rPr>
        <w:t>) B.P</w:t>
      </w:r>
      <w:r w:rsidR="00C66528" w:rsidRPr="00EB7236">
        <w:rPr>
          <w:rFonts w:ascii="Cambria" w:hAnsi="Cambria"/>
          <w:b/>
          <w:sz w:val="22"/>
          <w:szCs w:val="22"/>
        </w:rPr>
        <w:t>__________</w:t>
      </w:r>
      <w:r w:rsidRPr="00EB7236">
        <w:rPr>
          <w:rFonts w:ascii="Cambria" w:hAnsi="Cambria"/>
          <w:b/>
          <w:sz w:val="22"/>
          <w:szCs w:val="22"/>
        </w:rPr>
        <w:t xml:space="preserve">, </w:t>
      </w:r>
    </w:p>
    <w:p w:rsidR="003A4ED8" w:rsidRPr="00EB7236" w:rsidRDefault="003A4ED8" w:rsidP="003A4ED8">
      <w:pPr>
        <w:spacing w:after="120"/>
        <w:rPr>
          <w:rFonts w:ascii="Cambria" w:hAnsi="Cambria"/>
          <w:sz w:val="22"/>
          <w:szCs w:val="22"/>
        </w:rPr>
      </w:pPr>
      <w:r w:rsidRPr="00EB7236">
        <w:rPr>
          <w:rFonts w:ascii="Cambria" w:hAnsi="Cambria"/>
          <w:sz w:val="22"/>
          <w:szCs w:val="22"/>
        </w:rPr>
        <w:t xml:space="preserve">TEL. : </w:t>
      </w:r>
      <w:r w:rsidR="00C66528" w:rsidRPr="00EB7236">
        <w:rPr>
          <w:rFonts w:ascii="Cambria" w:hAnsi="Cambria"/>
          <w:sz w:val="22"/>
          <w:szCs w:val="22"/>
        </w:rPr>
        <w:t>___________</w:t>
      </w:r>
    </w:p>
    <w:p w:rsidR="0021358F" w:rsidRPr="00E67B14" w:rsidRDefault="00D952D3" w:rsidP="006028CF">
      <w:pPr>
        <w:spacing w:line="276" w:lineRule="auto"/>
        <w:rPr>
          <w:rFonts w:ascii="Cambria" w:hAnsi="Cambria"/>
          <w:sz w:val="22"/>
          <w:szCs w:val="22"/>
        </w:rPr>
      </w:pPr>
      <w:r w:rsidRPr="00D952D3">
        <w:rPr>
          <w:rFonts w:ascii="Cambria" w:hAnsi="Cambria"/>
          <w:b/>
          <w:sz w:val="22"/>
          <w:szCs w:val="22"/>
        </w:rPr>
        <w:t>OBJET</w:t>
      </w:r>
      <w:r w:rsidRPr="00EB7236">
        <w:rPr>
          <w:rFonts w:ascii="Cambria" w:hAnsi="Cambria"/>
          <w:b/>
          <w:sz w:val="22"/>
          <w:szCs w:val="22"/>
        </w:rPr>
        <w:t> </w:t>
      </w:r>
      <w:r w:rsidR="003A4ED8" w:rsidRPr="00EB7236">
        <w:rPr>
          <w:rFonts w:ascii="Cambria" w:hAnsi="Cambria"/>
          <w:b/>
          <w:sz w:val="22"/>
          <w:szCs w:val="22"/>
        </w:rPr>
        <w:t>:</w:t>
      </w:r>
      <w:r w:rsidR="00E043A5" w:rsidRPr="00D952D3">
        <w:rPr>
          <w:rFonts w:ascii="Cambria" w:hAnsi="Cambria"/>
          <w:color w:val="000000"/>
          <w:sz w:val="22"/>
          <w:szCs w:val="22"/>
        </w:rPr>
        <w:t>T</w:t>
      </w:r>
      <w:r w:rsidR="00A71577" w:rsidRPr="00D952D3">
        <w:rPr>
          <w:rFonts w:ascii="Cambria" w:hAnsi="Cambria"/>
          <w:color w:val="000000"/>
          <w:sz w:val="22"/>
          <w:szCs w:val="22"/>
        </w:rPr>
        <w:t xml:space="preserve">ravaux de réhabilitation </w:t>
      </w:r>
      <w:r w:rsidR="00E67B14" w:rsidRPr="00346FCF">
        <w:rPr>
          <w:rFonts w:ascii="Cambria" w:hAnsi="Cambria"/>
          <w:color w:val="FF0000"/>
        </w:rPr>
        <w:t xml:space="preserve">de la Délégation Régionale </w:t>
      </w:r>
      <w:r w:rsidR="00346FCF" w:rsidRPr="00346FCF">
        <w:rPr>
          <w:rFonts w:ascii="Cambria" w:hAnsi="Cambria"/>
          <w:color w:val="FF0000"/>
        </w:rPr>
        <w:t xml:space="preserve">des Commerces </w:t>
      </w:r>
      <w:r w:rsidR="009828B7">
        <w:rPr>
          <w:rFonts w:ascii="Cambria" w:hAnsi="Cambria"/>
          <w:color w:val="FF0000"/>
        </w:rPr>
        <w:t>de l’E</w:t>
      </w:r>
      <w:r w:rsidR="00E67B14" w:rsidRPr="00346FCF">
        <w:rPr>
          <w:rFonts w:ascii="Cambria" w:hAnsi="Cambria"/>
          <w:color w:val="FF0000"/>
        </w:rPr>
        <w:t>st</w:t>
      </w:r>
    </w:p>
    <w:p w:rsidR="003A4ED8" w:rsidRPr="00D952D3" w:rsidRDefault="003A4ED8" w:rsidP="003A4ED8">
      <w:pPr>
        <w:spacing w:before="240" w:after="240"/>
        <w:rPr>
          <w:rFonts w:ascii="Cambria" w:hAnsi="Cambria"/>
          <w:sz w:val="22"/>
          <w:szCs w:val="22"/>
        </w:rPr>
      </w:pPr>
      <w:r w:rsidRPr="00EB7236">
        <w:rPr>
          <w:rFonts w:ascii="Cambria" w:hAnsi="Cambria"/>
          <w:b/>
          <w:sz w:val="22"/>
          <w:szCs w:val="22"/>
        </w:rPr>
        <w:t>LIEU</w:t>
      </w:r>
      <w:r w:rsidRPr="00EB7236">
        <w:rPr>
          <w:rFonts w:ascii="Cambria" w:hAnsi="Cambria"/>
          <w:sz w:val="22"/>
          <w:szCs w:val="22"/>
        </w:rPr>
        <w:t xml:space="preserve"> : </w:t>
      </w:r>
      <w:r w:rsidR="00E67B14" w:rsidRPr="00E67B14">
        <w:rPr>
          <w:rFonts w:ascii="Cambria" w:hAnsi="Cambria"/>
        </w:rPr>
        <w:t xml:space="preserve">Délégation </w:t>
      </w:r>
      <w:r w:rsidR="00E67B14" w:rsidRPr="00346FCF">
        <w:rPr>
          <w:rFonts w:ascii="Cambria" w:hAnsi="Cambria"/>
          <w:color w:val="FF0000"/>
        </w:rPr>
        <w:t xml:space="preserve">Régionale </w:t>
      </w:r>
      <w:r w:rsidR="00346FCF" w:rsidRPr="00346FCF">
        <w:rPr>
          <w:rFonts w:ascii="Cambria" w:hAnsi="Cambria"/>
          <w:color w:val="FF0000"/>
        </w:rPr>
        <w:t xml:space="preserve">des Commerces </w:t>
      </w:r>
      <w:r w:rsidR="009828B7">
        <w:rPr>
          <w:rFonts w:ascii="Cambria" w:hAnsi="Cambria"/>
          <w:color w:val="FF0000"/>
        </w:rPr>
        <w:t>de l’E</w:t>
      </w:r>
      <w:r w:rsidR="00E67B14" w:rsidRPr="00346FCF">
        <w:rPr>
          <w:rFonts w:ascii="Cambria" w:hAnsi="Cambria"/>
          <w:color w:val="FF0000"/>
        </w:rPr>
        <w:t>st</w:t>
      </w:r>
      <w:r w:rsidR="00D54A7F" w:rsidRPr="00D952D3">
        <w:rPr>
          <w:rFonts w:ascii="Cambria" w:hAnsi="Cambria"/>
          <w:sz w:val="22"/>
          <w:szCs w:val="22"/>
        </w:rPr>
        <w:t>.</w:t>
      </w:r>
    </w:p>
    <w:p w:rsidR="003A4ED8" w:rsidRPr="00EB7236" w:rsidRDefault="003A4ED8" w:rsidP="003A4ED8">
      <w:pPr>
        <w:spacing w:before="240" w:after="240"/>
        <w:rPr>
          <w:rFonts w:ascii="Cambria" w:hAnsi="Cambria"/>
          <w:sz w:val="22"/>
          <w:szCs w:val="22"/>
        </w:rPr>
      </w:pPr>
      <w:r w:rsidRPr="00EB7236">
        <w:rPr>
          <w:rFonts w:ascii="Cambria" w:hAnsi="Cambria"/>
          <w:b/>
          <w:sz w:val="22"/>
          <w:szCs w:val="22"/>
        </w:rPr>
        <w:t>DELAI</w:t>
      </w:r>
      <w:r w:rsidR="00F93F8F" w:rsidRPr="00EB7236">
        <w:rPr>
          <w:rFonts w:ascii="Cambria" w:hAnsi="Cambria"/>
          <w:sz w:val="22"/>
          <w:szCs w:val="22"/>
        </w:rPr>
        <w:t xml:space="preserve"> : </w:t>
      </w:r>
    </w:p>
    <w:p w:rsidR="003A4ED8" w:rsidRPr="00EB7236" w:rsidRDefault="003A4ED8" w:rsidP="003A4ED8">
      <w:pPr>
        <w:spacing w:before="240" w:after="240"/>
        <w:rPr>
          <w:rFonts w:ascii="Cambria" w:hAnsi="Cambria"/>
          <w:sz w:val="22"/>
          <w:szCs w:val="22"/>
        </w:rPr>
      </w:pPr>
    </w:p>
    <w:p w:rsidR="003A4ED8" w:rsidRPr="00EB7236" w:rsidRDefault="003A4ED8" w:rsidP="003A4ED8">
      <w:pPr>
        <w:spacing w:before="120" w:after="120"/>
        <w:rPr>
          <w:rFonts w:ascii="Cambria" w:hAnsi="Cambria"/>
          <w:b/>
          <w:sz w:val="22"/>
          <w:szCs w:val="22"/>
        </w:rPr>
      </w:pPr>
      <w:r w:rsidRPr="00EB7236">
        <w:rPr>
          <w:rFonts w:ascii="Cambria" w:hAnsi="Cambria"/>
          <w:b/>
          <w:sz w:val="22"/>
          <w:szCs w:val="22"/>
        </w:rPr>
        <w:t>MONTANT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2977"/>
      </w:tblGrid>
      <w:tr w:rsidR="003A4ED8" w:rsidRPr="00EB7236" w:rsidTr="00E67B14">
        <w:trPr>
          <w:jc w:val="center"/>
        </w:trPr>
        <w:tc>
          <w:tcPr>
            <w:tcW w:w="4815" w:type="dxa"/>
            <w:shd w:val="clear" w:color="auto" w:fill="auto"/>
            <w:vAlign w:val="center"/>
          </w:tcPr>
          <w:p w:rsidR="003A4ED8" w:rsidRPr="00EB7236" w:rsidRDefault="003A4ED8" w:rsidP="0021358F">
            <w:pPr>
              <w:spacing w:before="120" w:after="120"/>
              <w:rPr>
                <w:rFonts w:ascii="Cambria" w:hAnsi="Cambria"/>
                <w:b/>
                <w:sz w:val="22"/>
                <w:szCs w:val="22"/>
              </w:rPr>
            </w:pPr>
            <w:r w:rsidRPr="00EB7236">
              <w:rPr>
                <w:rFonts w:ascii="Cambria" w:hAnsi="Cambria"/>
                <w:b/>
                <w:sz w:val="22"/>
                <w:szCs w:val="22"/>
              </w:rPr>
              <w:t>Total Général Hors TVA</w:t>
            </w:r>
          </w:p>
        </w:tc>
        <w:tc>
          <w:tcPr>
            <w:tcW w:w="2977" w:type="dxa"/>
            <w:shd w:val="clear" w:color="auto" w:fill="auto"/>
            <w:vAlign w:val="center"/>
          </w:tcPr>
          <w:p w:rsidR="003A4ED8" w:rsidRPr="00EB7236" w:rsidRDefault="003A4ED8" w:rsidP="00D67664">
            <w:pPr>
              <w:spacing w:before="120" w:after="120"/>
              <w:ind w:right="318"/>
              <w:jc w:val="right"/>
              <w:rPr>
                <w:rFonts w:ascii="Cambria" w:hAnsi="Cambria"/>
                <w:b/>
                <w:sz w:val="22"/>
                <w:szCs w:val="22"/>
              </w:rPr>
            </w:pPr>
            <w:r w:rsidRPr="00EB7236">
              <w:rPr>
                <w:rFonts w:ascii="Cambria" w:hAnsi="Cambria"/>
                <w:b/>
                <w:sz w:val="22"/>
                <w:szCs w:val="22"/>
              </w:rPr>
              <w:t>FCFA</w:t>
            </w:r>
          </w:p>
        </w:tc>
      </w:tr>
      <w:tr w:rsidR="003A4ED8" w:rsidRPr="00EB7236" w:rsidTr="00E67B14">
        <w:trPr>
          <w:jc w:val="center"/>
        </w:trPr>
        <w:tc>
          <w:tcPr>
            <w:tcW w:w="4815" w:type="dxa"/>
            <w:shd w:val="clear" w:color="auto" w:fill="auto"/>
            <w:vAlign w:val="center"/>
          </w:tcPr>
          <w:p w:rsidR="003A4ED8" w:rsidRPr="00EB7236" w:rsidRDefault="003A4ED8" w:rsidP="001B22CB">
            <w:pPr>
              <w:spacing w:before="120" w:after="120"/>
              <w:rPr>
                <w:rFonts w:ascii="Cambria" w:hAnsi="Cambria"/>
                <w:sz w:val="22"/>
                <w:szCs w:val="22"/>
              </w:rPr>
            </w:pPr>
            <w:r w:rsidRPr="00EB7236">
              <w:rPr>
                <w:rFonts w:ascii="Cambria" w:hAnsi="Cambria"/>
                <w:sz w:val="22"/>
                <w:szCs w:val="22"/>
              </w:rPr>
              <w:t>TVA (19.25%</w:t>
            </w:r>
            <w:r w:rsidR="00BC2E97" w:rsidRPr="00EB7236">
              <w:rPr>
                <w:rFonts w:ascii="Cambria" w:hAnsi="Cambria"/>
                <w:sz w:val="22"/>
                <w:szCs w:val="22"/>
              </w:rPr>
              <w:t xml:space="preserve"> HT</w:t>
            </w:r>
            <w:r w:rsidRPr="00EB7236">
              <w:rPr>
                <w:rFonts w:ascii="Cambria" w:hAnsi="Cambria"/>
                <w:sz w:val="22"/>
                <w:szCs w:val="22"/>
              </w:rPr>
              <w:t>)</w:t>
            </w:r>
          </w:p>
        </w:tc>
        <w:tc>
          <w:tcPr>
            <w:tcW w:w="2977" w:type="dxa"/>
            <w:shd w:val="clear" w:color="auto" w:fill="auto"/>
            <w:vAlign w:val="center"/>
          </w:tcPr>
          <w:p w:rsidR="003A4ED8" w:rsidRPr="00EB7236" w:rsidRDefault="003A4ED8" w:rsidP="00D67664">
            <w:pPr>
              <w:spacing w:before="120" w:after="120"/>
              <w:ind w:right="318"/>
              <w:jc w:val="right"/>
              <w:rPr>
                <w:rFonts w:ascii="Cambria" w:hAnsi="Cambria"/>
                <w:sz w:val="22"/>
                <w:szCs w:val="22"/>
              </w:rPr>
            </w:pPr>
          </w:p>
        </w:tc>
      </w:tr>
      <w:tr w:rsidR="003A4ED8" w:rsidRPr="00EB7236" w:rsidTr="00E67B14">
        <w:trPr>
          <w:jc w:val="center"/>
        </w:trPr>
        <w:tc>
          <w:tcPr>
            <w:tcW w:w="4815" w:type="dxa"/>
            <w:shd w:val="clear" w:color="auto" w:fill="auto"/>
            <w:vAlign w:val="center"/>
          </w:tcPr>
          <w:p w:rsidR="003A4ED8" w:rsidRPr="00EB7236" w:rsidRDefault="00E9145D" w:rsidP="001B22CB">
            <w:pPr>
              <w:spacing w:before="120" w:after="120"/>
              <w:rPr>
                <w:rFonts w:ascii="Cambria" w:hAnsi="Cambria"/>
                <w:sz w:val="22"/>
                <w:szCs w:val="22"/>
              </w:rPr>
            </w:pPr>
            <w:r w:rsidRPr="00EB7236">
              <w:rPr>
                <w:rFonts w:ascii="Cambria" w:hAnsi="Cambria"/>
                <w:sz w:val="22"/>
                <w:szCs w:val="22"/>
              </w:rPr>
              <w:t>AIR (2.2</w:t>
            </w:r>
            <w:r w:rsidR="003A4ED8" w:rsidRPr="00EB7236">
              <w:rPr>
                <w:rFonts w:ascii="Cambria" w:hAnsi="Cambria"/>
                <w:sz w:val="22"/>
                <w:szCs w:val="22"/>
              </w:rPr>
              <w:t xml:space="preserve">% </w:t>
            </w:r>
            <w:r w:rsidRPr="00EB7236">
              <w:rPr>
                <w:rFonts w:ascii="Cambria" w:hAnsi="Cambria"/>
                <w:sz w:val="22"/>
                <w:szCs w:val="22"/>
              </w:rPr>
              <w:t>ou 5,5%)</w:t>
            </w:r>
            <w:r w:rsidR="003A4ED8" w:rsidRPr="00EB7236">
              <w:rPr>
                <w:rFonts w:ascii="Cambria" w:hAnsi="Cambria"/>
                <w:sz w:val="22"/>
                <w:szCs w:val="22"/>
              </w:rPr>
              <w:t>)</w:t>
            </w:r>
          </w:p>
        </w:tc>
        <w:tc>
          <w:tcPr>
            <w:tcW w:w="2977" w:type="dxa"/>
            <w:shd w:val="clear" w:color="auto" w:fill="auto"/>
            <w:vAlign w:val="center"/>
          </w:tcPr>
          <w:p w:rsidR="003A4ED8" w:rsidRPr="00EB7236" w:rsidRDefault="003A4ED8" w:rsidP="00D67664">
            <w:pPr>
              <w:spacing w:before="120" w:after="120"/>
              <w:ind w:right="318"/>
              <w:jc w:val="right"/>
              <w:rPr>
                <w:rFonts w:ascii="Cambria" w:hAnsi="Cambria"/>
                <w:sz w:val="22"/>
                <w:szCs w:val="22"/>
              </w:rPr>
            </w:pPr>
            <w:r w:rsidRPr="00EB7236">
              <w:rPr>
                <w:rFonts w:ascii="Cambria" w:hAnsi="Cambria"/>
                <w:sz w:val="22"/>
                <w:szCs w:val="22"/>
              </w:rPr>
              <w:t>FCFA</w:t>
            </w:r>
          </w:p>
        </w:tc>
      </w:tr>
      <w:tr w:rsidR="003A4ED8" w:rsidRPr="00EB7236" w:rsidTr="00E67B14">
        <w:trPr>
          <w:jc w:val="center"/>
        </w:trPr>
        <w:tc>
          <w:tcPr>
            <w:tcW w:w="4815" w:type="dxa"/>
            <w:shd w:val="clear" w:color="auto" w:fill="auto"/>
            <w:vAlign w:val="center"/>
          </w:tcPr>
          <w:p w:rsidR="003A4ED8" w:rsidRPr="00EB7236" w:rsidRDefault="003A4ED8" w:rsidP="00D67664">
            <w:pPr>
              <w:spacing w:before="120" w:after="120"/>
              <w:rPr>
                <w:rFonts w:ascii="Cambria" w:hAnsi="Cambria"/>
                <w:b/>
                <w:sz w:val="22"/>
                <w:szCs w:val="22"/>
              </w:rPr>
            </w:pPr>
            <w:r w:rsidRPr="00EB7236">
              <w:rPr>
                <w:rFonts w:ascii="Cambria" w:hAnsi="Cambria"/>
                <w:b/>
                <w:sz w:val="22"/>
                <w:szCs w:val="22"/>
              </w:rPr>
              <w:t>Total Général TTC</w:t>
            </w:r>
          </w:p>
        </w:tc>
        <w:tc>
          <w:tcPr>
            <w:tcW w:w="2977" w:type="dxa"/>
            <w:shd w:val="clear" w:color="auto" w:fill="auto"/>
            <w:vAlign w:val="center"/>
          </w:tcPr>
          <w:p w:rsidR="003A4ED8" w:rsidRPr="00EB7236" w:rsidRDefault="003A4ED8" w:rsidP="00D67664">
            <w:pPr>
              <w:spacing w:before="120" w:after="120"/>
              <w:ind w:right="318"/>
              <w:jc w:val="right"/>
              <w:rPr>
                <w:rFonts w:ascii="Cambria" w:hAnsi="Cambria"/>
                <w:b/>
                <w:sz w:val="22"/>
                <w:szCs w:val="22"/>
              </w:rPr>
            </w:pPr>
            <w:r w:rsidRPr="00EB7236">
              <w:rPr>
                <w:rFonts w:ascii="Cambria" w:hAnsi="Cambria"/>
                <w:b/>
                <w:sz w:val="22"/>
                <w:szCs w:val="22"/>
              </w:rPr>
              <w:t>FCFA</w:t>
            </w:r>
          </w:p>
        </w:tc>
      </w:tr>
      <w:tr w:rsidR="003A4ED8" w:rsidRPr="00EB7236" w:rsidTr="00E67B14">
        <w:trPr>
          <w:jc w:val="center"/>
        </w:trPr>
        <w:tc>
          <w:tcPr>
            <w:tcW w:w="4815" w:type="dxa"/>
            <w:shd w:val="clear" w:color="auto" w:fill="auto"/>
            <w:vAlign w:val="center"/>
          </w:tcPr>
          <w:p w:rsidR="003A4ED8" w:rsidRPr="00EB7236" w:rsidRDefault="003A4ED8" w:rsidP="00D67664">
            <w:pPr>
              <w:spacing w:before="120" w:after="120"/>
              <w:rPr>
                <w:rFonts w:ascii="Cambria" w:hAnsi="Cambria"/>
                <w:b/>
                <w:sz w:val="22"/>
                <w:szCs w:val="22"/>
              </w:rPr>
            </w:pPr>
            <w:r w:rsidRPr="00EB7236">
              <w:rPr>
                <w:rFonts w:ascii="Cambria" w:hAnsi="Cambria"/>
                <w:b/>
                <w:sz w:val="22"/>
                <w:szCs w:val="22"/>
              </w:rPr>
              <w:t>Net à mandater</w:t>
            </w:r>
          </w:p>
        </w:tc>
        <w:tc>
          <w:tcPr>
            <w:tcW w:w="2977" w:type="dxa"/>
            <w:shd w:val="clear" w:color="auto" w:fill="auto"/>
            <w:vAlign w:val="center"/>
          </w:tcPr>
          <w:p w:rsidR="003A4ED8" w:rsidRPr="00EB7236" w:rsidRDefault="003A4ED8" w:rsidP="00D67664">
            <w:pPr>
              <w:spacing w:after="120"/>
              <w:ind w:right="318"/>
              <w:jc w:val="right"/>
              <w:rPr>
                <w:rFonts w:ascii="Cambria" w:hAnsi="Cambria"/>
                <w:b/>
                <w:sz w:val="22"/>
                <w:szCs w:val="22"/>
              </w:rPr>
            </w:pPr>
            <w:r w:rsidRPr="00EB7236">
              <w:rPr>
                <w:rFonts w:ascii="Cambria" w:hAnsi="Cambria"/>
                <w:b/>
                <w:bCs/>
                <w:sz w:val="22"/>
                <w:szCs w:val="22"/>
              </w:rPr>
              <w:t>FCFA</w:t>
            </w:r>
          </w:p>
        </w:tc>
      </w:tr>
    </w:tbl>
    <w:p w:rsidR="00E67B14" w:rsidRDefault="00E67B14" w:rsidP="003A4ED8">
      <w:pPr>
        <w:spacing w:before="240" w:after="120"/>
        <w:rPr>
          <w:rFonts w:ascii="Cambria" w:hAnsi="Cambria"/>
          <w:sz w:val="22"/>
          <w:szCs w:val="22"/>
        </w:rPr>
      </w:pPr>
    </w:p>
    <w:p w:rsidR="00E67B14" w:rsidRDefault="00E67B14" w:rsidP="00E67B14">
      <w:pPr>
        <w:spacing w:before="240" w:after="240"/>
        <w:rPr>
          <w:rFonts w:ascii="Cambria" w:hAnsi="Cambria"/>
          <w:sz w:val="22"/>
          <w:szCs w:val="22"/>
        </w:rPr>
      </w:pPr>
      <w:r w:rsidRPr="00EB7236">
        <w:rPr>
          <w:rFonts w:ascii="Cambria" w:hAnsi="Cambria"/>
          <w:b/>
          <w:sz w:val="22"/>
          <w:szCs w:val="22"/>
        </w:rPr>
        <w:t>FINANCEMENT</w:t>
      </w:r>
      <w:r w:rsidRPr="00EB7236">
        <w:rPr>
          <w:rFonts w:ascii="Cambria" w:hAnsi="Cambria"/>
          <w:sz w:val="22"/>
          <w:szCs w:val="22"/>
        </w:rPr>
        <w:t xml:space="preserve"> : </w:t>
      </w:r>
      <w:r w:rsidRPr="00346FCF">
        <w:rPr>
          <w:rFonts w:ascii="Cambria" w:hAnsi="Cambria"/>
          <w:color w:val="FF0000"/>
          <w:sz w:val="22"/>
          <w:szCs w:val="22"/>
        </w:rPr>
        <w:t>BIP MIN</w:t>
      </w:r>
      <w:r w:rsidR="00346FCF" w:rsidRPr="00346FCF">
        <w:rPr>
          <w:rFonts w:ascii="Cambria" w:hAnsi="Cambria"/>
          <w:color w:val="FF0000"/>
          <w:sz w:val="22"/>
          <w:szCs w:val="22"/>
        </w:rPr>
        <w:t>COMMERCE</w:t>
      </w:r>
      <w:r w:rsidRPr="00EB7236">
        <w:rPr>
          <w:rFonts w:ascii="Cambria" w:hAnsi="Cambria"/>
          <w:sz w:val="22"/>
          <w:szCs w:val="22"/>
        </w:rPr>
        <w:t>, Exercice 201</w:t>
      </w:r>
      <w:r>
        <w:rPr>
          <w:rFonts w:ascii="Cambria" w:hAnsi="Cambria"/>
          <w:sz w:val="22"/>
          <w:szCs w:val="22"/>
        </w:rPr>
        <w:t>8</w:t>
      </w:r>
      <w:r w:rsidRPr="00EB7236">
        <w:rPr>
          <w:rFonts w:ascii="Cambria" w:hAnsi="Cambria"/>
          <w:sz w:val="22"/>
          <w:szCs w:val="22"/>
        </w:rPr>
        <w:t xml:space="preserve">, </w:t>
      </w:r>
    </w:p>
    <w:p w:rsidR="00E67B14" w:rsidRDefault="00E67B14" w:rsidP="00E67B14">
      <w:pPr>
        <w:spacing w:before="240" w:after="120"/>
        <w:rPr>
          <w:rFonts w:ascii="Cambria" w:hAnsi="Cambria"/>
          <w:sz w:val="22"/>
          <w:szCs w:val="22"/>
        </w:rPr>
      </w:pPr>
      <w:r w:rsidRPr="00E67B14">
        <w:rPr>
          <w:rFonts w:ascii="Cambria" w:hAnsi="Cambria"/>
          <w:b/>
          <w:sz w:val="22"/>
          <w:szCs w:val="22"/>
        </w:rPr>
        <w:t>IMPUTATION :</w:t>
      </w:r>
      <w:r>
        <w:rPr>
          <w:rFonts w:ascii="Cambria" w:hAnsi="Cambria"/>
          <w:sz w:val="22"/>
          <w:szCs w:val="22"/>
        </w:rPr>
        <w:t>_____________________________________</w:t>
      </w:r>
    </w:p>
    <w:p w:rsidR="003A4ED8" w:rsidRPr="00EB7236" w:rsidRDefault="003A4ED8" w:rsidP="003A4ED8">
      <w:pPr>
        <w:spacing w:before="240" w:after="120"/>
        <w:rPr>
          <w:rFonts w:ascii="Cambria" w:hAnsi="Cambria"/>
          <w:sz w:val="22"/>
          <w:szCs w:val="22"/>
        </w:rPr>
      </w:pPr>
      <w:r w:rsidRPr="00EB7236">
        <w:rPr>
          <w:rFonts w:ascii="Cambria" w:hAnsi="Cambria"/>
          <w:sz w:val="22"/>
          <w:szCs w:val="22"/>
        </w:rPr>
        <w:t xml:space="preserve">SOUSCRIT LE : </w:t>
      </w:r>
      <w:r w:rsidR="0056544A" w:rsidRPr="00EB7236">
        <w:rPr>
          <w:rFonts w:ascii="Cambria" w:hAnsi="Cambria"/>
          <w:sz w:val="22"/>
          <w:szCs w:val="22"/>
        </w:rPr>
        <w:t xml:space="preserve">                 _______________________</w:t>
      </w:r>
    </w:p>
    <w:p w:rsidR="003A4ED8" w:rsidRPr="00EB7236" w:rsidRDefault="003A4ED8" w:rsidP="003A4ED8">
      <w:pPr>
        <w:spacing w:before="120" w:after="120"/>
        <w:rPr>
          <w:rFonts w:ascii="Cambria" w:hAnsi="Cambria"/>
          <w:sz w:val="22"/>
          <w:szCs w:val="22"/>
        </w:rPr>
      </w:pPr>
      <w:r w:rsidRPr="00EB7236">
        <w:rPr>
          <w:rFonts w:ascii="Cambria" w:hAnsi="Cambria"/>
          <w:sz w:val="22"/>
          <w:szCs w:val="22"/>
        </w:rPr>
        <w:t xml:space="preserve">SIGNE, LE : </w:t>
      </w:r>
      <w:r w:rsidR="0056544A" w:rsidRPr="00EB7236">
        <w:rPr>
          <w:rFonts w:ascii="Cambria" w:hAnsi="Cambria"/>
          <w:sz w:val="22"/>
          <w:szCs w:val="22"/>
        </w:rPr>
        <w:t xml:space="preserve">                       _______________________</w:t>
      </w:r>
    </w:p>
    <w:p w:rsidR="003A4ED8" w:rsidRPr="00EB7236" w:rsidRDefault="003A4ED8" w:rsidP="003A4ED8">
      <w:pPr>
        <w:spacing w:before="120" w:after="120"/>
        <w:rPr>
          <w:rFonts w:ascii="Cambria" w:hAnsi="Cambria"/>
          <w:sz w:val="22"/>
          <w:szCs w:val="22"/>
        </w:rPr>
      </w:pPr>
      <w:r w:rsidRPr="00EB7236">
        <w:rPr>
          <w:rFonts w:ascii="Cambria" w:hAnsi="Cambria"/>
          <w:sz w:val="22"/>
          <w:szCs w:val="22"/>
        </w:rPr>
        <w:t xml:space="preserve">NOTIFIE, LE : </w:t>
      </w:r>
      <w:r w:rsidR="0056544A" w:rsidRPr="00EB7236">
        <w:rPr>
          <w:rFonts w:ascii="Cambria" w:hAnsi="Cambria"/>
          <w:sz w:val="22"/>
          <w:szCs w:val="22"/>
        </w:rPr>
        <w:t xml:space="preserve">                  ________________________</w:t>
      </w:r>
    </w:p>
    <w:p w:rsidR="003A4ED8" w:rsidRPr="00EB7236" w:rsidRDefault="003A4ED8" w:rsidP="003A4ED8">
      <w:pPr>
        <w:spacing w:before="120" w:after="120"/>
        <w:rPr>
          <w:rFonts w:ascii="Cambria" w:hAnsi="Cambria"/>
          <w:sz w:val="22"/>
          <w:szCs w:val="22"/>
        </w:rPr>
      </w:pPr>
      <w:r w:rsidRPr="00EB7236">
        <w:rPr>
          <w:rFonts w:ascii="Cambria" w:hAnsi="Cambria"/>
          <w:sz w:val="22"/>
          <w:szCs w:val="22"/>
        </w:rPr>
        <w:t>ENREGISTRE, LE : _____________________</w:t>
      </w:r>
      <w:r w:rsidR="0056544A" w:rsidRPr="00EB7236">
        <w:rPr>
          <w:rFonts w:ascii="Cambria" w:hAnsi="Cambria"/>
          <w:sz w:val="22"/>
          <w:szCs w:val="22"/>
        </w:rPr>
        <w:t>___</w:t>
      </w:r>
    </w:p>
    <w:p w:rsidR="003A4ED8" w:rsidRPr="00EB7236" w:rsidRDefault="003A4ED8" w:rsidP="003A4ED8">
      <w:pPr>
        <w:spacing w:after="160" w:line="259" w:lineRule="auto"/>
        <w:rPr>
          <w:rFonts w:ascii="Cambria" w:hAnsi="Cambria"/>
          <w:sz w:val="22"/>
          <w:szCs w:val="22"/>
        </w:rPr>
      </w:pPr>
    </w:p>
    <w:p w:rsidR="003A4ED8" w:rsidRDefault="003A4ED8" w:rsidP="003A4ED8">
      <w:pPr>
        <w:spacing w:after="160" w:line="259" w:lineRule="auto"/>
        <w:rPr>
          <w:rFonts w:ascii="Cambria" w:hAnsi="Cambria"/>
          <w:sz w:val="22"/>
          <w:szCs w:val="22"/>
        </w:rPr>
      </w:pPr>
    </w:p>
    <w:p w:rsidR="00EB7236" w:rsidRDefault="00EB7236" w:rsidP="003A4ED8">
      <w:pPr>
        <w:spacing w:after="160" w:line="259" w:lineRule="auto"/>
        <w:rPr>
          <w:rFonts w:ascii="Cambria" w:hAnsi="Cambria"/>
          <w:sz w:val="22"/>
          <w:szCs w:val="22"/>
        </w:rPr>
      </w:pPr>
    </w:p>
    <w:p w:rsidR="00EB7236" w:rsidRDefault="00EB7236" w:rsidP="003A4ED8">
      <w:pPr>
        <w:spacing w:after="160" w:line="259" w:lineRule="auto"/>
        <w:rPr>
          <w:rFonts w:ascii="Cambria" w:hAnsi="Cambria"/>
          <w:sz w:val="22"/>
          <w:szCs w:val="22"/>
        </w:rPr>
      </w:pPr>
    </w:p>
    <w:p w:rsidR="00EB7236" w:rsidRDefault="00EB7236" w:rsidP="003A4ED8">
      <w:pPr>
        <w:spacing w:after="160" w:line="259" w:lineRule="auto"/>
        <w:rPr>
          <w:rFonts w:ascii="Cambria" w:hAnsi="Cambria"/>
          <w:sz w:val="22"/>
          <w:szCs w:val="22"/>
        </w:rPr>
      </w:pPr>
    </w:p>
    <w:p w:rsidR="00EB7236" w:rsidRDefault="00EB7236" w:rsidP="003A4ED8">
      <w:pPr>
        <w:spacing w:after="160" w:line="259" w:lineRule="auto"/>
        <w:rPr>
          <w:rFonts w:ascii="Cambria" w:hAnsi="Cambria"/>
          <w:sz w:val="22"/>
          <w:szCs w:val="22"/>
        </w:rPr>
      </w:pPr>
    </w:p>
    <w:p w:rsidR="00EB7236" w:rsidRPr="00EB7236" w:rsidRDefault="00EB7236" w:rsidP="003A4ED8">
      <w:pPr>
        <w:spacing w:after="160" w:line="259" w:lineRule="auto"/>
        <w:rPr>
          <w:rFonts w:ascii="Cambria" w:hAnsi="Cambria"/>
          <w:sz w:val="22"/>
          <w:szCs w:val="22"/>
        </w:rPr>
      </w:pPr>
    </w:p>
    <w:p w:rsidR="003A4ED8" w:rsidRPr="00EB7236" w:rsidRDefault="003A4ED8" w:rsidP="003A4ED8">
      <w:pPr>
        <w:spacing w:after="160" w:line="259" w:lineRule="auto"/>
        <w:rPr>
          <w:rFonts w:ascii="Cambria" w:hAnsi="Cambria"/>
          <w:sz w:val="22"/>
          <w:szCs w:val="22"/>
        </w:rPr>
      </w:pPr>
      <w:r w:rsidRPr="00EB7236">
        <w:rPr>
          <w:rFonts w:ascii="Cambria" w:hAnsi="Cambria"/>
          <w:sz w:val="22"/>
          <w:szCs w:val="22"/>
        </w:rPr>
        <w:t xml:space="preserve">ENTRE </w:t>
      </w: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r w:rsidRPr="00EB7236">
        <w:rPr>
          <w:rFonts w:ascii="Cambria" w:hAnsi="Cambria"/>
          <w:sz w:val="22"/>
          <w:szCs w:val="22"/>
        </w:rPr>
        <w:t>La République du Cameroun, r</w:t>
      </w:r>
      <w:r w:rsidR="00E043A5" w:rsidRPr="00EB7236">
        <w:rPr>
          <w:rFonts w:ascii="Cambria" w:hAnsi="Cambria"/>
          <w:sz w:val="22"/>
          <w:szCs w:val="22"/>
        </w:rPr>
        <w:t xml:space="preserve">eprésentée par le Délégué </w:t>
      </w:r>
      <w:r w:rsidR="00BC2E97" w:rsidRPr="00EB7236">
        <w:rPr>
          <w:rFonts w:ascii="Cambria" w:hAnsi="Cambria"/>
          <w:sz w:val="22"/>
          <w:szCs w:val="22"/>
        </w:rPr>
        <w:t xml:space="preserve">Régional </w:t>
      </w:r>
      <w:r w:rsidRPr="00EB7236">
        <w:rPr>
          <w:rFonts w:ascii="Cambria" w:hAnsi="Cambria"/>
          <w:sz w:val="22"/>
          <w:szCs w:val="22"/>
        </w:rPr>
        <w:t xml:space="preserve"> des Marchés Pub</w:t>
      </w:r>
      <w:r w:rsidR="00E043A5" w:rsidRPr="00EB7236">
        <w:rPr>
          <w:rFonts w:ascii="Cambria" w:hAnsi="Cambria"/>
          <w:sz w:val="22"/>
          <w:szCs w:val="22"/>
        </w:rPr>
        <w:t xml:space="preserve">lics </w:t>
      </w:r>
      <w:r w:rsidR="003D7A6E">
        <w:rPr>
          <w:rFonts w:ascii="Cambria" w:hAnsi="Cambria"/>
          <w:sz w:val="22"/>
          <w:szCs w:val="22"/>
        </w:rPr>
        <w:t>de l’Est</w:t>
      </w:r>
      <w:r w:rsidRPr="00EB7236">
        <w:rPr>
          <w:rFonts w:ascii="Cambria" w:hAnsi="Cambria"/>
          <w:sz w:val="22"/>
          <w:szCs w:val="22"/>
        </w:rPr>
        <w:t xml:space="preserve"> ci-après dénommé « Autorité contractante »</w:t>
      </w: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r w:rsidRPr="00EB7236">
        <w:rPr>
          <w:rFonts w:ascii="Cambria" w:hAnsi="Cambria"/>
          <w:sz w:val="22"/>
          <w:szCs w:val="22"/>
        </w:rPr>
        <w:t>D’une part,</w:t>
      </w: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r w:rsidRPr="00EB7236">
        <w:rPr>
          <w:rFonts w:ascii="Cambria" w:hAnsi="Cambria"/>
          <w:sz w:val="22"/>
          <w:szCs w:val="22"/>
        </w:rPr>
        <w:t xml:space="preserve">Et </w:t>
      </w: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p>
    <w:p w:rsidR="00C66528" w:rsidRPr="00EB7236" w:rsidRDefault="003A4ED8" w:rsidP="003A4ED8">
      <w:pPr>
        <w:spacing w:after="120"/>
        <w:rPr>
          <w:rFonts w:ascii="Cambria" w:hAnsi="Cambria"/>
          <w:sz w:val="22"/>
          <w:szCs w:val="22"/>
        </w:rPr>
      </w:pPr>
      <w:r w:rsidRPr="00EB7236">
        <w:rPr>
          <w:rFonts w:ascii="Cambria" w:hAnsi="Cambria"/>
          <w:b/>
          <w:sz w:val="22"/>
          <w:szCs w:val="22"/>
        </w:rPr>
        <w:t>L</w:t>
      </w:r>
      <w:r w:rsidR="00C66528" w:rsidRPr="00EB7236">
        <w:rPr>
          <w:rFonts w:ascii="Cambria" w:hAnsi="Cambria"/>
          <w:b/>
          <w:sz w:val="22"/>
          <w:szCs w:val="22"/>
        </w:rPr>
        <w:t xml:space="preserve">a </w:t>
      </w:r>
      <w:r w:rsidR="000B1EA6" w:rsidRPr="00EB7236">
        <w:rPr>
          <w:rFonts w:ascii="Cambria" w:hAnsi="Cambria"/>
          <w:b/>
          <w:sz w:val="22"/>
          <w:szCs w:val="22"/>
        </w:rPr>
        <w:t>Société</w:t>
      </w:r>
      <w:r w:rsidR="00C66528" w:rsidRPr="00EB7236">
        <w:rPr>
          <w:rFonts w:ascii="Cambria" w:hAnsi="Cambria"/>
          <w:b/>
          <w:sz w:val="22"/>
          <w:szCs w:val="22"/>
        </w:rPr>
        <w:t>______</w:t>
      </w:r>
      <w:r w:rsidRPr="00EB7236">
        <w:rPr>
          <w:rFonts w:ascii="Cambria" w:hAnsi="Cambria"/>
          <w:sz w:val="22"/>
          <w:szCs w:val="22"/>
        </w:rPr>
        <w:t>B.P</w:t>
      </w:r>
      <w:r w:rsidR="00C66528" w:rsidRPr="00EB7236">
        <w:rPr>
          <w:rFonts w:ascii="Cambria" w:hAnsi="Cambria"/>
          <w:sz w:val="22"/>
          <w:szCs w:val="22"/>
        </w:rPr>
        <w:t>_________</w:t>
      </w:r>
      <w:r w:rsidRPr="00EB7236">
        <w:rPr>
          <w:rFonts w:ascii="Cambria" w:hAnsi="Cambria"/>
          <w:sz w:val="22"/>
          <w:szCs w:val="22"/>
        </w:rPr>
        <w:t xml:space="preserve">, TEL: </w:t>
      </w:r>
      <w:r w:rsidR="00C66528" w:rsidRPr="00EB7236">
        <w:rPr>
          <w:rFonts w:ascii="Cambria" w:hAnsi="Cambria"/>
          <w:sz w:val="22"/>
          <w:szCs w:val="22"/>
        </w:rPr>
        <w:t>___________</w:t>
      </w:r>
    </w:p>
    <w:p w:rsidR="003A4ED8" w:rsidRPr="00EB7236" w:rsidRDefault="00D54A7F" w:rsidP="003A4ED8">
      <w:pPr>
        <w:spacing w:after="120"/>
        <w:rPr>
          <w:rFonts w:ascii="Cambria" w:hAnsi="Cambria"/>
          <w:sz w:val="22"/>
          <w:szCs w:val="22"/>
        </w:rPr>
      </w:pPr>
      <w:r w:rsidRPr="00EB7236">
        <w:rPr>
          <w:rFonts w:ascii="Cambria" w:hAnsi="Cambria"/>
          <w:sz w:val="22"/>
          <w:szCs w:val="22"/>
        </w:rPr>
        <w:t>Représentée</w:t>
      </w:r>
      <w:r w:rsidR="003A4ED8" w:rsidRPr="00EB7236">
        <w:rPr>
          <w:rFonts w:ascii="Cambria" w:hAnsi="Cambria"/>
          <w:sz w:val="22"/>
          <w:szCs w:val="22"/>
        </w:rPr>
        <w:t xml:space="preserve"> par son Directeur Général Monsieur </w:t>
      </w:r>
      <w:r w:rsidR="00C66528" w:rsidRPr="00EB7236">
        <w:rPr>
          <w:rFonts w:ascii="Cambria" w:hAnsi="Cambria"/>
          <w:b/>
          <w:sz w:val="22"/>
          <w:szCs w:val="22"/>
        </w:rPr>
        <w:t>________ </w:t>
      </w:r>
      <w:r w:rsidR="000B1EA6" w:rsidRPr="00EB7236">
        <w:rPr>
          <w:rFonts w:ascii="Cambria" w:hAnsi="Cambria"/>
          <w:b/>
          <w:sz w:val="22"/>
          <w:szCs w:val="22"/>
        </w:rPr>
        <w:t>;</w:t>
      </w:r>
      <w:r w:rsidR="000B1EA6" w:rsidRPr="00EB7236">
        <w:rPr>
          <w:rFonts w:ascii="Cambria" w:hAnsi="Cambria"/>
          <w:sz w:val="22"/>
          <w:szCs w:val="22"/>
        </w:rPr>
        <w:t xml:space="preserve"> ci</w:t>
      </w:r>
      <w:r w:rsidR="003A4ED8" w:rsidRPr="00EB7236">
        <w:rPr>
          <w:rFonts w:ascii="Cambria" w:hAnsi="Cambria"/>
          <w:sz w:val="22"/>
          <w:szCs w:val="22"/>
        </w:rPr>
        <w:t>-après dénommé « Cocontractant »</w:t>
      </w: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r w:rsidRPr="00EB7236">
        <w:rPr>
          <w:rFonts w:ascii="Cambria" w:hAnsi="Cambria"/>
          <w:sz w:val="22"/>
          <w:szCs w:val="22"/>
        </w:rPr>
        <w:t>D’autre part,</w:t>
      </w:r>
    </w:p>
    <w:p w:rsidR="003A4ED8" w:rsidRPr="00EB7236" w:rsidRDefault="003A4ED8"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6028CF" w:rsidRPr="00EB7236" w:rsidRDefault="006028CF" w:rsidP="003A4ED8">
      <w:pPr>
        <w:spacing w:after="120"/>
        <w:rPr>
          <w:rFonts w:ascii="Cambria" w:hAnsi="Cambria"/>
          <w:sz w:val="22"/>
          <w:szCs w:val="22"/>
        </w:rPr>
      </w:pPr>
    </w:p>
    <w:p w:rsidR="003A4ED8" w:rsidRPr="00EB7236" w:rsidRDefault="003A4ED8" w:rsidP="003A4ED8">
      <w:pPr>
        <w:spacing w:after="120"/>
        <w:rPr>
          <w:rFonts w:ascii="Cambria" w:hAnsi="Cambria"/>
          <w:sz w:val="22"/>
          <w:szCs w:val="22"/>
        </w:rPr>
      </w:pPr>
      <w:r w:rsidRPr="00EB7236">
        <w:rPr>
          <w:rFonts w:ascii="Cambria" w:hAnsi="Cambria"/>
          <w:sz w:val="22"/>
          <w:szCs w:val="22"/>
        </w:rPr>
        <w:t>IL A ETE CONVENU ET ARRETE CE QUI SUIT :</w:t>
      </w:r>
    </w:p>
    <w:p w:rsidR="00070032" w:rsidRPr="00EB7236" w:rsidRDefault="00070032">
      <w:pPr>
        <w:widowControl w:val="0"/>
        <w:autoSpaceDE w:val="0"/>
        <w:autoSpaceDN w:val="0"/>
        <w:adjustRightInd w:val="0"/>
        <w:spacing w:line="200" w:lineRule="exact"/>
        <w:rPr>
          <w:rFonts w:ascii="Cambria" w:hAnsi="Cambria"/>
          <w:color w:val="000000"/>
          <w:spacing w:val="38"/>
          <w:sz w:val="22"/>
          <w:szCs w:val="22"/>
          <w:highlight w:val="yellow"/>
        </w:rPr>
      </w:pPr>
    </w:p>
    <w:p w:rsidR="00070032" w:rsidRPr="00EB7236" w:rsidRDefault="00070032">
      <w:pPr>
        <w:widowControl w:val="0"/>
        <w:autoSpaceDE w:val="0"/>
        <w:autoSpaceDN w:val="0"/>
        <w:adjustRightInd w:val="0"/>
        <w:spacing w:line="200" w:lineRule="exact"/>
        <w:rPr>
          <w:rFonts w:ascii="Cambria" w:hAnsi="Cambria"/>
          <w:color w:val="000000"/>
          <w:spacing w:val="38"/>
          <w:sz w:val="22"/>
          <w:szCs w:val="22"/>
          <w:highlight w:val="yellow"/>
        </w:rPr>
      </w:pPr>
    </w:p>
    <w:p w:rsidR="00317D60" w:rsidRPr="00EB7236" w:rsidRDefault="00317D60">
      <w:pPr>
        <w:widowControl w:val="0"/>
        <w:autoSpaceDE w:val="0"/>
        <w:autoSpaceDN w:val="0"/>
        <w:adjustRightInd w:val="0"/>
        <w:spacing w:line="200" w:lineRule="exact"/>
        <w:rPr>
          <w:rFonts w:ascii="Cambria" w:hAnsi="Cambria"/>
          <w:color w:val="000000"/>
          <w:spacing w:val="38"/>
          <w:sz w:val="22"/>
          <w:szCs w:val="22"/>
          <w:highlight w:val="yellow"/>
        </w:rPr>
      </w:pPr>
    </w:p>
    <w:p w:rsidR="00317D60" w:rsidRDefault="00317D60">
      <w:pPr>
        <w:widowControl w:val="0"/>
        <w:autoSpaceDE w:val="0"/>
        <w:autoSpaceDN w:val="0"/>
        <w:adjustRightInd w:val="0"/>
        <w:spacing w:line="200" w:lineRule="exact"/>
        <w:rPr>
          <w:rFonts w:ascii="Cambria" w:hAnsi="Cambria"/>
          <w:color w:val="000000"/>
          <w:spacing w:val="38"/>
          <w:sz w:val="22"/>
          <w:szCs w:val="22"/>
          <w:highlight w:val="yellow"/>
        </w:rPr>
      </w:pPr>
    </w:p>
    <w:p w:rsidR="00827717" w:rsidRDefault="00827717">
      <w:pPr>
        <w:widowControl w:val="0"/>
        <w:autoSpaceDE w:val="0"/>
        <w:autoSpaceDN w:val="0"/>
        <w:adjustRightInd w:val="0"/>
        <w:spacing w:line="200" w:lineRule="exact"/>
        <w:rPr>
          <w:rFonts w:ascii="Cambria" w:hAnsi="Cambria"/>
          <w:color w:val="000000"/>
          <w:spacing w:val="38"/>
          <w:sz w:val="22"/>
          <w:szCs w:val="22"/>
          <w:highlight w:val="yellow"/>
        </w:rPr>
      </w:pPr>
    </w:p>
    <w:p w:rsidR="00827717" w:rsidRDefault="00827717">
      <w:pPr>
        <w:widowControl w:val="0"/>
        <w:autoSpaceDE w:val="0"/>
        <w:autoSpaceDN w:val="0"/>
        <w:adjustRightInd w:val="0"/>
        <w:spacing w:line="200" w:lineRule="exact"/>
        <w:rPr>
          <w:rFonts w:ascii="Cambria" w:hAnsi="Cambria"/>
          <w:color w:val="000000"/>
          <w:spacing w:val="38"/>
          <w:sz w:val="22"/>
          <w:szCs w:val="22"/>
          <w:highlight w:val="yellow"/>
        </w:rPr>
      </w:pPr>
    </w:p>
    <w:p w:rsidR="00EB7236" w:rsidRPr="00EB7236" w:rsidRDefault="00EB7236" w:rsidP="006028CF">
      <w:pPr>
        <w:widowControl w:val="0"/>
        <w:autoSpaceDE w:val="0"/>
        <w:autoSpaceDN w:val="0"/>
        <w:adjustRightInd w:val="0"/>
        <w:spacing w:line="200" w:lineRule="exact"/>
        <w:rPr>
          <w:rFonts w:ascii="Cambria" w:hAnsi="Cambria"/>
          <w:sz w:val="22"/>
          <w:szCs w:val="22"/>
        </w:rPr>
      </w:pPr>
    </w:p>
    <w:p w:rsidR="003D7A6E" w:rsidRPr="00E67B14" w:rsidRDefault="00C66528" w:rsidP="003D7A6E">
      <w:pPr>
        <w:widowControl w:val="0"/>
        <w:autoSpaceDE w:val="0"/>
        <w:autoSpaceDN w:val="0"/>
        <w:adjustRightInd w:val="0"/>
        <w:rPr>
          <w:rFonts w:ascii="Cambria" w:hAnsi="Cambria"/>
          <w:b/>
        </w:rPr>
      </w:pPr>
      <w:r w:rsidRPr="00EB7236">
        <w:rPr>
          <w:rFonts w:ascii="Cambria" w:hAnsi="Cambria"/>
          <w:sz w:val="22"/>
          <w:szCs w:val="22"/>
        </w:rPr>
        <w:t xml:space="preserve">Page ____ </w:t>
      </w:r>
      <w:r w:rsidRPr="00EB7236">
        <w:rPr>
          <w:rFonts w:ascii="Cambria" w:hAnsi="Cambria"/>
          <w:b/>
          <w:sz w:val="22"/>
          <w:szCs w:val="22"/>
        </w:rPr>
        <w:t xml:space="preserve">et dernière de la </w:t>
      </w:r>
      <w:r w:rsidR="003D7A6E" w:rsidRPr="00E67B14">
        <w:rPr>
          <w:rFonts w:ascii="Cambria" w:hAnsi="Cambria"/>
          <w:b/>
        </w:rPr>
        <w:t>LETTRE COMMANDE   N°_____ /LC/MINM</w:t>
      </w:r>
      <w:r w:rsidR="00233251">
        <w:rPr>
          <w:rFonts w:ascii="Cambria" w:hAnsi="Cambria"/>
          <w:b/>
        </w:rPr>
        <w:t>AP/DR-NO/CRPMP/SMI/2018</w:t>
      </w:r>
      <w:r w:rsidR="003D7A6E" w:rsidRPr="00E67B14">
        <w:rPr>
          <w:rFonts w:ascii="Cambria" w:hAnsi="Cambria"/>
          <w:b/>
        </w:rPr>
        <w:t xml:space="preserve"> DU………………….PASSEE APRES APPEL D’OFFRE NATIONAL OUVERT N°</w:t>
      </w:r>
      <w:r w:rsidR="00233251">
        <w:rPr>
          <w:rFonts w:ascii="Cambria" w:hAnsi="Cambria"/>
          <w:b/>
        </w:rPr>
        <w:t>003</w:t>
      </w:r>
      <w:r w:rsidR="003D7A6E" w:rsidRPr="00E67B14">
        <w:rPr>
          <w:rFonts w:ascii="Cambria" w:hAnsi="Cambria"/>
          <w:b/>
        </w:rPr>
        <w:t xml:space="preserve">/DAONO/MINMAP/DR–ES/CRPM/SMI/2018  DU </w:t>
      </w:r>
      <w:r w:rsidR="00233251">
        <w:rPr>
          <w:rFonts w:ascii="Cambria" w:hAnsi="Cambria"/>
          <w:b/>
        </w:rPr>
        <w:t>19/01/</w:t>
      </w:r>
      <w:r w:rsidR="003D7A6E" w:rsidRPr="00E67B14">
        <w:rPr>
          <w:rFonts w:ascii="Cambria" w:hAnsi="Cambria"/>
          <w:b/>
        </w:rPr>
        <w:t xml:space="preserve">2018 POUR LES TRAVAUX DE REHABILITATION DE LA </w:t>
      </w:r>
      <w:r w:rsidR="003D7A6E" w:rsidRPr="00346FCF">
        <w:rPr>
          <w:rFonts w:ascii="Cambria" w:hAnsi="Cambria"/>
          <w:b/>
          <w:color w:val="FF0000"/>
        </w:rPr>
        <w:t xml:space="preserve">DELEGATION REGIONALE DES </w:t>
      </w:r>
      <w:r w:rsidR="00346FCF" w:rsidRPr="00346FCF">
        <w:rPr>
          <w:rFonts w:ascii="Cambria" w:hAnsi="Cambria"/>
          <w:b/>
          <w:color w:val="FF0000"/>
        </w:rPr>
        <w:t>COMMERCES</w:t>
      </w:r>
      <w:r w:rsidR="003D7A6E" w:rsidRPr="00346FCF">
        <w:rPr>
          <w:rFonts w:ascii="Cambria" w:hAnsi="Cambria"/>
          <w:b/>
          <w:color w:val="FF0000"/>
        </w:rPr>
        <w:t xml:space="preserve"> DE L’EST</w:t>
      </w:r>
      <w:r w:rsidR="003D7A6E" w:rsidRPr="00E67B14">
        <w:rPr>
          <w:rFonts w:ascii="Cambria" w:hAnsi="Cambria"/>
          <w:b/>
        </w:rPr>
        <w:t>, EN PROCEDURE D’URGENCE</w:t>
      </w:r>
    </w:p>
    <w:p w:rsidR="003D7A6E" w:rsidRDefault="003D7A6E" w:rsidP="003D7A6E">
      <w:pPr>
        <w:spacing w:after="120"/>
        <w:rPr>
          <w:rFonts w:ascii="Cambria" w:hAnsi="Cambria"/>
          <w:b/>
          <w:sz w:val="22"/>
          <w:szCs w:val="22"/>
        </w:rPr>
      </w:pPr>
    </w:p>
    <w:p w:rsidR="003D7A6E" w:rsidRPr="00EB7236" w:rsidRDefault="003D7A6E" w:rsidP="003D7A6E">
      <w:pPr>
        <w:spacing w:after="120"/>
        <w:rPr>
          <w:rFonts w:ascii="Cambria" w:hAnsi="Cambria"/>
          <w:b/>
          <w:sz w:val="22"/>
          <w:szCs w:val="22"/>
        </w:rPr>
      </w:pPr>
      <w:r w:rsidRPr="00EB7236">
        <w:rPr>
          <w:rFonts w:ascii="Cambria" w:hAnsi="Cambria"/>
          <w:b/>
          <w:sz w:val="22"/>
          <w:szCs w:val="22"/>
        </w:rPr>
        <w:t xml:space="preserve">TITULAIRE:____________) B.P__________, </w:t>
      </w:r>
    </w:p>
    <w:p w:rsidR="003D7A6E" w:rsidRPr="00EB7236" w:rsidRDefault="003D7A6E" w:rsidP="003D7A6E">
      <w:pPr>
        <w:spacing w:after="120"/>
        <w:rPr>
          <w:rFonts w:ascii="Cambria" w:hAnsi="Cambria"/>
          <w:sz w:val="22"/>
          <w:szCs w:val="22"/>
        </w:rPr>
      </w:pPr>
      <w:r w:rsidRPr="00EB7236">
        <w:rPr>
          <w:rFonts w:ascii="Cambria" w:hAnsi="Cambria"/>
          <w:sz w:val="22"/>
          <w:szCs w:val="22"/>
        </w:rPr>
        <w:t>TEL. : ___________</w:t>
      </w:r>
    </w:p>
    <w:p w:rsidR="003D7A6E" w:rsidRPr="00E67B14" w:rsidRDefault="003D7A6E" w:rsidP="003D7A6E">
      <w:pPr>
        <w:spacing w:line="276" w:lineRule="auto"/>
        <w:rPr>
          <w:rFonts w:ascii="Cambria" w:hAnsi="Cambria"/>
          <w:sz w:val="22"/>
          <w:szCs w:val="22"/>
        </w:rPr>
      </w:pPr>
      <w:r w:rsidRPr="00D952D3">
        <w:rPr>
          <w:rFonts w:ascii="Cambria" w:hAnsi="Cambria"/>
          <w:b/>
          <w:sz w:val="22"/>
          <w:szCs w:val="22"/>
        </w:rPr>
        <w:t>OBJET</w:t>
      </w:r>
      <w:r w:rsidRPr="00EB7236">
        <w:rPr>
          <w:rFonts w:ascii="Cambria" w:hAnsi="Cambria"/>
          <w:b/>
          <w:sz w:val="22"/>
          <w:szCs w:val="22"/>
        </w:rPr>
        <w:t> :</w:t>
      </w:r>
      <w:r w:rsidRPr="00D952D3">
        <w:rPr>
          <w:rFonts w:ascii="Cambria" w:hAnsi="Cambria"/>
          <w:color w:val="000000"/>
          <w:sz w:val="22"/>
          <w:szCs w:val="22"/>
        </w:rPr>
        <w:t xml:space="preserve">Travaux de réhabilitation </w:t>
      </w:r>
      <w:r w:rsidRPr="00E67B14">
        <w:rPr>
          <w:rFonts w:ascii="Cambria" w:hAnsi="Cambria"/>
        </w:rPr>
        <w:t xml:space="preserve">de la Délégation </w:t>
      </w:r>
      <w:r w:rsidRPr="00346FCF">
        <w:rPr>
          <w:rFonts w:ascii="Cambria" w:hAnsi="Cambria"/>
          <w:color w:val="FF0000"/>
        </w:rPr>
        <w:t>Régionale des</w:t>
      </w:r>
      <w:r w:rsidR="00346FCF" w:rsidRPr="00346FCF">
        <w:rPr>
          <w:rFonts w:ascii="Cambria" w:hAnsi="Cambria"/>
          <w:color w:val="FF0000"/>
        </w:rPr>
        <w:t xml:space="preserve"> Commerces </w:t>
      </w:r>
      <w:r w:rsidRPr="00346FCF">
        <w:rPr>
          <w:rFonts w:ascii="Cambria" w:hAnsi="Cambria"/>
          <w:color w:val="FF0000"/>
        </w:rPr>
        <w:t>de l’est</w:t>
      </w:r>
    </w:p>
    <w:p w:rsidR="003D7A6E" w:rsidRPr="00D952D3" w:rsidRDefault="003D7A6E" w:rsidP="003D7A6E">
      <w:pPr>
        <w:spacing w:before="240" w:after="240"/>
        <w:rPr>
          <w:rFonts w:ascii="Cambria" w:hAnsi="Cambria"/>
          <w:sz w:val="22"/>
          <w:szCs w:val="22"/>
        </w:rPr>
      </w:pPr>
      <w:r w:rsidRPr="00EB7236">
        <w:rPr>
          <w:rFonts w:ascii="Cambria" w:hAnsi="Cambria"/>
          <w:b/>
          <w:sz w:val="22"/>
          <w:szCs w:val="22"/>
        </w:rPr>
        <w:t>LIEU</w:t>
      </w:r>
      <w:r w:rsidRPr="00EB7236">
        <w:rPr>
          <w:rFonts w:ascii="Cambria" w:hAnsi="Cambria"/>
          <w:sz w:val="22"/>
          <w:szCs w:val="22"/>
        </w:rPr>
        <w:t xml:space="preserve"> : </w:t>
      </w:r>
      <w:r w:rsidRPr="00E67B14">
        <w:rPr>
          <w:rFonts w:ascii="Cambria" w:hAnsi="Cambria"/>
        </w:rPr>
        <w:t xml:space="preserve">Délégation Régionale des </w:t>
      </w:r>
      <w:r w:rsidR="00346FCF" w:rsidRPr="00346FCF">
        <w:rPr>
          <w:rFonts w:ascii="Cambria" w:hAnsi="Cambria"/>
          <w:color w:val="FF0000"/>
        </w:rPr>
        <w:t>Commerces</w:t>
      </w:r>
      <w:r w:rsidRPr="00E67B14">
        <w:rPr>
          <w:rFonts w:ascii="Cambria" w:hAnsi="Cambria"/>
        </w:rPr>
        <w:t>de l’est</w:t>
      </w:r>
      <w:r w:rsidRPr="00D952D3">
        <w:rPr>
          <w:rFonts w:ascii="Cambria" w:hAnsi="Cambria"/>
          <w:sz w:val="22"/>
          <w:szCs w:val="22"/>
        </w:rPr>
        <w:t>.</w:t>
      </w:r>
    </w:p>
    <w:p w:rsidR="003D7A6E" w:rsidRPr="00EB7236" w:rsidRDefault="003D7A6E" w:rsidP="003D7A6E">
      <w:pPr>
        <w:spacing w:before="240" w:after="240"/>
        <w:rPr>
          <w:rFonts w:ascii="Cambria" w:hAnsi="Cambria"/>
          <w:sz w:val="22"/>
          <w:szCs w:val="22"/>
        </w:rPr>
      </w:pPr>
      <w:r w:rsidRPr="00EB7236">
        <w:rPr>
          <w:rFonts w:ascii="Cambria" w:hAnsi="Cambria"/>
          <w:b/>
          <w:sz w:val="22"/>
          <w:szCs w:val="22"/>
        </w:rPr>
        <w:t>DELAI</w:t>
      </w:r>
      <w:r w:rsidRPr="00EB7236">
        <w:rPr>
          <w:rFonts w:ascii="Cambria" w:hAnsi="Cambria"/>
          <w:sz w:val="22"/>
          <w:szCs w:val="22"/>
        </w:rPr>
        <w:t xml:space="preserve"> : </w:t>
      </w:r>
    </w:p>
    <w:p w:rsidR="003D7A6E" w:rsidRPr="00EB7236" w:rsidRDefault="003D7A6E" w:rsidP="003D7A6E">
      <w:pPr>
        <w:spacing w:before="240" w:after="240"/>
        <w:rPr>
          <w:rFonts w:ascii="Cambria" w:hAnsi="Cambria"/>
          <w:sz w:val="22"/>
          <w:szCs w:val="22"/>
        </w:rPr>
      </w:pPr>
    </w:p>
    <w:p w:rsidR="003D7A6E" w:rsidRPr="00EB7236" w:rsidRDefault="003D7A6E" w:rsidP="003D7A6E">
      <w:pPr>
        <w:spacing w:before="120" w:after="120"/>
        <w:rPr>
          <w:rFonts w:ascii="Cambria" w:hAnsi="Cambria"/>
          <w:b/>
          <w:sz w:val="22"/>
          <w:szCs w:val="22"/>
        </w:rPr>
      </w:pPr>
      <w:r w:rsidRPr="00EB7236">
        <w:rPr>
          <w:rFonts w:ascii="Cambria" w:hAnsi="Cambria"/>
          <w:b/>
          <w:sz w:val="22"/>
          <w:szCs w:val="22"/>
        </w:rPr>
        <w:t>MONTANT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2977"/>
      </w:tblGrid>
      <w:tr w:rsidR="003D7A6E" w:rsidRPr="00EB7236" w:rsidTr="00BD4064">
        <w:trPr>
          <w:jc w:val="center"/>
        </w:trPr>
        <w:tc>
          <w:tcPr>
            <w:tcW w:w="4815" w:type="dxa"/>
            <w:shd w:val="clear" w:color="auto" w:fill="auto"/>
            <w:vAlign w:val="center"/>
          </w:tcPr>
          <w:p w:rsidR="003D7A6E" w:rsidRPr="00EB7236" w:rsidRDefault="003D7A6E" w:rsidP="00BD4064">
            <w:pPr>
              <w:spacing w:before="120" w:after="120"/>
              <w:rPr>
                <w:rFonts w:ascii="Cambria" w:hAnsi="Cambria"/>
                <w:b/>
                <w:sz w:val="22"/>
                <w:szCs w:val="22"/>
              </w:rPr>
            </w:pPr>
            <w:r w:rsidRPr="00EB7236">
              <w:rPr>
                <w:rFonts w:ascii="Cambria" w:hAnsi="Cambria"/>
                <w:b/>
                <w:sz w:val="22"/>
                <w:szCs w:val="22"/>
              </w:rPr>
              <w:t xml:space="preserve">Total Général Hors TVA </w:t>
            </w:r>
          </w:p>
        </w:tc>
        <w:tc>
          <w:tcPr>
            <w:tcW w:w="2977" w:type="dxa"/>
            <w:shd w:val="clear" w:color="auto" w:fill="auto"/>
            <w:vAlign w:val="center"/>
          </w:tcPr>
          <w:p w:rsidR="003D7A6E" w:rsidRPr="00EB7236" w:rsidRDefault="003D7A6E" w:rsidP="00BD4064">
            <w:pPr>
              <w:spacing w:before="120" w:after="120"/>
              <w:ind w:right="318"/>
              <w:jc w:val="right"/>
              <w:rPr>
                <w:rFonts w:ascii="Cambria" w:hAnsi="Cambria"/>
                <w:b/>
                <w:sz w:val="22"/>
                <w:szCs w:val="22"/>
              </w:rPr>
            </w:pPr>
            <w:r w:rsidRPr="00EB7236">
              <w:rPr>
                <w:rFonts w:ascii="Cambria" w:hAnsi="Cambria"/>
                <w:b/>
                <w:sz w:val="22"/>
                <w:szCs w:val="22"/>
              </w:rPr>
              <w:t>FCFA</w:t>
            </w:r>
          </w:p>
        </w:tc>
      </w:tr>
      <w:tr w:rsidR="003D7A6E" w:rsidRPr="00EB7236" w:rsidTr="00BD4064">
        <w:trPr>
          <w:jc w:val="center"/>
        </w:trPr>
        <w:tc>
          <w:tcPr>
            <w:tcW w:w="4815" w:type="dxa"/>
            <w:shd w:val="clear" w:color="auto" w:fill="auto"/>
            <w:vAlign w:val="center"/>
          </w:tcPr>
          <w:p w:rsidR="003D7A6E" w:rsidRPr="00EB7236" w:rsidRDefault="003D7A6E" w:rsidP="00BD4064">
            <w:pPr>
              <w:spacing w:before="120" w:after="120"/>
              <w:rPr>
                <w:rFonts w:ascii="Cambria" w:hAnsi="Cambria"/>
                <w:sz w:val="22"/>
                <w:szCs w:val="22"/>
              </w:rPr>
            </w:pPr>
            <w:r w:rsidRPr="00EB7236">
              <w:rPr>
                <w:rFonts w:ascii="Cambria" w:hAnsi="Cambria"/>
                <w:sz w:val="22"/>
                <w:szCs w:val="22"/>
              </w:rPr>
              <w:t>TVA (19.25% HT)</w:t>
            </w:r>
          </w:p>
        </w:tc>
        <w:tc>
          <w:tcPr>
            <w:tcW w:w="2977" w:type="dxa"/>
            <w:shd w:val="clear" w:color="auto" w:fill="auto"/>
            <w:vAlign w:val="center"/>
          </w:tcPr>
          <w:p w:rsidR="003D7A6E" w:rsidRPr="00EB7236" w:rsidRDefault="003D7A6E" w:rsidP="00BD4064">
            <w:pPr>
              <w:spacing w:before="120" w:after="120"/>
              <w:ind w:right="318"/>
              <w:jc w:val="right"/>
              <w:rPr>
                <w:rFonts w:ascii="Cambria" w:hAnsi="Cambria"/>
                <w:sz w:val="22"/>
                <w:szCs w:val="22"/>
              </w:rPr>
            </w:pPr>
          </w:p>
        </w:tc>
      </w:tr>
      <w:tr w:rsidR="003D7A6E" w:rsidRPr="00EB7236" w:rsidTr="00BD4064">
        <w:trPr>
          <w:jc w:val="center"/>
        </w:trPr>
        <w:tc>
          <w:tcPr>
            <w:tcW w:w="4815" w:type="dxa"/>
            <w:shd w:val="clear" w:color="auto" w:fill="auto"/>
            <w:vAlign w:val="center"/>
          </w:tcPr>
          <w:p w:rsidR="003D7A6E" w:rsidRPr="00EB7236" w:rsidRDefault="003D7A6E" w:rsidP="00BD4064">
            <w:pPr>
              <w:spacing w:before="120" w:after="120"/>
              <w:rPr>
                <w:rFonts w:ascii="Cambria" w:hAnsi="Cambria"/>
                <w:sz w:val="22"/>
                <w:szCs w:val="22"/>
              </w:rPr>
            </w:pPr>
            <w:r w:rsidRPr="00EB7236">
              <w:rPr>
                <w:rFonts w:ascii="Cambria" w:hAnsi="Cambria"/>
                <w:sz w:val="22"/>
                <w:szCs w:val="22"/>
              </w:rPr>
              <w:t>AIR (2.2% ou 5,5%))</w:t>
            </w:r>
          </w:p>
        </w:tc>
        <w:tc>
          <w:tcPr>
            <w:tcW w:w="2977" w:type="dxa"/>
            <w:shd w:val="clear" w:color="auto" w:fill="auto"/>
            <w:vAlign w:val="center"/>
          </w:tcPr>
          <w:p w:rsidR="003D7A6E" w:rsidRPr="00EB7236" w:rsidRDefault="003D7A6E" w:rsidP="00BD4064">
            <w:pPr>
              <w:spacing w:before="120" w:after="120"/>
              <w:ind w:right="318"/>
              <w:jc w:val="right"/>
              <w:rPr>
                <w:rFonts w:ascii="Cambria" w:hAnsi="Cambria"/>
                <w:sz w:val="22"/>
                <w:szCs w:val="22"/>
              </w:rPr>
            </w:pPr>
            <w:r w:rsidRPr="00EB7236">
              <w:rPr>
                <w:rFonts w:ascii="Cambria" w:hAnsi="Cambria"/>
                <w:sz w:val="22"/>
                <w:szCs w:val="22"/>
              </w:rPr>
              <w:t>FCFA</w:t>
            </w:r>
          </w:p>
        </w:tc>
      </w:tr>
      <w:tr w:rsidR="003D7A6E" w:rsidRPr="00EB7236" w:rsidTr="00BD4064">
        <w:trPr>
          <w:jc w:val="center"/>
        </w:trPr>
        <w:tc>
          <w:tcPr>
            <w:tcW w:w="4815" w:type="dxa"/>
            <w:shd w:val="clear" w:color="auto" w:fill="auto"/>
            <w:vAlign w:val="center"/>
          </w:tcPr>
          <w:p w:rsidR="003D7A6E" w:rsidRPr="00EB7236" w:rsidRDefault="003D7A6E" w:rsidP="00BD4064">
            <w:pPr>
              <w:spacing w:before="120" w:after="120"/>
              <w:rPr>
                <w:rFonts w:ascii="Cambria" w:hAnsi="Cambria"/>
                <w:b/>
                <w:sz w:val="22"/>
                <w:szCs w:val="22"/>
              </w:rPr>
            </w:pPr>
            <w:r w:rsidRPr="00EB7236">
              <w:rPr>
                <w:rFonts w:ascii="Cambria" w:hAnsi="Cambria"/>
                <w:b/>
                <w:sz w:val="22"/>
                <w:szCs w:val="22"/>
              </w:rPr>
              <w:t>Total Général TTC</w:t>
            </w:r>
          </w:p>
        </w:tc>
        <w:tc>
          <w:tcPr>
            <w:tcW w:w="2977" w:type="dxa"/>
            <w:shd w:val="clear" w:color="auto" w:fill="auto"/>
            <w:vAlign w:val="center"/>
          </w:tcPr>
          <w:p w:rsidR="003D7A6E" w:rsidRPr="00EB7236" w:rsidRDefault="003D7A6E" w:rsidP="00BD4064">
            <w:pPr>
              <w:spacing w:before="120" w:after="120"/>
              <w:ind w:right="318"/>
              <w:jc w:val="right"/>
              <w:rPr>
                <w:rFonts w:ascii="Cambria" w:hAnsi="Cambria"/>
                <w:b/>
                <w:sz w:val="22"/>
                <w:szCs w:val="22"/>
              </w:rPr>
            </w:pPr>
            <w:r w:rsidRPr="00EB7236">
              <w:rPr>
                <w:rFonts w:ascii="Cambria" w:hAnsi="Cambria"/>
                <w:b/>
                <w:sz w:val="22"/>
                <w:szCs w:val="22"/>
              </w:rPr>
              <w:t>FCFA</w:t>
            </w:r>
          </w:p>
        </w:tc>
      </w:tr>
      <w:tr w:rsidR="003D7A6E" w:rsidRPr="00EB7236" w:rsidTr="00BD4064">
        <w:trPr>
          <w:jc w:val="center"/>
        </w:trPr>
        <w:tc>
          <w:tcPr>
            <w:tcW w:w="4815" w:type="dxa"/>
            <w:shd w:val="clear" w:color="auto" w:fill="auto"/>
            <w:vAlign w:val="center"/>
          </w:tcPr>
          <w:p w:rsidR="003D7A6E" w:rsidRPr="00EB7236" w:rsidRDefault="003D7A6E" w:rsidP="00BD4064">
            <w:pPr>
              <w:spacing w:before="120" w:after="120"/>
              <w:rPr>
                <w:rFonts w:ascii="Cambria" w:hAnsi="Cambria"/>
                <w:b/>
                <w:sz w:val="22"/>
                <w:szCs w:val="22"/>
              </w:rPr>
            </w:pPr>
            <w:r w:rsidRPr="00EB7236">
              <w:rPr>
                <w:rFonts w:ascii="Cambria" w:hAnsi="Cambria"/>
                <w:b/>
                <w:sz w:val="22"/>
                <w:szCs w:val="22"/>
              </w:rPr>
              <w:t>Net à mandater</w:t>
            </w:r>
          </w:p>
        </w:tc>
        <w:tc>
          <w:tcPr>
            <w:tcW w:w="2977" w:type="dxa"/>
            <w:shd w:val="clear" w:color="auto" w:fill="auto"/>
            <w:vAlign w:val="center"/>
          </w:tcPr>
          <w:p w:rsidR="003D7A6E" w:rsidRPr="00EB7236" w:rsidRDefault="003D7A6E" w:rsidP="00BD4064">
            <w:pPr>
              <w:spacing w:after="120"/>
              <w:ind w:right="318"/>
              <w:jc w:val="right"/>
              <w:rPr>
                <w:rFonts w:ascii="Cambria" w:hAnsi="Cambria"/>
                <w:b/>
                <w:sz w:val="22"/>
                <w:szCs w:val="22"/>
              </w:rPr>
            </w:pPr>
            <w:r w:rsidRPr="00EB7236">
              <w:rPr>
                <w:rFonts w:ascii="Cambria" w:hAnsi="Cambria"/>
                <w:b/>
                <w:bCs/>
                <w:sz w:val="22"/>
                <w:szCs w:val="22"/>
              </w:rPr>
              <w:t>FCFA</w:t>
            </w:r>
          </w:p>
        </w:tc>
      </w:tr>
    </w:tbl>
    <w:p w:rsidR="00C66528" w:rsidRPr="00EB7236" w:rsidRDefault="00C66528" w:rsidP="003D7A6E">
      <w:pPr>
        <w:widowControl w:val="0"/>
        <w:autoSpaceDE w:val="0"/>
        <w:autoSpaceDN w:val="0"/>
        <w:adjustRightInd w:val="0"/>
        <w:spacing w:line="200" w:lineRule="exact"/>
        <w:jc w:val="center"/>
        <w:rPr>
          <w:rFonts w:ascii="Cambria" w:hAnsi="Cambria"/>
          <w:sz w:val="22"/>
          <w:szCs w:val="22"/>
        </w:rPr>
      </w:pPr>
    </w:p>
    <w:tbl>
      <w:tblPr>
        <w:tblW w:w="10325" w:type="dxa"/>
        <w:jc w:val="center"/>
        <w:tblLook w:val="04A0"/>
      </w:tblPr>
      <w:tblGrid>
        <w:gridCol w:w="3532"/>
        <w:gridCol w:w="2114"/>
        <w:gridCol w:w="4679"/>
      </w:tblGrid>
      <w:tr w:rsidR="00F93F8F" w:rsidRPr="00EB7236" w:rsidTr="007D07CB">
        <w:trPr>
          <w:trHeight w:val="3312"/>
          <w:jc w:val="center"/>
        </w:trPr>
        <w:tc>
          <w:tcPr>
            <w:tcW w:w="3544" w:type="dxa"/>
            <w:shd w:val="clear" w:color="auto" w:fill="auto"/>
          </w:tcPr>
          <w:p w:rsidR="00F93F8F" w:rsidRPr="00EB7236" w:rsidRDefault="00F93F8F" w:rsidP="00202210">
            <w:pPr>
              <w:rPr>
                <w:rFonts w:ascii="Cambria" w:hAnsi="Cambria"/>
                <w:b/>
                <w:sz w:val="22"/>
                <w:szCs w:val="22"/>
              </w:rPr>
            </w:pPr>
          </w:p>
          <w:p w:rsidR="00F93F8F" w:rsidRPr="00EB7236" w:rsidRDefault="00F93F8F" w:rsidP="00F93F8F">
            <w:pPr>
              <w:ind w:right="-676"/>
              <w:rPr>
                <w:rFonts w:ascii="Cambria" w:hAnsi="Cambria"/>
                <w:b/>
                <w:sz w:val="22"/>
                <w:szCs w:val="22"/>
              </w:rPr>
            </w:pPr>
            <w:r w:rsidRPr="00EB7236">
              <w:rPr>
                <w:rFonts w:ascii="Cambria" w:hAnsi="Cambria"/>
                <w:b/>
                <w:sz w:val="22"/>
                <w:szCs w:val="22"/>
              </w:rPr>
              <w:t>GAROUA, LE________________</w:t>
            </w:r>
          </w:p>
          <w:p w:rsidR="00F93F8F" w:rsidRPr="00EB7236" w:rsidRDefault="00F93F8F" w:rsidP="00202210">
            <w:pPr>
              <w:rPr>
                <w:rFonts w:ascii="Cambria" w:hAnsi="Cambria"/>
                <w:b/>
                <w:sz w:val="22"/>
                <w:szCs w:val="22"/>
              </w:rPr>
            </w:pPr>
          </w:p>
          <w:p w:rsidR="00F93F8F" w:rsidRPr="00EB7236" w:rsidRDefault="00F93F8F" w:rsidP="00202210">
            <w:pPr>
              <w:rPr>
                <w:rFonts w:ascii="Cambria" w:hAnsi="Cambria"/>
                <w:b/>
                <w:sz w:val="22"/>
                <w:szCs w:val="22"/>
              </w:rPr>
            </w:pPr>
            <w:r w:rsidRPr="00EB7236">
              <w:rPr>
                <w:rFonts w:ascii="Cambria" w:hAnsi="Cambria"/>
                <w:b/>
                <w:sz w:val="22"/>
                <w:szCs w:val="22"/>
              </w:rPr>
              <w:t>LUE ET ACCEPTEE PAR</w:t>
            </w:r>
          </w:p>
          <w:p w:rsidR="00F93F8F" w:rsidRPr="00EB7236" w:rsidRDefault="00F93F8F" w:rsidP="00202210">
            <w:pPr>
              <w:rPr>
                <w:rFonts w:ascii="Cambria" w:hAnsi="Cambria"/>
                <w:b/>
                <w:sz w:val="22"/>
                <w:szCs w:val="22"/>
              </w:rPr>
            </w:pPr>
            <w:r w:rsidRPr="00EB7236">
              <w:rPr>
                <w:rFonts w:ascii="Cambria" w:hAnsi="Cambria"/>
                <w:b/>
                <w:sz w:val="22"/>
                <w:szCs w:val="22"/>
              </w:rPr>
              <w:t xml:space="preserve"> LE COCONTRACTANT,</w:t>
            </w: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202210">
            <w:pPr>
              <w:rPr>
                <w:rFonts w:ascii="Cambria" w:hAnsi="Cambria"/>
                <w:sz w:val="22"/>
                <w:szCs w:val="22"/>
              </w:rPr>
            </w:pPr>
          </w:p>
          <w:p w:rsidR="00F93F8F" w:rsidRPr="00EB7236" w:rsidRDefault="00F93F8F" w:rsidP="00D67664">
            <w:pPr>
              <w:jc w:val="center"/>
              <w:rPr>
                <w:rFonts w:ascii="Cambria" w:hAnsi="Cambria"/>
                <w:sz w:val="22"/>
                <w:szCs w:val="22"/>
              </w:rPr>
            </w:pPr>
          </w:p>
        </w:tc>
        <w:tc>
          <w:tcPr>
            <w:tcW w:w="2075" w:type="dxa"/>
            <w:shd w:val="clear" w:color="auto" w:fill="auto"/>
          </w:tcPr>
          <w:p w:rsidR="00F93F8F" w:rsidRPr="00EB7236" w:rsidRDefault="00F93F8F" w:rsidP="00285FC6">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rPr>
                <w:rFonts w:ascii="Cambria" w:hAnsi="Cambria"/>
                <w:sz w:val="22"/>
                <w:szCs w:val="22"/>
              </w:rPr>
            </w:pPr>
          </w:p>
          <w:p w:rsidR="00F93F8F" w:rsidRPr="00EB7236" w:rsidRDefault="00F93F8F" w:rsidP="00F93F8F">
            <w:pPr>
              <w:jc w:val="center"/>
              <w:rPr>
                <w:rFonts w:ascii="Cambria" w:hAnsi="Cambria"/>
                <w:b/>
                <w:sz w:val="22"/>
                <w:szCs w:val="22"/>
              </w:rPr>
            </w:pPr>
            <w:r w:rsidRPr="00EB7236">
              <w:rPr>
                <w:rFonts w:ascii="Cambria" w:hAnsi="Cambria"/>
                <w:b/>
                <w:sz w:val="22"/>
                <w:szCs w:val="22"/>
              </w:rPr>
              <w:t xml:space="preserve">              ENREGISTREMENT</w:t>
            </w:r>
          </w:p>
          <w:p w:rsidR="00F93F8F" w:rsidRPr="00EB7236" w:rsidRDefault="00F93F8F" w:rsidP="00F93F8F">
            <w:pPr>
              <w:ind w:firstLine="720"/>
              <w:rPr>
                <w:rFonts w:ascii="Cambria" w:hAnsi="Cambria"/>
                <w:sz w:val="22"/>
                <w:szCs w:val="22"/>
              </w:rPr>
            </w:pPr>
          </w:p>
        </w:tc>
        <w:tc>
          <w:tcPr>
            <w:tcW w:w="4706" w:type="dxa"/>
            <w:shd w:val="clear" w:color="auto" w:fill="auto"/>
          </w:tcPr>
          <w:p w:rsidR="00F93F8F" w:rsidRPr="00EB7236" w:rsidRDefault="00F93F8F" w:rsidP="00285FC6">
            <w:pPr>
              <w:ind w:right="-676"/>
              <w:rPr>
                <w:rFonts w:ascii="Cambria" w:hAnsi="Cambria"/>
                <w:b/>
                <w:sz w:val="22"/>
                <w:szCs w:val="22"/>
              </w:rPr>
            </w:pPr>
          </w:p>
          <w:p w:rsidR="00F93F8F" w:rsidRPr="00EB7236" w:rsidRDefault="00F93F8F" w:rsidP="00285FC6">
            <w:pPr>
              <w:ind w:right="-676"/>
              <w:rPr>
                <w:rFonts w:ascii="Cambria" w:hAnsi="Cambria"/>
                <w:b/>
                <w:sz w:val="22"/>
                <w:szCs w:val="22"/>
              </w:rPr>
            </w:pPr>
            <w:r w:rsidRPr="00EB7236">
              <w:rPr>
                <w:rFonts w:ascii="Cambria" w:hAnsi="Cambria"/>
                <w:b/>
                <w:sz w:val="22"/>
                <w:szCs w:val="22"/>
              </w:rPr>
              <w:t>GAROUA, LE________________</w:t>
            </w:r>
          </w:p>
          <w:p w:rsidR="00F93F8F" w:rsidRPr="00EB7236" w:rsidRDefault="00F93F8F" w:rsidP="00285FC6">
            <w:pPr>
              <w:ind w:right="-676"/>
              <w:rPr>
                <w:rFonts w:ascii="Cambria" w:hAnsi="Cambria"/>
                <w:b/>
                <w:sz w:val="22"/>
                <w:szCs w:val="22"/>
              </w:rPr>
            </w:pPr>
          </w:p>
          <w:p w:rsidR="007D07CB" w:rsidRDefault="00F93F8F" w:rsidP="007D07CB">
            <w:pPr>
              <w:ind w:right="-676"/>
              <w:rPr>
                <w:rFonts w:ascii="Cambria" w:hAnsi="Cambria"/>
                <w:b/>
                <w:sz w:val="22"/>
                <w:szCs w:val="22"/>
              </w:rPr>
            </w:pPr>
            <w:r w:rsidRPr="00EB7236">
              <w:rPr>
                <w:rFonts w:ascii="Cambria" w:hAnsi="Cambria"/>
                <w:b/>
                <w:sz w:val="22"/>
                <w:szCs w:val="22"/>
              </w:rPr>
              <w:t xml:space="preserve">LE DELEGUE </w:t>
            </w:r>
            <w:r w:rsidR="007D07CB">
              <w:rPr>
                <w:rFonts w:ascii="Cambria" w:hAnsi="Cambria"/>
                <w:b/>
                <w:sz w:val="22"/>
                <w:szCs w:val="22"/>
              </w:rPr>
              <w:t xml:space="preserve">REGIONAL </w:t>
            </w:r>
            <w:r w:rsidRPr="00EB7236">
              <w:rPr>
                <w:rFonts w:ascii="Cambria" w:hAnsi="Cambria"/>
                <w:b/>
                <w:sz w:val="22"/>
                <w:szCs w:val="22"/>
              </w:rPr>
              <w:t xml:space="preserve">DES MARCHES  </w:t>
            </w:r>
          </w:p>
          <w:p w:rsidR="00F93F8F" w:rsidRPr="00EB7236" w:rsidRDefault="00F93F8F" w:rsidP="007D07CB">
            <w:pPr>
              <w:ind w:right="-676"/>
              <w:rPr>
                <w:rFonts w:ascii="Cambria" w:hAnsi="Cambria"/>
                <w:b/>
                <w:sz w:val="22"/>
                <w:szCs w:val="22"/>
              </w:rPr>
            </w:pPr>
            <w:r w:rsidRPr="00EB7236">
              <w:rPr>
                <w:rFonts w:ascii="Cambria" w:hAnsi="Cambria"/>
                <w:b/>
                <w:sz w:val="22"/>
                <w:szCs w:val="22"/>
              </w:rPr>
              <w:t xml:space="preserve">PUBLICS </w:t>
            </w:r>
            <w:r w:rsidR="00157945">
              <w:rPr>
                <w:rFonts w:ascii="Cambria" w:hAnsi="Cambria"/>
                <w:b/>
                <w:sz w:val="22"/>
                <w:szCs w:val="22"/>
              </w:rPr>
              <w:t>DE L’EST</w:t>
            </w:r>
          </w:p>
          <w:p w:rsidR="00F93F8F" w:rsidRPr="00EB7236" w:rsidRDefault="00F93F8F" w:rsidP="007D07CB">
            <w:pPr>
              <w:jc w:val="center"/>
              <w:rPr>
                <w:rFonts w:ascii="Cambria" w:hAnsi="Cambria"/>
                <w:b/>
                <w:sz w:val="22"/>
                <w:szCs w:val="22"/>
              </w:rPr>
            </w:pPr>
            <w:r w:rsidRPr="00EB7236">
              <w:rPr>
                <w:rFonts w:ascii="Cambria" w:hAnsi="Cambria"/>
                <w:b/>
                <w:sz w:val="22"/>
                <w:szCs w:val="22"/>
              </w:rPr>
              <w:t>(Autorité Contractante)</w:t>
            </w: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rPr>
            </w:pPr>
          </w:p>
          <w:p w:rsidR="00F93F8F" w:rsidRPr="00EB7236" w:rsidRDefault="00F93F8F" w:rsidP="00D67664">
            <w:pPr>
              <w:jc w:val="center"/>
              <w:rPr>
                <w:rFonts w:ascii="Cambria" w:hAnsi="Cambria"/>
                <w:sz w:val="22"/>
                <w:szCs w:val="22"/>
                <w:u w:val="single"/>
              </w:rPr>
            </w:pPr>
          </w:p>
          <w:p w:rsidR="00F93F8F" w:rsidRPr="00EB7236" w:rsidRDefault="00F93F8F" w:rsidP="00D67664">
            <w:pPr>
              <w:jc w:val="center"/>
              <w:rPr>
                <w:rFonts w:ascii="Cambria" w:hAnsi="Cambria"/>
                <w:sz w:val="22"/>
                <w:szCs w:val="22"/>
                <w:u w:val="single"/>
              </w:rPr>
            </w:pPr>
          </w:p>
        </w:tc>
      </w:tr>
    </w:tbl>
    <w:p w:rsidR="00566EBE" w:rsidRPr="006F536F" w:rsidRDefault="00566EBE">
      <w:pPr>
        <w:widowControl w:val="0"/>
        <w:autoSpaceDE w:val="0"/>
        <w:autoSpaceDN w:val="0"/>
        <w:adjustRightInd w:val="0"/>
        <w:spacing w:line="200" w:lineRule="exact"/>
        <w:rPr>
          <w:color w:val="000000"/>
          <w:spacing w:val="38"/>
          <w:highlight w:val="yellow"/>
        </w:rPr>
      </w:pPr>
    </w:p>
    <w:p w:rsidR="00BF02CD" w:rsidRPr="006F536F" w:rsidRDefault="00BF02CD">
      <w:pPr>
        <w:widowControl w:val="0"/>
        <w:autoSpaceDE w:val="0"/>
        <w:autoSpaceDN w:val="0"/>
        <w:adjustRightInd w:val="0"/>
        <w:spacing w:line="200" w:lineRule="exact"/>
        <w:rPr>
          <w:color w:val="000000"/>
          <w:spacing w:val="38"/>
          <w:highlight w:val="yellow"/>
        </w:rPr>
      </w:pPr>
    </w:p>
    <w:p w:rsidR="00BF02CD" w:rsidRPr="006F536F" w:rsidRDefault="00BF02CD"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317D60" w:rsidRPr="006F536F" w:rsidRDefault="00317D60" w:rsidP="00317D60">
      <w:pPr>
        <w:widowControl w:val="0"/>
        <w:tabs>
          <w:tab w:val="left" w:pos="6580"/>
        </w:tabs>
        <w:autoSpaceDE w:val="0"/>
        <w:autoSpaceDN w:val="0"/>
        <w:adjustRightInd w:val="0"/>
        <w:spacing w:before="57"/>
        <w:ind w:left="-426" w:right="866"/>
        <w:rPr>
          <w:b/>
        </w:rPr>
      </w:pPr>
    </w:p>
    <w:p w:rsidR="00317D60" w:rsidRPr="006F536F" w:rsidRDefault="00317D60" w:rsidP="00510C8E">
      <w:pPr>
        <w:widowControl w:val="0"/>
        <w:tabs>
          <w:tab w:val="left" w:pos="6580"/>
        </w:tabs>
        <w:autoSpaceDE w:val="0"/>
        <w:autoSpaceDN w:val="0"/>
        <w:adjustRightInd w:val="0"/>
        <w:spacing w:before="57"/>
        <w:ind w:left="-426" w:right="866"/>
        <w:rPr>
          <w:b/>
        </w:rPr>
      </w:pPr>
    </w:p>
    <w:p w:rsidR="00317D60" w:rsidRPr="006F536F" w:rsidRDefault="00317D60" w:rsidP="00510C8E">
      <w:pPr>
        <w:widowControl w:val="0"/>
        <w:tabs>
          <w:tab w:val="left" w:pos="6580"/>
        </w:tabs>
        <w:autoSpaceDE w:val="0"/>
        <w:autoSpaceDN w:val="0"/>
        <w:adjustRightInd w:val="0"/>
        <w:spacing w:before="57"/>
        <w:ind w:left="-426" w:right="866"/>
        <w:rPr>
          <w:b/>
        </w:rPr>
      </w:pPr>
    </w:p>
    <w:p w:rsidR="00317D60" w:rsidRDefault="00317D60" w:rsidP="00510C8E">
      <w:pPr>
        <w:widowControl w:val="0"/>
        <w:tabs>
          <w:tab w:val="left" w:pos="6580"/>
        </w:tabs>
        <w:autoSpaceDE w:val="0"/>
        <w:autoSpaceDN w:val="0"/>
        <w:adjustRightInd w:val="0"/>
        <w:spacing w:before="57"/>
        <w:ind w:left="-426" w:right="866"/>
        <w:rPr>
          <w:b/>
        </w:rPr>
      </w:pPr>
    </w:p>
    <w:p w:rsidR="00094CF9" w:rsidRDefault="00094CF9" w:rsidP="00510C8E">
      <w:pPr>
        <w:widowControl w:val="0"/>
        <w:tabs>
          <w:tab w:val="left" w:pos="6580"/>
        </w:tabs>
        <w:autoSpaceDE w:val="0"/>
        <w:autoSpaceDN w:val="0"/>
        <w:adjustRightInd w:val="0"/>
        <w:spacing w:before="57"/>
        <w:ind w:left="-426" w:right="866"/>
        <w:rPr>
          <w:b/>
        </w:rPr>
      </w:pPr>
    </w:p>
    <w:p w:rsidR="00094CF9" w:rsidRDefault="00094CF9" w:rsidP="00510C8E">
      <w:pPr>
        <w:widowControl w:val="0"/>
        <w:tabs>
          <w:tab w:val="left" w:pos="6580"/>
        </w:tabs>
        <w:autoSpaceDE w:val="0"/>
        <w:autoSpaceDN w:val="0"/>
        <w:adjustRightInd w:val="0"/>
        <w:spacing w:before="57"/>
        <w:ind w:left="-426" w:right="866"/>
        <w:rPr>
          <w:b/>
        </w:rPr>
      </w:pPr>
    </w:p>
    <w:p w:rsidR="00094CF9" w:rsidRDefault="00094CF9" w:rsidP="00510C8E">
      <w:pPr>
        <w:widowControl w:val="0"/>
        <w:tabs>
          <w:tab w:val="left" w:pos="6580"/>
        </w:tabs>
        <w:autoSpaceDE w:val="0"/>
        <w:autoSpaceDN w:val="0"/>
        <w:adjustRightInd w:val="0"/>
        <w:spacing w:before="57"/>
        <w:ind w:left="-426" w:right="866"/>
        <w:rPr>
          <w:b/>
        </w:rPr>
      </w:pPr>
    </w:p>
    <w:p w:rsidR="00094CF9" w:rsidRPr="006F536F" w:rsidRDefault="00094CF9" w:rsidP="00510C8E">
      <w:pPr>
        <w:widowControl w:val="0"/>
        <w:tabs>
          <w:tab w:val="left" w:pos="6580"/>
        </w:tabs>
        <w:autoSpaceDE w:val="0"/>
        <w:autoSpaceDN w:val="0"/>
        <w:adjustRightInd w:val="0"/>
        <w:spacing w:before="57"/>
        <w:ind w:left="-426" w:right="866"/>
        <w:rPr>
          <w:b/>
        </w:rPr>
      </w:pPr>
    </w:p>
    <w:p w:rsidR="002410A1" w:rsidRPr="006F536F" w:rsidRDefault="002410A1" w:rsidP="00510C8E">
      <w:pPr>
        <w:widowControl w:val="0"/>
        <w:tabs>
          <w:tab w:val="left" w:pos="6580"/>
        </w:tabs>
        <w:autoSpaceDE w:val="0"/>
        <w:autoSpaceDN w:val="0"/>
        <w:adjustRightInd w:val="0"/>
        <w:spacing w:before="57"/>
        <w:ind w:left="-426" w:right="866"/>
        <w:rPr>
          <w:b/>
        </w:rPr>
      </w:pPr>
    </w:p>
    <w:p w:rsidR="002410A1" w:rsidRPr="006F536F" w:rsidRDefault="002410A1" w:rsidP="00510C8E">
      <w:pPr>
        <w:widowControl w:val="0"/>
        <w:tabs>
          <w:tab w:val="left" w:pos="6580"/>
        </w:tabs>
        <w:autoSpaceDE w:val="0"/>
        <w:autoSpaceDN w:val="0"/>
        <w:adjustRightInd w:val="0"/>
        <w:spacing w:before="57"/>
        <w:ind w:left="-426" w:right="866"/>
        <w:rPr>
          <w:b/>
        </w:rPr>
      </w:pPr>
    </w:p>
    <w:p w:rsidR="00B21172" w:rsidRPr="00EB7236" w:rsidRDefault="00317D60" w:rsidP="006028CF">
      <w:pPr>
        <w:widowControl w:val="0"/>
        <w:tabs>
          <w:tab w:val="left" w:pos="6580"/>
        </w:tabs>
        <w:autoSpaceDE w:val="0"/>
        <w:autoSpaceDN w:val="0"/>
        <w:adjustRightInd w:val="0"/>
        <w:spacing w:before="57"/>
        <w:ind w:left="284" w:right="866"/>
        <w:jc w:val="center"/>
        <w:rPr>
          <w:rFonts w:ascii="Cambria" w:hAnsi="Cambria"/>
          <w:b/>
          <w:sz w:val="40"/>
          <w:szCs w:val="40"/>
        </w:rPr>
      </w:pPr>
      <w:r w:rsidRPr="00EB7236">
        <w:rPr>
          <w:rFonts w:ascii="Cambria" w:hAnsi="Cambria"/>
          <w:b/>
          <w:sz w:val="40"/>
          <w:szCs w:val="40"/>
        </w:rPr>
        <w:t>Pièces : N° 11</w:t>
      </w:r>
      <w:r w:rsidR="00B21172" w:rsidRPr="00EB7236">
        <w:rPr>
          <w:rFonts w:ascii="Cambria" w:hAnsi="Cambria"/>
          <w:b/>
          <w:sz w:val="40"/>
          <w:szCs w:val="40"/>
        </w:rPr>
        <w:t> </w:t>
      </w:r>
      <w:r w:rsidR="00A05DC2" w:rsidRPr="00EB7236">
        <w:rPr>
          <w:rFonts w:ascii="Cambria" w:hAnsi="Cambria"/>
          <w:b/>
          <w:sz w:val="40"/>
          <w:szCs w:val="40"/>
        </w:rPr>
        <w:t>: Liste</w:t>
      </w:r>
      <w:r w:rsidR="00B21172" w:rsidRPr="00EB7236">
        <w:rPr>
          <w:rFonts w:ascii="Cambria" w:hAnsi="Cambria"/>
          <w:b/>
          <w:sz w:val="40"/>
          <w:szCs w:val="40"/>
        </w:rPr>
        <w:t xml:space="preserve"> de</w:t>
      </w:r>
      <w:r w:rsidR="006028CF" w:rsidRPr="00EB7236">
        <w:rPr>
          <w:rFonts w:ascii="Cambria" w:hAnsi="Cambria"/>
          <w:b/>
          <w:sz w:val="40"/>
          <w:szCs w:val="40"/>
        </w:rPr>
        <w:t>s</w:t>
      </w:r>
      <w:r w:rsidR="00B21172" w:rsidRPr="00EB7236">
        <w:rPr>
          <w:rFonts w:ascii="Cambria" w:hAnsi="Cambria"/>
          <w:b/>
          <w:sz w:val="40"/>
          <w:szCs w:val="40"/>
        </w:rPr>
        <w:t xml:space="preserve"> Banque</w:t>
      </w:r>
      <w:r w:rsidR="006028CF" w:rsidRPr="00EB7236">
        <w:rPr>
          <w:rFonts w:ascii="Cambria" w:hAnsi="Cambria"/>
          <w:b/>
          <w:sz w:val="40"/>
          <w:szCs w:val="40"/>
        </w:rPr>
        <w:t xml:space="preserve">s et Etablissements financiers habilités à </w:t>
      </w:r>
      <w:r w:rsidR="001743AA" w:rsidRPr="00EB7236">
        <w:rPr>
          <w:rFonts w:ascii="Cambria" w:hAnsi="Cambria"/>
          <w:b/>
          <w:sz w:val="40"/>
          <w:szCs w:val="40"/>
        </w:rPr>
        <w:t>émettre</w:t>
      </w:r>
      <w:r w:rsidR="006028CF" w:rsidRPr="00EB7236">
        <w:rPr>
          <w:rFonts w:ascii="Cambria" w:hAnsi="Cambria"/>
          <w:b/>
          <w:sz w:val="40"/>
          <w:szCs w:val="40"/>
        </w:rPr>
        <w:t xml:space="preserve"> des cautions de soumission</w:t>
      </w: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510C8E">
      <w:pPr>
        <w:widowControl w:val="0"/>
        <w:tabs>
          <w:tab w:val="left" w:pos="6580"/>
        </w:tabs>
        <w:autoSpaceDE w:val="0"/>
        <w:autoSpaceDN w:val="0"/>
        <w:adjustRightInd w:val="0"/>
        <w:spacing w:before="57"/>
        <w:ind w:left="-426" w:right="866"/>
        <w:rPr>
          <w:color w:val="000000"/>
          <w:highlight w:val="yellow"/>
        </w:rPr>
      </w:pPr>
    </w:p>
    <w:p w:rsidR="00B21172" w:rsidRPr="006F536F" w:rsidRDefault="00B21172" w:rsidP="00F93F8F">
      <w:pPr>
        <w:widowControl w:val="0"/>
        <w:tabs>
          <w:tab w:val="left" w:pos="6580"/>
        </w:tabs>
        <w:autoSpaceDE w:val="0"/>
        <w:autoSpaceDN w:val="0"/>
        <w:adjustRightInd w:val="0"/>
        <w:spacing w:before="57"/>
        <w:ind w:right="866"/>
        <w:rPr>
          <w:color w:val="000000"/>
          <w:highlight w:val="yellow"/>
        </w:rPr>
        <w:sectPr w:rsidR="00B21172" w:rsidRPr="006F536F" w:rsidSect="00DE0355">
          <w:pgSz w:w="11900" w:h="16820"/>
          <w:pgMar w:top="500" w:right="480" w:bottom="280" w:left="993" w:header="720" w:footer="720" w:gutter="0"/>
          <w:cols w:space="720"/>
          <w:noEndnote/>
        </w:sectPr>
      </w:pPr>
    </w:p>
    <w:p w:rsidR="000C1239" w:rsidRPr="006F536F" w:rsidRDefault="000C1239" w:rsidP="00F93F8F">
      <w:pPr>
        <w:widowControl w:val="0"/>
        <w:autoSpaceDE w:val="0"/>
        <w:autoSpaceDN w:val="0"/>
        <w:adjustRightInd w:val="0"/>
        <w:spacing w:line="120" w:lineRule="exact"/>
        <w:ind w:right="-20"/>
        <w:rPr>
          <w:color w:val="000000"/>
        </w:rPr>
      </w:pPr>
    </w:p>
    <w:p w:rsidR="006028CF" w:rsidRPr="0046517A" w:rsidRDefault="006028CF" w:rsidP="005E312D">
      <w:pPr>
        <w:widowControl w:val="0"/>
        <w:autoSpaceDE w:val="0"/>
        <w:autoSpaceDN w:val="0"/>
        <w:adjustRightInd w:val="0"/>
        <w:rPr>
          <w:rFonts w:ascii="Cambria" w:hAnsi="Cambria"/>
          <w:b/>
          <w:sz w:val="34"/>
        </w:rPr>
      </w:pPr>
      <w:r w:rsidRPr="0046517A">
        <w:rPr>
          <w:rFonts w:ascii="Cambria" w:hAnsi="Cambria"/>
          <w:b/>
          <w:sz w:val="34"/>
        </w:rPr>
        <w:t>La liste complète desdits établissements se présente comme suit :</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rPr>
      </w:pPr>
      <w:r w:rsidRPr="005B1291">
        <w:rPr>
          <w:rFonts w:ascii="Cambria" w:hAnsi="Cambria" w:cs="Arial"/>
          <w:sz w:val="28"/>
          <w:szCs w:val="28"/>
        </w:rPr>
        <w:t>Société Générale de Banques au Cameroun (</w:t>
      </w:r>
      <w:r w:rsidRPr="005B1291">
        <w:rPr>
          <w:rFonts w:ascii="Cambria" w:hAnsi="Cambria" w:cs="Arial"/>
          <w:b/>
          <w:sz w:val="28"/>
          <w:szCs w:val="28"/>
        </w:rPr>
        <w:t>SGBC</w:t>
      </w:r>
      <w:r w:rsidRPr="005B1291">
        <w:rPr>
          <w:rFonts w:ascii="Cambria" w:hAnsi="Cambria" w:cs="Arial"/>
          <w:sz w:val="28"/>
          <w:szCs w:val="28"/>
        </w:rPr>
        <w:t>)</w:t>
      </w:r>
    </w:p>
    <w:p w:rsidR="006028CF" w:rsidRPr="005B1291" w:rsidRDefault="006028CF" w:rsidP="002E7771">
      <w:pPr>
        <w:numPr>
          <w:ilvl w:val="0"/>
          <w:numId w:val="26"/>
        </w:numPr>
        <w:tabs>
          <w:tab w:val="num" w:pos="567"/>
        </w:tabs>
        <w:spacing w:before="120" w:after="120"/>
        <w:ind w:left="0" w:firstLine="0"/>
        <w:rPr>
          <w:rFonts w:ascii="Cambria" w:hAnsi="Cambria" w:cs="Arial"/>
          <w:sz w:val="28"/>
          <w:szCs w:val="28"/>
        </w:rPr>
      </w:pPr>
      <w:r w:rsidRPr="005B1291">
        <w:rPr>
          <w:rFonts w:ascii="Cambria" w:hAnsi="Cambria" w:cs="Arial"/>
          <w:sz w:val="28"/>
          <w:szCs w:val="28"/>
        </w:rPr>
        <w:t>Banque Internationale du Cameroun pour l’Epargne et le Crédit (</w:t>
      </w:r>
      <w:r w:rsidRPr="005B1291">
        <w:rPr>
          <w:rFonts w:ascii="Cambria" w:hAnsi="Cambria" w:cs="Arial"/>
          <w:b/>
          <w:sz w:val="28"/>
          <w:szCs w:val="28"/>
        </w:rPr>
        <w:t>BICEC</w:t>
      </w:r>
      <w:r w:rsidRPr="005B1291">
        <w:rPr>
          <w:rFonts w:ascii="Cambria" w:hAnsi="Cambria" w:cs="Arial"/>
          <w:sz w:val="28"/>
          <w:szCs w:val="28"/>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lang w:val="en-GB"/>
        </w:rPr>
      </w:pPr>
      <w:r w:rsidRPr="005B1291">
        <w:rPr>
          <w:rFonts w:ascii="Cambria" w:hAnsi="Cambria" w:cs="Arial"/>
          <w:sz w:val="28"/>
          <w:szCs w:val="28"/>
          <w:lang w:val="en-GB"/>
        </w:rPr>
        <w:t>Union Bank of Cameroon PLC (</w:t>
      </w:r>
      <w:r w:rsidRPr="005B1291">
        <w:rPr>
          <w:rFonts w:ascii="Cambria" w:hAnsi="Cambria" w:cs="Arial"/>
          <w:b/>
          <w:sz w:val="28"/>
          <w:szCs w:val="28"/>
          <w:lang w:val="en-GB"/>
        </w:rPr>
        <w:t>UBC</w:t>
      </w:r>
      <w:r w:rsidRPr="005B1291">
        <w:rPr>
          <w:rFonts w:ascii="Cambria" w:hAnsi="Cambria" w:cs="Arial"/>
          <w:sz w:val="28"/>
          <w:szCs w:val="28"/>
          <w:lang w:val="en-GB"/>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lang w:val="en-US"/>
        </w:rPr>
      </w:pPr>
      <w:r w:rsidRPr="005B1291">
        <w:rPr>
          <w:rFonts w:ascii="Cambria" w:hAnsi="Cambria" w:cs="Arial"/>
          <w:sz w:val="28"/>
          <w:szCs w:val="28"/>
          <w:lang w:val="en-US"/>
        </w:rPr>
        <w:t>Commercial Bank of Cameroon (</w:t>
      </w:r>
      <w:r w:rsidRPr="005B1291">
        <w:rPr>
          <w:rFonts w:ascii="Cambria" w:hAnsi="Cambria" w:cs="Arial"/>
          <w:b/>
          <w:sz w:val="28"/>
          <w:szCs w:val="28"/>
          <w:lang w:val="en-US"/>
        </w:rPr>
        <w:t>CBC</w:t>
      </w:r>
      <w:r w:rsidRPr="005B1291">
        <w:rPr>
          <w:rFonts w:ascii="Cambria" w:hAnsi="Cambria" w:cs="Arial"/>
          <w:sz w:val="28"/>
          <w:szCs w:val="28"/>
          <w:lang w:val="en-US"/>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lang w:val="en-US"/>
        </w:rPr>
      </w:pPr>
      <w:r w:rsidRPr="005B1291">
        <w:rPr>
          <w:rFonts w:ascii="Cambria" w:hAnsi="Cambria" w:cs="Arial"/>
          <w:sz w:val="28"/>
          <w:szCs w:val="28"/>
          <w:lang w:val="en-US"/>
        </w:rPr>
        <w:t xml:space="preserve">Standard Chartered Bank </w:t>
      </w:r>
      <w:r w:rsidRPr="005B1291">
        <w:rPr>
          <w:rFonts w:ascii="Cambria" w:hAnsi="Cambria" w:cs="Arial"/>
          <w:sz w:val="28"/>
          <w:szCs w:val="28"/>
          <w:lang w:val="en-GB"/>
        </w:rPr>
        <w:t>Cameroon</w:t>
      </w:r>
      <w:r w:rsidRPr="005B1291">
        <w:rPr>
          <w:rFonts w:ascii="Cambria" w:hAnsi="Cambria" w:cs="Arial"/>
          <w:sz w:val="28"/>
          <w:szCs w:val="28"/>
          <w:lang w:val="en-US"/>
        </w:rPr>
        <w:t xml:space="preserve"> (</w:t>
      </w:r>
      <w:r w:rsidRPr="005B1291">
        <w:rPr>
          <w:rFonts w:ascii="Cambria" w:hAnsi="Cambria" w:cs="Arial"/>
          <w:b/>
          <w:sz w:val="28"/>
          <w:szCs w:val="28"/>
          <w:lang w:val="en-US"/>
        </w:rPr>
        <w:t>SCBC</w:t>
      </w:r>
      <w:r w:rsidRPr="005B1291">
        <w:rPr>
          <w:rFonts w:ascii="Cambria" w:hAnsi="Cambria" w:cs="Arial"/>
          <w:sz w:val="28"/>
          <w:szCs w:val="28"/>
          <w:lang w:val="en-US"/>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rPr>
      </w:pPr>
      <w:r w:rsidRPr="005B1291">
        <w:rPr>
          <w:rFonts w:ascii="Cambria" w:hAnsi="Cambria" w:cs="Arial"/>
          <w:sz w:val="28"/>
          <w:szCs w:val="28"/>
        </w:rPr>
        <w:t>Citibank Cameroun (</w:t>
      </w:r>
      <w:r w:rsidRPr="005B1291">
        <w:rPr>
          <w:rFonts w:ascii="Cambria" w:hAnsi="Cambria" w:cs="Arial"/>
          <w:b/>
          <w:sz w:val="28"/>
          <w:szCs w:val="28"/>
        </w:rPr>
        <w:t>CITIGROUP</w:t>
      </w:r>
      <w:r w:rsidRPr="005B1291">
        <w:rPr>
          <w:rFonts w:ascii="Cambria" w:hAnsi="Cambria" w:cs="Arial"/>
          <w:sz w:val="28"/>
          <w:szCs w:val="28"/>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lang w:val="en-GB"/>
        </w:rPr>
      </w:pPr>
      <w:r w:rsidRPr="005B1291">
        <w:rPr>
          <w:rFonts w:ascii="Cambria" w:hAnsi="Cambria" w:cs="Arial"/>
          <w:sz w:val="28"/>
          <w:szCs w:val="28"/>
          <w:lang w:val="en-GB"/>
        </w:rPr>
        <w:t>National Financial Credit Bank (</w:t>
      </w:r>
      <w:r w:rsidRPr="005B1291">
        <w:rPr>
          <w:rFonts w:ascii="Cambria" w:hAnsi="Cambria" w:cs="Arial"/>
          <w:b/>
          <w:sz w:val="28"/>
          <w:szCs w:val="28"/>
          <w:lang w:val="en-GB"/>
        </w:rPr>
        <w:t>NFC BANK</w:t>
      </w:r>
      <w:r w:rsidRPr="005B1291">
        <w:rPr>
          <w:rFonts w:ascii="Cambria" w:hAnsi="Cambria" w:cs="Arial"/>
          <w:sz w:val="28"/>
          <w:szCs w:val="28"/>
          <w:lang w:val="en-GB"/>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rPr>
      </w:pPr>
      <w:r w:rsidRPr="005B1291">
        <w:rPr>
          <w:rFonts w:ascii="Cambria" w:hAnsi="Cambria" w:cs="Arial"/>
          <w:sz w:val="28"/>
          <w:szCs w:val="28"/>
        </w:rPr>
        <w:t>Société Commerciale de Banques au Cameroun (</w:t>
      </w:r>
      <w:r w:rsidRPr="005B1291">
        <w:rPr>
          <w:rFonts w:ascii="Cambria" w:hAnsi="Cambria" w:cs="Arial"/>
          <w:b/>
          <w:sz w:val="28"/>
          <w:szCs w:val="28"/>
        </w:rPr>
        <w:t>CA-SCB</w:t>
      </w:r>
      <w:r w:rsidRPr="005B1291">
        <w:rPr>
          <w:rFonts w:ascii="Cambria" w:hAnsi="Cambria" w:cs="Arial"/>
          <w:sz w:val="28"/>
          <w:szCs w:val="28"/>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rPr>
      </w:pPr>
      <w:r w:rsidRPr="005B1291">
        <w:rPr>
          <w:rFonts w:ascii="Cambria" w:hAnsi="Cambria" w:cs="Arial"/>
          <w:sz w:val="28"/>
          <w:szCs w:val="28"/>
        </w:rPr>
        <w:t>Ecobank Cameroun (</w:t>
      </w:r>
      <w:r w:rsidRPr="005B1291">
        <w:rPr>
          <w:rFonts w:ascii="Cambria" w:hAnsi="Cambria" w:cs="Arial"/>
          <w:b/>
          <w:sz w:val="28"/>
          <w:szCs w:val="28"/>
        </w:rPr>
        <w:t>ECOBANK</w:t>
      </w:r>
      <w:r w:rsidRPr="005B1291">
        <w:rPr>
          <w:rFonts w:ascii="Cambria" w:hAnsi="Cambria" w:cs="Arial"/>
          <w:sz w:val="28"/>
          <w:szCs w:val="28"/>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rPr>
      </w:pPr>
      <w:r w:rsidRPr="005B1291">
        <w:rPr>
          <w:rFonts w:ascii="Cambria" w:hAnsi="Cambria" w:cs="Arial"/>
          <w:sz w:val="28"/>
          <w:szCs w:val="28"/>
        </w:rPr>
        <w:t>Banque Atlantique du Cameroun (</w:t>
      </w:r>
      <w:r w:rsidRPr="005B1291">
        <w:rPr>
          <w:rFonts w:ascii="Cambria" w:hAnsi="Cambria" w:cs="Arial"/>
          <w:b/>
          <w:sz w:val="28"/>
          <w:szCs w:val="28"/>
        </w:rPr>
        <w:t>BACM</w:t>
      </w:r>
      <w:r w:rsidRPr="005B1291">
        <w:rPr>
          <w:rFonts w:ascii="Cambria" w:hAnsi="Cambria" w:cs="Arial"/>
          <w:sz w:val="28"/>
          <w:szCs w:val="28"/>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lang w:val="en-GB"/>
        </w:rPr>
      </w:pPr>
      <w:r w:rsidRPr="005B1291">
        <w:rPr>
          <w:rFonts w:ascii="Cambria" w:hAnsi="Cambria" w:cs="Arial"/>
          <w:sz w:val="28"/>
          <w:szCs w:val="28"/>
          <w:lang w:val="en-GB"/>
        </w:rPr>
        <w:t>Afriland First Bank (</w:t>
      </w:r>
      <w:r w:rsidRPr="005B1291">
        <w:rPr>
          <w:rFonts w:ascii="Cambria" w:hAnsi="Cambria" w:cs="Arial"/>
          <w:b/>
          <w:sz w:val="28"/>
          <w:szCs w:val="28"/>
          <w:lang w:val="en-GB"/>
        </w:rPr>
        <w:t>FIRST BANK</w:t>
      </w:r>
      <w:r w:rsidRPr="005B1291">
        <w:rPr>
          <w:rFonts w:ascii="Cambria" w:hAnsi="Cambria" w:cs="Arial"/>
          <w:sz w:val="28"/>
          <w:szCs w:val="28"/>
          <w:lang w:val="en-GB"/>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lang w:val="en-GB"/>
        </w:rPr>
      </w:pPr>
      <w:r w:rsidRPr="005B1291">
        <w:rPr>
          <w:rFonts w:ascii="Cambria" w:hAnsi="Cambria" w:cs="Arial"/>
          <w:sz w:val="28"/>
          <w:szCs w:val="28"/>
          <w:lang w:val="en-GB"/>
        </w:rPr>
        <w:t>United Bank for Africa (</w:t>
      </w:r>
      <w:r w:rsidRPr="005B1291">
        <w:rPr>
          <w:rFonts w:ascii="Cambria" w:hAnsi="Cambria" w:cs="Arial"/>
          <w:b/>
          <w:sz w:val="28"/>
          <w:szCs w:val="28"/>
          <w:lang w:val="en-GB"/>
        </w:rPr>
        <w:t>UBA</w:t>
      </w:r>
      <w:r w:rsidRPr="005B1291">
        <w:rPr>
          <w:rFonts w:ascii="Cambria" w:hAnsi="Cambria" w:cs="Arial"/>
          <w:sz w:val="28"/>
          <w:szCs w:val="28"/>
          <w:lang w:val="en-GB"/>
        </w:rPr>
        <w:t>)</w:t>
      </w:r>
    </w:p>
    <w:p w:rsidR="006028CF" w:rsidRPr="005B1291" w:rsidRDefault="006028CF" w:rsidP="002E7771">
      <w:pPr>
        <w:numPr>
          <w:ilvl w:val="0"/>
          <w:numId w:val="26"/>
        </w:numPr>
        <w:tabs>
          <w:tab w:val="num" w:pos="567"/>
        </w:tabs>
        <w:spacing w:before="120" w:after="120"/>
        <w:ind w:left="0" w:firstLine="0"/>
        <w:jc w:val="both"/>
        <w:rPr>
          <w:rFonts w:ascii="Cambria" w:hAnsi="Cambria" w:cs="Arial"/>
          <w:sz w:val="28"/>
          <w:szCs w:val="28"/>
        </w:rPr>
      </w:pPr>
      <w:r w:rsidRPr="005B1291">
        <w:rPr>
          <w:rFonts w:ascii="Cambria" w:hAnsi="Cambria" w:cs="Arial"/>
          <w:sz w:val="28"/>
          <w:szCs w:val="28"/>
        </w:rPr>
        <w:t>Banque Gabonaise pour le Financement International (</w:t>
      </w:r>
      <w:r w:rsidRPr="005B1291">
        <w:rPr>
          <w:rFonts w:ascii="Cambria" w:hAnsi="Cambria" w:cs="Arial"/>
          <w:b/>
          <w:sz w:val="28"/>
          <w:szCs w:val="28"/>
        </w:rPr>
        <w:t>BGFIBANK</w:t>
      </w:r>
      <w:r w:rsidRPr="005B1291">
        <w:rPr>
          <w:rFonts w:ascii="Cambria" w:hAnsi="Cambria" w:cs="Arial"/>
          <w:sz w:val="28"/>
          <w:szCs w:val="28"/>
        </w:rPr>
        <w:t>)</w:t>
      </w:r>
    </w:p>
    <w:p w:rsidR="006028CF" w:rsidRDefault="006028CF" w:rsidP="002E7771">
      <w:pPr>
        <w:pStyle w:val="Paragraphedeliste"/>
        <w:numPr>
          <w:ilvl w:val="0"/>
          <w:numId w:val="26"/>
        </w:numPr>
        <w:tabs>
          <w:tab w:val="clear" w:pos="720"/>
          <w:tab w:val="num" w:pos="567"/>
        </w:tabs>
        <w:ind w:left="426"/>
        <w:rPr>
          <w:rFonts w:ascii="Cambria" w:hAnsi="Cambria" w:cs="Arial"/>
          <w:sz w:val="28"/>
          <w:szCs w:val="28"/>
        </w:rPr>
      </w:pPr>
      <w:r w:rsidRPr="005B1291">
        <w:rPr>
          <w:rFonts w:ascii="Cambria" w:hAnsi="Cambria" w:cs="Arial"/>
          <w:sz w:val="28"/>
          <w:szCs w:val="28"/>
        </w:rPr>
        <w:t>Banque Camerounaise des petites</w:t>
      </w:r>
      <w:r w:rsidRPr="0046517A">
        <w:rPr>
          <w:rFonts w:ascii="Cambria" w:hAnsi="Cambria" w:cs="Arial"/>
          <w:sz w:val="28"/>
          <w:szCs w:val="28"/>
        </w:rPr>
        <w:t xml:space="preserve"> et moyennes Entreprises (</w:t>
      </w:r>
      <w:r w:rsidRPr="0046517A">
        <w:rPr>
          <w:rFonts w:ascii="Cambria" w:hAnsi="Cambria" w:cs="Arial"/>
          <w:b/>
          <w:sz w:val="28"/>
          <w:szCs w:val="28"/>
        </w:rPr>
        <w:t>BCPME</w:t>
      </w:r>
      <w:r w:rsidRPr="0046517A">
        <w:rPr>
          <w:rFonts w:ascii="Cambria" w:hAnsi="Cambria" w:cs="Arial"/>
          <w:sz w:val="28"/>
          <w:szCs w:val="28"/>
        </w:rPr>
        <w:t>)</w:t>
      </w:r>
    </w:p>
    <w:p w:rsidR="005E312D" w:rsidRPr="0046517A" w:rsidRDefault="005E312D" w:rsidP="005E312D">
      <w:pPr>
        <w:pStyle w:val="Paragraphedeliste"/>
        <w:ind w:left="426"/>
        <w:rPr>
          <w:rFonts w:ascii="Cambria" w:hAnsi="Cambria" w:cs="Arial"/>
          <w:sz w:val="28"/>
          <w:szCs w:val="28"/>
        </w:rPr>
      </w:pPr>
    </w:p>
    <w:p w:rsidR="006028CF" w:rsidRPr="0046517A" w:rsidRDefault="006028CF" w:rsidP="005E312D">
      <w:pPr>
        <w:widowControl w:val="0"/>
        <w:tabs>
          <w:tab w:val="left" w:pos="4180"/>
          <w:tab w:val="left" w:pos="5700"/>
          <w:tab w:val="left" w:pos="6920"/>
        </w:tabs>
        <w:autoSpaceDE w:val="0"/>
        <w:rPr>
          <w:rFonts w:ascii="Cambria" w:hAnsi="Cambria" w:cs="Arial"/>
          <w:b/>
          <w:spacing w:val="30"/>
        </w:rPr>
      </w:pPr>
      <w:r w:rsidRPr="0046517A">
        <w:rPr>
          <w:rFonts w:ascii="Cambria" w:hAnsi="Cambria" w:cs="Arial"/>
          <w:b/>
          <w:sz w:val="32"/>
          <w:szCs w:val="32"/>
          <w:lang w:val="en-GB"/>
        </w:rPr>
        <w:t xml:space="preserve">II- </w:t>
      </w:r>
      <w:r w:rsidR="004F293E" w:rsidRPr="0046517A">
        <w:rPr>
          <w:rFonts w:ascii="Cambria" w:hAnsi="Cambria" w:cs="Arial"/>
          <w:b/>
          <w:sz w:val="32"/>
          <w:szCs w:val="32"/>
          <w:lang w:val="en-GB"/>
        </w:rPr>
        <w:t>Companies</w:t>
      </w:r>
      <w:r w:rsidRPr="0046517A">
        <w:rPr>
          <w:rFonts w:ascii="Cambria" w:hAnsi="Cambria" w:cs="Arial"/>
          <w:b/>
          <w:sz w:val="32"/>
          <w:szCs w:val="32"/>
          <w:lang w:val="en-GB"/>
        </w:rPr>
        <w:t>d’assurances</w:t>
      </w:r>
    </w:p>
    <w:p w:rsidR="006028CF" w:rsidRPr="0046517A" w:rsidRDefault="006028CF" w:rsidP="002E7771">
      <w:pPr>
        <w:numPr>
          <w:ilvl w:val="0"/>
          <w:numId w:val="27"/>
        </w:numPr>
        <w:suppressAutoHyphens/>
        <w:autoSpaceDN w:val="0"/>
        <w:textAlignment w:val="baseline"/>
        <w:rPr>
          <w:rFonts w:ascii="Cambria" w:hAnsi="Cambria" w:cs="Arial"/>
          <w:sz w:val="28"/>
          <w:szCs w:val="28"/>
          <w:lang w:val="en-GB"/>
        </w:rPr>
      </w:pPr>
      <w:r w:rsidRPr="0046517A">
        <w:rPr>
          <w:rFonts w:ascii="Cambria" w:hAnsi="Cambria" w:cs="Arial"/>
          <w:sz w:val="28"/>
          <w:szCs w:val="28"/>
          <w:lang w:val="en-GB"/>
        </w:rPr>
        <w:t>Chanas assurances;</w:t>
      </w:r>
    </w:p>
    <w:p w:rsidR="006028CF" w:rsidRPr="0046517A" w:rsidRDefault="006028CF" w:rsidP="005E312D">
      <w:pPr>
        <w:rPr>
          <w:rFonts w:ascii="Cambria" w:hAnsi="Cambria" w:cs="Arial"/>
          <w:sz w:val="28"/>
          <w:szCs w:val="28"/>
          <w:lang w:val="en-GB"/>
        </w:rPr>
      </w:pPr>
    </w:p>
    <w:p w:rsidR="006028CF" w:rsidRPr="0046517A" w:rsidRDefault="006028CF" w:rsidP="002E7771">
      <w:pPr>
        <w:numPr>
          <w:ilvl w:val="0"/>
          <w:numId w:val="27"/>
        </w:numPr>
        <w:suppressAutoHyphens/>
        <w:autoSpaceDN w:val="0"/>
        <w:textAlignment w:val="baseline"/>
        <w:rPr>
          <w:rFonts w:ascii="Cambria" w:hAnsi="Cambria" w:cs="Arial"/>
          <w:sz w:val="28"/>
          <w:szCs w:val="28"/>
          <w:lang w:val="en-GB"/>
        </w:rPr>
      </w:pPr>
      <w:r w:rsidRPr="0046517A">
        <w:rPr>
          <w:rFonts w:ascii="Cambria" w:hAnsi="Cambria" w:cs="Arial"/>
          <w:sz w:val="28"/>
          <w:szCs w:val="28"/>
          <w:lang w:val="en-GB"/>
        </w:rPr>
        <w:t>Activa Assurances</w:t>
      </w:r>
    </w:p>
    <w:p w:rsidR="006028CF" w:rsidRPr="0046517A" w:rsidRDefault="006028CF" w:rsidP="005E312D">
      <w:pPr>
        <w:tabs>
          <w:tab w:val="left" w:pos="567"/>
        </w:tabs>
        <w:rPr>
          <w:rFonts w:ascii="Cambria" w:hAnsi="Cambria" w:cs="Arial"/>
          <w:sz w:val="28"/>
          <w:szCs w:val="28"/>
          <w:lang w:val="en-GB"/>
        </w:rPr>
      </w:pPr>
    </w:p>
    <w:p w:rsidR="006028CF" w:rsidRPr="0046517A" w:rsidRDefault="006028CF" w:rsidP="005E312D">
      <w:pPr>
        <w:tabs>
          <w:tab w:val="left" w:pos="567"/>
        </w:tabs>
        <w:rPr>
          <w:rFonts w:ascii="Cambria" w:hAnsi="Cambria" w:cs="Arial"/>
          <w:sz w:val="28"/>
          <w:szCs w:val="28"/>
          <w:lang w:val="en-GB"/>
        </w:rPr>
      </w:pPr>
      <w:r>
        <w:rPr>
          <w:rFonts w:ascii="Cambria" w:hAnsi="Cambria" w:cs="Arial"/>
          <w:sz w:val="28"/>
          <w:szCs w:val="28"/>
          <w:lang w:val="en-GB"/>
        </w:rPr>
        <w:t xml:space="preserve">     3-Zenith</w:t>
      </w:r>
      <w:r w:rsidR="00774672">
        <w:rPr>
          <w:rFonts w:ascii="Cambria" w:hAnsi="Cambria" w:cs="Arial"/>
          <w:sz w:val="28"/>
          <w:szCs w:val="28"/>
          <w:lang w:val="en-GB"/>
        </w:rPr>
        <w:t>e</w:t>
      </w:r>
      <w:r>
        <w:rPr>
          <w:rFonts w:ascii="Cambria" w:hAnsi="Cambria" w:cs="Arial"/>
          <w:sz w:val="28"/>
          <w:szCs w:val="28"/>
          <w:lang w:val="en-GB"/>
        </w:rPr>
        <w:t xml:space="preserve"> In</w:t>
      </w:r>
      <w:r w:rsidRPr="0046517A">
        <w:rPr>
          <w:rFonts w:ascii="Cambria" w:hAnsi="Cambria" w:cs="Arial"/>
          <w:sz w:val="28"/>
          <w:szCs w:val="28"/>
          <w:lang w:val="en-GB"/>
        </w:rPr>
        <w:t>surance</w:t>
      </w:r>
    </w:p>
    <w:p w:rsidR="00566EBE" w:rsidRPr="00025700" w:rsidRDefault="00566EBE" w:rsidP="005E312D"/>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66EBE" w:rsidRPr="00025700" w:rsidRDefault="00566EBE" w:rsidP="00510C8E"/>
    <w:p w:rsidR="005E312D" w:rsidRDefault="005E312D" w:rsidP="005E312D"/>
    <w:p w:rsidR="005E312D" w:rsidRDefault="005E312D" w:rsidP="005E312D"/>
    <w:p w:rsidR="005E312D" w:rsidRDefault="005E312D" w:rsidP="005E312D"/>
    <w:p w:rsidR="005E312D" w:rsidRDefault="005E312D" w:rsidP="005E312D"/>
    <w:p w:rsidR="005E312D" w:rsidRDefault="005E312D" w:rsidP="005E312D"/>
    <w:p w:rsidR="005E312D" w:rsidRDefault="005E312D" w:rsidP="005E312D"/>
    <w:p w:rsidR="005E312D" w:rsidRDefault="005E312D" w:rsidP="005E312D"/>
    <w:p w:rsidR="005E312D" w:rsidRDefault="005E312D" w:rsidP="005E312D"/>
    <w:p w:rsidR="005E312D" w:rsidRDefault="005E312D" w:rsidP="005E312D"/>
    <w:p w:rsidR="005E312D" w:rsidRDefault="005E312D" w:rsidP="005E312D"/>
    <w:p w:rsidR="001F1A8C" w:rsidRPr="00EB7236" w:rsidRDefault="001F1A8C" w:rsidP="005E312D">
      <w:pPr>
        <w:jc w:val="center"/>
        <w:rPr>
          <w:rFonts w:ascii="Cambria" w:hAnsi="Cambria"/>
          <w:b/>
          <w:sz w:val="40"/>
          <w:szCs w:val="40"/>
        </w:rPr>
      </w:pPr>
      <w:r w:rsidRPr="00EB7236">
        <w:rPr>
          <w:rFonts w:ascii="Cambria" w:hAnsi="Cambria"/>
          <w:b/>
          <w:sz w:val="40"/>
          <w:szCs w:val="40"/>
        </w:rPr>
        <w:t xml:space="preserve">Pièce </w:t>
      </w:r>
      <w:r w:rsidR="00317D60" w:rsidRPr="00EB7236">
        <w:rPr>
          <w:rFonts w:ascii="Cambria" w:hAnsi="Cambria"/>
          <w:b/>
          <w:sz w:val="40"/>
          <w:szCs w:val="40"/>
        </w:rPr>
        <w:t>12</w:t>
      </w:r>
      <w:r w:rsidR="00A05DC2" w:rsidRPr="00EB7236">
        <w:rPr>
          <w:rFonts w:ascii="Cambria" w:hAnsi="Cambria"/>
          <w:b/>
          <w:sz w:val="40"/>
          <w:szCs w:val="40"/>
        </w:rPr>
        <w:t>: Grille</w:t>
      </w:r>
      <w:r w:rsidRPr="00EB7236">
        <w:rPr>
          <w:rFonts w:ascii="Cambria" w:hAnsi="Cambria"/>
          <w:b/>
          <w:sz w:val="40"/>
          <w:szCs w:val="40"/>
        </w:rPr>
        <w:t xml:space="preserve"> d’évaluation</w:t>
      </w:r>
    </w:p>
    <w:p w:rsidR="001F1A8C" w:rsidRPr="005E312D" w:rsidRDefault="001F1A8C" w:rsidP="00510C8E">
      <w:pPr>
        <w:rPr>
          <w:b/>
        </w:rPr>
      </w:pPr>
    </w:p>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Pr="00025700" w:rsidRDefault="001F1A8C" w:rsidP="00510C8E"/>
    <w:p w:rsidR="001F1A8C" w:rsidRDefault="001F1A8C" w:rsidP="00510C8E"/>
    <w:p w:rsidR="00094CF9" w:rsidRDefault="00094CF9" w:rsidP="00510C8E"/>
    <w:p w:rsidR="00094CF9" w:rsidRDefault="00094CF9" w:rsidP="00510C8E"/>
    <w:p w:rsidR="00094CF9" w:rsidRDefault="00094CF9" w:rsidP="00510C8E"/>
    <w:p w:rsidR="00094CF9" w:rsidRDefault="00094CF9" w:rsidP="00510C8E"/>
    <w:p w:rsidR="00094CF9" w:rsidRDefault="00094CF9" w:rsidP="00510C8E"/>
    <w:p w:rsidR="00094CF9" w:rsidRDefault="00094CF9" w:rsidP="00510C8E"/>
    <w:p w:rsidR="001F1A8C" w:rsidRDefault="001F1A8C" w:rsidP="00510C8E"/>
    <w:p w:rsidR="001F1A8C" w:rsidRDefault="001F1A8C" w:rsidP="00510C8E"/>
    <w:tbl>
      <w:tblPr>
        <w:tblW w:w="9498" w:type="dxa"/>
        <w:tblInd w:w="-214" w:type="dxa"/>
        <w:tblLayout w:type="fixed"/>
        <w:tblCellMar>
          <w:left w:w="70" w:type="dxa"/>
          <w:right w:w="70" w:type="dxa"/>
        </w:tblCellMar>
        <w:tblLook w:val="0000"/>
      </w:tblPr>
      <w:tblGrid>
        <w:gridCol w:w="1374"/>
        <w:gridCol w:w="6707"/>
        <w:gridCol w:w="708"/>
        <w:gridCol w:w="709"/>
      </w:tblGrid>
      <w:tr w:rsidR="009C2D61" w:rsidRPr="00435B45" w:rsidTr="00FD6F4D">
        <w:trPr>
          <w:trHeight w:val="154"/>
        </w:trPr>
        <w:tc>
          <w:tcPr>
            <w:tcW w:w="9498" w:type="dxa"/>
            <w:gridSpan w:val="4"/>
            <w:tcBorders>
              <w:top w:val="nil"/>
              <w:left w:val="nil"/>
              <w:bottom w:val="nil"/>
              <w:right w:val="nil"/>
            </w:tcBorders>
            <w:shd w:val="clear" w:color="auto" w:fill="auto"/>
            <w:noWrap/>
            <w:vAlign w:val="bottom"/>
          </w:tcPr>
          <w:p w:rsidR="009C2D61" w:rsidRPr="00EB7236" w:rsidRDefault="009C2D61" w:rsidP="00547FFE">
            <w:pPr>
              <w:jc w:val="center"/>
              <w:rPr>
                <w:rFonts w:ascii="Cambria" w:hAnsi="Cambria" w:cs="Arial"/>
                <w:b/>
                <w:bCs/>
                <w:sz w:val="22"/>
                <w:szCs w:val="22"/>
              </w:rPr>
            </w:pPr>
            <w:bookmarkStart w:id="53" w:name="RANGE!A1:D30"/>
            <w:r w:rsidRPr="00EB7236">
              <w:rPr>
                <w:rFonts w:ascii="Cambria" w:hAnsi="Cambria" w:cs="Arial"/>
                <w:b/>
                <w:bCs/>
                <w:sz w:val="22"/>
                <w:szCs w:val="22"/>
              </w:rPr>
              <w:lastRenderedPageBreak/>
              <w:t>GRILLE D'EVALUATION DES OFFRES</w:t>
            </w:r>
            <w:bookmarkEnd w:id="53"/>
          </w:p>
        </w:tc>
      </w:tr>
      <w:tr w:rsidR="009C2D61" w:rsidRPr="00435B45" w:rsidTr="00FD6F4D">
        <w:trPr>
          <w:trHeight w:val="253"/>
        </w:trPr>
        <w:tc>
          <w:tcPr>
            <w:tcW w:w="80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C2D61" w:rsidRPr="00EB7236" w:rsidRDefault="009C2D61" w:rsidP="00547FFE">
            <w:pPr>
              <w:rPr>
                <w:rFonts w:ascii="Cambria" w:hAnsi="Cambria" w:cs="Arial"/>
                <w:b/>
                <w:bCs/>
                <w:sz w:val="22"/>
                <w:szCs w:val="22"/>
              </w:rPr>
            </w:pPr>
            <w:r w:rsidRPr="00EB7236">
              <w:rPr>
                <w:rFonts w:ascii="Cambria" w:hAnsi="Cambria" w:cs="Arial"/>
                <w:b/>
                <w:bCs/>
                <w:sz w:val="22"/>
                <w:szCs w:val="22"/>
              </w:rPr>
              <w:t>ENTREPRISE:</w:t>
            </w:r>
          </w:p>
        </w:tc>
        <w:tc>
          <w:tcPr>
            <w:tcW w:w="1417" w:type="dxa"/>
            <w:gridSpan w:val="2"/>
            <w:tcBorders>
              <w:top w:val="single" w:sz="4" w:space="0" w:color="auto"/>
              <w:left w:val="nil"/>
              <w:bottom w:val="single" w:sz="4" w:space="0" w:color="auto"/>
              <w:right w:val="single" w:sz="4" w:space="0" w:color="000000"/>
            </w:tcBorders>
            <w:shd w:val="clear" w:color="auto" w:fill="auto"/>
            <w:vAlign w:val="center"/>
          </w:tcPr>
          <w:p w:rsidR="009C2D61" w:rsidRPr="00EB7236" w:rsidRDefault="009C2D61" w:rsidP="00547FFE">
            <w:pPr>
              <w:rPr>
                <w:rFonts w:ascii="Cambria" w:hAnsi="Cambria" w:cs="Arial"/>
                <w:b/>
                <w:bCs/>
                <w:sz w:val="22"/>
                <w:szCs w:val="22"/>
              </w:rPr>
            </w:pPr>
            <w:r w:rsidRPr="00EB7236">
              <w:rPr>
                <w:rFonts w:ascii="Cambria" w:hAnsi="Cambria" w:cs="Arial"/>
                <w:b/>
                <w:bCs/>
                <w:sz w:val="22"/>
                <w:szCs w:val="22"/>
              </w:rPr>
              <w:t>N°LOT:</w:t>
            </w:r>
          </w:p>
        </w:tc>
      </w:tr>
      <w:tr w:rsidR="009C2D61" w:rsidRPr="00435B45" w:rsidTr="00FD6F4D">
        <w:trPr>
          <w:trHeight w:val="164"/>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jc w:val="center"/>
              <w:rPr>
                <w:rFonts w:ascii="Cambria" w:hAnsi="Cambria" w:cs="Arial"/>
                <w:b/>
                <w:bCs/>
                <w:sz w:val="22"/>
                <w:szCs w:val="22"/>
              </w:rPr>
            </w:pPr>
            <w:r w:rsidRPr="00EB7236">
              <w:rPr>
                <w:rFonts w:ascii="Cambria" w:hAnsi="Cambria" w:cs="Arial"/>
                <w:b/>
                <w:bCs/>
                <w:sz w:val="22"/>
                <w:szCs w:val="22"/>
              </w:rPr>
              <w:t>PIECE N°</w:t>
            </w:r>
          </w:p>
        </w:tc>
        <w:tc>
          <w:tcPr>
            <w:tcW w:w="6707" w:type="dxa"/>
            <w:tcBorders>
              <w:top w:val="nil"/>
              <w:left w:val="nil"/>
              <w:bottom w:val="single" w:sz="4" w:space="0" w:color="auto"/>
              <w:right w:val="single" w:sz="4" w:space="0" w:color="auto"/>
            </w:tcBorders>
            <w:shd w:val="clear" w:color="auto" w:fill="auto"/>
            <w:vAlign w:val="center"/>
          </w:tcPr>
          <w:p w:rsidR="009C2D61" w:rsidRPr="00EB7236" w:rsidRDefault="009C2D61" w:rsidP="00547FFE">
            <w:pPr>
              <w:jc w:val="center"/>
              <w:rPr>
                <w:rFonts w:ascii="Cambria" w:hAnsi="Cambria" w:cs="Arial"/>
                <w:b/>
                <w:bCs/>
                <w:sz w:val="22"/>
                <w:szCs w:val="22"/>
              </w:rPr>
            </w:pPr>
            <w:r w:rsidRPr="00EB7236">
              <w:rPr>
                <w:rFonts w:ascii="Cambria" w:hAnsi="Cambria" w:cs="Arial"/>
                <w:b/>
                <w:bCs/>
                <w:sz w:val="22"/>
                <w:szCs w:val="22"/>
              </w:rPr>
              <w:t>DESIGNATION</w:t>
            </w:r>
          </w:p>
        </w:tc>
        <w:tc>
          <w:tcPr>
            <w:tcW w:w="708" w:type="dxa"/>
            <w:tcBorders>
              <w:top w:val="nil"/>
              <w:left w:val="nil"/>
              <w:bottom w:val="single" w:sz="4" w:space="0" w:color="auto"/>
              <w:right w:val="single" w:sz="4" w:space="0" w:color="auto"/>
            </w:tcBorders>
            <w:shd w:val="clear" w:color="auto" w:fill="auto"/>
            <w:vAlign w:val="center"/>
          </w:tcPr>
          <w:p w:rsidR="009C2D61" w:rsidRPr="00EB7236" w:rsidRDefault="009C2D61" w:rsidP="00547FFE">
            <w:pPr>
              <w:jc w:val="center"/>
              <w:rPr>
                <w:rFonts w:ascii="Cambria" w:hAnsi="Cambria" w:cs="Arial"/>
                <w:b/>
                <w:bCs/>
                <w:sz w:val="22"/>
                <w:szCs w:val="22"/>
              </w:rPr>
            </w:pPr>
            <w:r w:rsidRPr="00EB7236">
              <w:rPr>
                <w:rFonts w:ascii="Cambria" w:hAnsi="Cambria" w:cs="Arial"/>
                <w:b/>
                <w:bCs/>
                <w:sz w:val="22"/>
                <w:szCs w:val="22"/>
              </w:rPr>
              <w:t>OUI</w:t>
            </w:r>
          </w:p>
        </w:tc>
        <w:tc>
          <w:tcPr>
            <w:tcW w:w="709" w:type="dxa"/>
            <w:tcBorders>
              <w:top w:val="nil"/>
              <w:left w:val="nil"/>
              <w:bottom w:val="single" w:sz="4" w:space="0" w:color="auto"/>
              <w:right w:val="single" w:sz="4" w:space="0" w:color="auto"/>
            </w:tcBorders>
            <w:shd w:val="clear" w:color="auto" w:fill="auto"/>
            <w:vAlign w:val="center"/>
          </w:tcPr>
          <w:p w:rsidR="009C2D61" w:rsidRPr="00EB7236" w:rsidRDefault="009C2D61" w:rsidP="00547FFE">
            <w:pPr>
              <w:jc w:val="center"/>
              <w:rPr>
                <w:rFonts w:ascii="Cambria" w:hAnsi="Cambria" w:cs="Arial"/>
                <w:b/>
                <w:bCs/>
                <w:sz w:val="22"/>
                <w:szCs w:val="22"/>
              </w:rPr>
            </w:pPr>
            <w:r w:rsidRPr="00EB7236">
              <w:rPr>
                <w:rFonts w:ascii="Cambria" w:hAnsi="Cambria" w:cs="Arial"/>
                <w:b/>
                <w:bCs/>
                <w:sz w:val="22"/>
                <w:szCs w:val="22"/>
              </w:rPr>
              <w:t>NON</w:t>
            </w:r>
          </w:p>
        </w:tc>
      </w:tr>
      <w:tr w:rsidR="009C2D61" w:rsidRPr="00435B45" w:rsidTr="00FD6F4D">
        <w:trPr>
          <w:trHeight w:val="235"/>
        </w:trPr>
        <w:tc>
          <w:tcPr>
            <w:tcW w:w="9498" w:type="dxa"/>
            <w:gridSpan w:val="4"/>
            <w:tcBorders>
              <w:top w:val="single" w:sz="4" w:space="0" w:color="auto"/>
              <w:left w:val="single" w:sz="4" w:space="0" w:color="auto"/>
              <w:bottom w:val="single" w:sz="4" w:space="0" w:color="auto"/>
              <w:right w:val="single" w:sz="4" w:space="0" w:color="000000"/>
            </w:tcBorders>
            <w:shd w:val="clear" w:color="auto" w:fill="C0C0C0"/>
            <w:vAlign w:val="center"/>
          </w:tcPr>
          <w:p w:rsidR="009C2D61" w:rsidRPr="00EB7236" w:rsidRDefault="009C2D61" w:rsidP="00547FFE">
            <w:pPr>
              <w:jc w:val="center"/>
              <w:rPr>
                <w:rFonts w:ascii="Cambria" w:hAnsi="Cambria" w:cs="Arial"/>
                <w:b/>
                <w:bCs/>
                <w:sz w:val="22"/>
                <w:szCs w:val="22"/>
              </w:rPr>
            </w:pPr>
            <w:r w:rsidRPr="00EB7236">
              <w:rPr>
                <w:rFonts w:ascii="Cambria" w:hAnsi="Cambria" w:cs="Arial"/>
                <w:b/>
                <w:bCs/>
                <w:sz w:val="22"/>
                <w:szCs w:val="22"/>
              </w:rPr>
              <w:t>A.CRITERES ELIMINATOIRES POUR ABSENCE ET NON CONFORMITE APRES 48 H D’UNE PIECE ADMINISTRATIVE</w:t>
            </w:r>
          </w:p>
        </w:tc>
      </w:tr>
      <w:tr w:rsidR="009C2D61" w:rsidRPr="00435B45" w:rsidTr="00FD6F4D">
        <w:trPr>
          <w:trHeight w:val="514"/>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A.1</w:t>
            </w:r>
          </w:p>
          <w:p w:rsidR="009C2D61" w:rsidRPr="00EB7236" w:rsidRDefault="009C2D61" w:rsidP="00547FFE">
            <w:pPr>
              <w:pStyle w:val="Corpsdetexte3"/>
              <w:rPr>
                <w:rFonts w:ascii="Cambria" w:hAnsi="Cambria" w:cs="Arial"/>
                <w:sz w:val="22"/>
                <w:szCs w:val="22"/>
              </w:rPr>
            </w:pP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 xml:space="preserve">La déclaration d’intention de soumissionner </w:t>
            </w:r>
            <w:r w:rsidR="00195197">
              <w:rPr>
                <w:rFonts w:ascii="Cambria" w:hAnsi="Cambria" w:cs="Arial"/>
                <w:b w:val="0"/>
                <w:sz w:val="22"/>
                <w:szCs w:val="22"/>
              </w:rPr>
              <w:t xml:space="preserve">timbrée, datée et signée </w:t>
            </w:r>
            <w:r w:rsidRPr="00EB7236">
              <w:rPr>
                <w:rFonts w:ascii="Cambria" w:hAnsi="Cambria" w:cs="Arial"/>
                <w:b w:val="0"/>
                <w:sz w:val="22"/>
                <w:szCs w:val="22"/>
              </w:rPr>
              <w:t>(suivant modèle joint en annexe)</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r>
      <w:tr w:rsidR="009C2D61" w:rsidRPr="00435B45" w:rsidTr="00FD6F4D">
        <w:trPr>
          <w:trHeight w:val="405"/>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A.2</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 xml:space="preserve">Attestation de non-faillite établie par le Tribunal de Grande Instance ou par la Chambre d’Industrie et du Commerce du lieu de résidence du soumissionnaire datant de moins de trois (03) mois </w:t>
            </w:r>
            <w:r w:rsidR="00346FCF" w:rsidRPr="00EB7236">
              <w:rPr>
                <w:rFonts w:ascii="Cambria" w:hAnsi="Cambria" w:cs="Arial"/>
                <w:b w:val="0"/>
                <w:sz w:val="22"/>
                <w:szCs w:val="22"/>
              </w:rPr>
              <w:t>précédant</w:t>
            </w:r>
            <w:r w:rsidRPr="00EB7236">
              <w:rPr>
                <w:rFonts w:ascii="Cambria" w:hAnsi="Cambria" w:cs="Arial"/>
                <w:b w:val="0"/>
                <w:sz w:val="22"/>
                <w:szCs w:val="22"/>
              </w:rPr>
              <w:t xml:space="preserve"> la date de remise des offres ;</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r>
      <w:tr w:rsidR="009C2D61" w:rsidRPr="00435B45" w:rsidTr="00FD6F4D">
        <w:trPr>
          <w:trHeight w:val="507"/>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A.3</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B322AA">
            <w:pPr>
              <w:pStyle w:val="Corpsdetexte3"/>
              <w:jc w:val="both"/>
              <w:rPr>
                <w:rFonts w:ascii="Cambria" w:hAnsi="Cambria" w:cs="Arial"/>
                <w:b w:val="0"/>
                <w:sz w:val="22"/>
                <w:szCs w:val="22"/>
              </w:rPr>
            </w:pPr>
            <w:r w:rsidRPr="00EB7236">
              <w:rPr>
                <w:rFonts w:ascii="Cambria" w:hAnsi="Cambria" w:cs="Arial"/>
                <w:b w:val="0"/>
                <w:sz w:val="22"/>
                <w:szCs w:val="22"/>
              </w:rPr>
              <w:t>Caution de soumission de montant correspondant à celui défini à l’Avis d’Appel d’Offresdélivrée par une banque de 1</w:t>
            </w:r>
            <w:r w:rsidRPr="00EB7236">
              <w:rPr>
                <w:rFonts w:ascii="Cambria" w:hAnsi="Cambria" w:cs="Arial"/>
                <w:b w:val="0"/>
                <w:sz w:val="22"/>
                <w:szCs w:val="22"/>
                <w:vertAlign w:val="superscript"/>
              </w:rPr>
              <w:t>er</w:t>
            </w:r>
            <w:r w:rsidRPr="00EB7236">
              <w:rPr>
                <w:rFonts w:ascii="Cambria" w:hAnsi="Cambria" w:cs="Arial"/>
                <w:b w:val="0"/>
                <w:sz w:val="22"/>
                <w:szCs w:val="22"/>
              </w:rPr>
              <w:t xml:space="preserve"> ordre ou un établissement financier agréé par le MINFI suivant les conditions de la COBAC</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r>
      <w:tr w:rsidR="009C2D61" w:rsidRPr="00435B45" w:rsidTr="00FD6F4D">
        <w:trPr>
          <w:trHeight w:val="252"/>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A.4</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Attestation de domiciliation bancaire</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r>
      <w:tr w:rsidR="009C2D61" w:rsidRPr="00435B45" w:rsidTr="00FD6F4D">
        <w:trPr>
          <w:trHeight w:val="321"/>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A.5</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Attestation de la Caisse Nationale de Prévoyance Sociale (CNPS) certifiant que le soumissionnaire a effectivement versé les sommes dont il est redevable</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r>
      <w:tr w:rsidR="009C2D61" w:rsidRPr="00435B45" w:rsidTr="00FD6F4D">
        <w:trPr>
          <w:trHeight w:val="334"/>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A.6</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Quittance d’achat du Dossier d’Appel d’Offres d’un montant</w:t>
            </w:r>
            <w:r w:rsidR="00EE3C6A">
              <w:rPr>
                <w:rFonts w:ascii="Cambria" w:hAnsi="Cambria" w:cs="Arial"/>
                <w:b w:val="0"/>
                <w:sz w:val="22"/>
                <w:szCs w:val="22"/>
              </w:rPr>
              <w:t xml:space="preserve"> de 2</w:t>
            </w:r>
            <w:r w:rsidR="001743AA">
              <w:rPr>
                <w:rFonts w:ascii="Cambria" w:hAnsi="Cambria" w:cs="Arial"/>
                <w:b w:val="0"/>
                <w:sz w:val="22"/>
                <w:szCs w:val="22"/>
              </w:rPr>
              <w:t>5</w:t>
            </w:r>
            <w:r w:rsidRPr="00EB7236">
              <w:rPr>
                <w:rFonts w:ascii="Cambria" w:hAnsi="Cambria" w:cs="Arial"/>
                <w:b w:val="0"/>
                <w:sz w:val="22"/>
                <w:szCs w:val="22"/>
              </w:rPr>
              <w:t> 000 F CFA</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r>
      <w:tr w:rsidR="009C2D61" w:rsidRPr="00435B45" w:rsidTr="00FD6F4D">
        <w:trPr>
          <w:trHeight w:val="334"/>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A.7</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L’expédition du  registre de commerce en cours de validité</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r>
      <w:tr w:rsidR="009C2D61" w:rsidRPr="00435B45" w:rsidTr="00FD6F4D">
        <w:trPr>
          <w:trHeight w:val="334"/>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A.8</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Copie certifiée conforme de la carte de contribuable en cours de validité par un Inspecteur des Impôts du ressort</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r>
      <w:tr w:rsidR="009C2D61" w:rsidRPr="00435B45" w:rsidTr="00FD6F4D">
        <w:trPr>
          <w:trHeight w:val="238"/>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A.9</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Attestation de non exclusion des Marchés Publics délivrée par l’Agence de Régulation des Marchés Publics (ARMP)</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r>
      <w:tr w:rsidR="009C2D61" w:rsidRPr="00435B45" w:rsidTr="00FD6F4D">
        <w:trPr>
          <w:trHeight w:val="111"/>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A.10</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Attestation de non redevance</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r w:rsidRPr="00EB7236">
              <w:rPr>
                <w:rFonts w:ascii="Cambria" w:hAnsi="Cambria" w:cs="Arial"/>
                <w:sz w:val="22"/>
                <w:szCs w:val="22"/>
              </w:rPr>
              <w:t> </w:t>
            </w:r>
          </w:p>
        </w:tc>
      </w:tr>
      <w:tr w:rsidR="009C2D61" w:rsidRPr="00435B45" w:rsidTr="00FD6F4D">
        <w:trPr>
          <w:trHeight w:val="415"/>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A.11</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pStyle w:val="Corpsdetexte3"/>
              <w:jc w:val="both"/>
              <w:rPr>
                <w:rFonts w:ascii="Cambria" w:hAnsi="Cambria" w:cs="Arial"/>
                <w:b w:val="0"/>
                <w:sz w:val="22"/>
                <w:szCs w:val="22"/>
              </w:rPr>
            </w:pPr>
            <w:r w:rsidRPr="00EB7236">
              <w:rPr>
                <w:rFonts w:ascii="Cambria" w:hAnsi="Cambria" w:cs="Arial"/>
                <w:b w:val="0"/>
                <w:sz w:val="22"/>
                <w:szCs w:val="22"/>
              </w:rPr>
              <w:t>Accord de groupement et pouvoir de signature</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r>
      <w:tr w:rsidR="009C2D61" w:rsidRPr="00435B45" w:rsidTr="00FD6F4D">
        <w:trPr>
          <w:trHeight w:val="604"/>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sz w:val="22"/>
                <w:szCs w:val="22"/>
              </w:rPr>
            </w:pPr>
            <w:r w:rsidRPr="00EB7236">
              <w:rPr>
                <w:rFonts w:ascii="Cambria" w:hAnsi="Cambria" w:cs="Arial"/>
                <w:sz w:val="22"/>
                <w:szCs w:val="22"/>
              </w:rPr>
              <w:t>A.12</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464262">
            <w:pPr>
              <w:pStyle w:val="Corpsdetexte3"/>
              <w:jc w:val="both"/>
              <w:rPr>
                <w:rFonts w:ascii="Cambria" w:hAnsi="Cambria" w:cs="Arial"/>
                <w:b w:val="0"/>
                <w:sz w:val="22"/>
                <w:szCs w:val="22"/>
              </w:rPr>
            </w:pPr>
            <w:r w:rsidRPr="00EB7236">
              <w:rPr>
                <w:rFonts w:ascii="Cambria" w:hAnsi="Cambria" w:cs="Arial"/>
                <w:b w:val="0"/>
                <w:sz w:val="22"/>
                <w:szCs w:val="22"/>
              </w:rPr>
              <w:t>Plan et Attestation de L</w:t>
            </w:r>
            <w:r w:rsidR="001743AA">
              <w:rPr>
                <w:rFonts w:ascii="Cambria" w:hAnsi="Cambria" w:cs="Arial"/>
                <w:b w:val="0"/>
                <w:sz w:val="22"/>
                <w:szCs w:val="22"/>
              </w:rPr>
              <w:t>ocalisation respectivement visé</w:t>
            </w:r>
            <w:r w:rsidR="00464262">
              <w:rPr>
                <w:rFonts w:ascii="Cambria" w:hAnsi="Cambria" w:cs="Arial"/>
                <w:b w:val="0"/>
                <w:sz w:val="22"/>
                <w:szCs w:val="22"/>
              </w:rPr>
              <w:t>s</w:t>
            </w:r>
            <w:r w:rsidR="001743AA">
              <w:rPr>
                <w:rFonts w:ascii="Cambria" w:hAnsi="Cambria" w:cs="Arial"/>
                <w:b w:val="0"/>
                <w:sz w:val="22"/>
                <w:szCs w:val="22"/>
              </w:rPr>
              <w:t xml:space="preserve"> et signé</w:t>
            </w:r>
            <w:r w:rsidR="00464262">
              <w:rPr>
                <w:rFonts w:ascii="Cambria" w:hAnsi="Cambria" w:cs="Arial"/>
                <w:b w:val="0"/>
                <w:sz w:val="22"/>
                <w:szCs w:val="22"/>
              </w:rPr>
              <w:t>s</w:t>
            </w:r>
            <w:r w:rsidRPr="00EB7236">
              <w:rPr>
                <w:rFonts w:ascii="Cambria" w:hAnsi="Cambria" w:cs="Arial"/>
                <w:b w:val="0"/>
                <w:sz w:val="22"/>
                <w:szCs w:val="22"/>
              </w:rPr>
              <w:t xml:space="preserve"> par le service compétent, en original</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sz w:val="22"/>
                <w:szCs w:val="22"/>
              </w:rPr>
            </w:pPr>
          </w:p>
        </w:tc>
      </w:tr>
      <w:tr w:rsidR="009C2D61" w:rsidRPr="00435B45" w:rsidTr="00FD6F4D">
        <w:trPr>
          <w:trHeight w:val="305"/>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rPr>
                <w:rFonts w:ascii="Cambria" w:hAnsi="Cambria" w:cs="Arial"/>
                <w:b w:val="0"/>
                <w:sz w:val="22"/>
                <w:szCs w:val="22"/>
              </w:rPr>
            </w:pP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1743AA">
            <w:pPr>
              <w:pStyle w:val="Corpsdetexte3"/>
              <w:rPr>
                <w:rFonts w:ascii="Cambria" w:hAnsi="Cambria" w:cs="Arial"/>
                <w:b w:val="0"/>
                <w:sz w:val="22"/>
                <w:szCs w:val="22"/>
              </w:rPr>
            </w:pPr>
            <w:r w:rsidRPr="00EB7236">
              <w:rPr>
                <w:rFonts w:ascii="Cambria" w:hAnsi="Cambria"/>
                <w:sz w:val="22"/>
                <w:szCs w:val="22"/>
              </w:rPr>
              <w:t>AUTRES CRITER</w:t>
            </w:r>
            <w:r w:rsidR="00464262">
              <w:rPr>
                <w:rFonts w:ascii="Cambria" w:hAnsi="Cambria"/>
                <w:sz w:val="22"/>
                <w:szCs w:val="22"/>
              </w:rPr>
              <w:t>E</w:t>
            </w:r>
            <w:r w:rsidRPr="00EB7236">
              <w:rPr>
                <w:rFonts w:ascii="Cambria" w:hAnsi="Cambria"/>
                <w:sz w:val="22"/>
                <w:szCs w:val="22"/>
              </w:rPr>
              <w:t>S ELIMINATOIRES</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b/>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rPr>
                <w:rFonts w:ascii="Cambria" w:hAnsi="Cambria" w:cs="Arial"/>
                <w:b/>
                <w:sz w:val="22"/>
                <w:szCs w:val="22"/>
              </w:rPr>
            </w:pPr>
          </w:p>
        </w:tc>
      </w:tr>
      <w:tr w:rsidR="009C2D61" w:rsidRPr="00435B45" w:rsidTr="00FD6F4D">
        <w:trPr>
          <w:trHeight w:val="315"/>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spacing w:line="276" w:lineRule="auto"/>
              <w:rPr>
                <w:rFonts w:ascii="Cambria" w:hAnsi="Cambria" w:cs="Arial"/>
                <w:sz w:val="22"/>
                <w:szCs w:val="22"/>
              </w:rPr>
            </w:pPr>
            <w:r w:rsidRPr="00EB7236">
              <w:rPr>
                <w:rFonts w:ascii="Cambria" w:hAnsi="Cambria" w:cs="Arial"/>
                <w:sz w:val="22"/>
                <w:szCs w:val="22"/>
              </w:rPr>
              <w:t>B-1</w:t>
            </w:r>
          </w:p>
        </w:tc>
        <w:tc>
          <w:tcPr>
            <w:tcW w:w="6707" w:type="dxa"/>
            <w:tcBorders>
              <w:top w:val="nil"/>
              <w:left w:val="nil"/>
              <w:bottom w:val="single" w:sz="4" w:space="0" w:color="auto"/>
              <w:right w:val="single" w:sz="4" w:space="0" w:color="auto"/>
            </w:tcBorders>
            <w:shd w:val="clear" w:color="auto" w:fill="auto"/>
          </w:tcPr>
          <w:p w:rsidR="009C2D61" w:rsidRPr="002E7771" w:rsidRDefault="009C2D61" w:rsidP="00547FFE">
            <w:pPr>
              <w:pStyle w:val="Paragraphedeliste"/>
              <w:widowControl w:val="0"/>
              <w:autoSpaceDE w:val="0"/>
              <w:autoSpaceDN w:val="0"/>
              <w:adjustRightInd w:val="0"/>
              <w:ind w:left="214" w:right="-20" w:hanging="142"/>
              <w:jc w:val="both"/>
              <w:rPr>
                <w:rFonts w:ascii="Cambria" w:hAnsi="Cambria" w:cs="Arial"/>
                <w:sz w:val="22"/>
                <w:szCs w:val="22"/>
              </w:rPr>
            </w:pPr>
            <w:r w:rsidRPr="002E7771">
              <w:rPr>
                <w:rFonts w:ascii="Cambria" w:hAnsi="Cambria" w:cs="Arial"/>
                <w:sz w:val="22"/>
                <w:szCs w:val="22"/>
              </w:rPr>
              <w:t xml:space="preserve">Fausse déclaration ou pièce falsifiée ; </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spacing w:line="276" w:lineRule="auto"/>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spacing w:line="276" w:lineRule="auto"/>
              <w:rPr>
                <w:rFonts w:ascii="Cambria" w:hAnsi="Cambria" w:cs="Arial"/>
                <w:sz w:val="22"/>
                <w:szCs w:val="22"/>
              </w:rPr>
            </w:pPr>
          </w:p>
        </w:tc>
      </w:tr>
      <w:tr w:rsidR="009C2D61" w:rsidRPr="00435B45" w:rsidTr="00FD6F4D">
        <w:trPr>
          <w:trHeight w:val="408"/>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spacing w:line="276" w:lineRule="auto"/>
              <w:rPr>
                <w:rFonts w:ascii="Cambria" w:hAnsi="Cambria" w:cs="Arial"/>
                <w:sz w:val="22"/>
                <w:szCs w:val="22"/>
              </w:rPr>
            </w:pPr>
            <w:r w:rsidRPr="00EB7236">
              <w:rPr>
                <w:rFonts w:ascii="Cambria" w:hAnsi="Cambria" w:cs="Arial"/>
                <w:sz w:val="22"/>
                <w:szCs w:val="22"/>
              </w:rPr>
              <w:t>B-2</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spacing w:before="120" w:line="276" w:lineRule="auto"/>
              <w:rPr>
                <w:rFonts w:ascii="Cambria" w:hAnsi="Cambria" w:cs="Arial"/>
                <w:sz w:val="22"/>
                <w:szCs w:val="22"/>
              </w:rPr>
            </w:pPr>
            <w:r w:rsidRPr="00EB7236">
              <w:rPr>
                <w:rFonts w:ascii="Cambria" w:hAnsi="Cambria" w:cs="Arial"/>
                <w:sz w:val="22"/>
                <w:szCs w:val="22"/>
              </w:rPr>
              <w:t xml:space="preserve"> Note technique inférieur</w:t>
            </w:r>
            <w:r w:rsidR="002E1A81">
              <w:rPr>
                <w:rFonts w:ascii="Cambria" w:hAnsi="Cambria" w:cs="Arial"/>
                <w:sz w:val="22"/>
                <w:szCs w:val="22"/>
              </w:rPr>
              <w:t>e à 70 % des éléments positifs : soit 18 oui/25</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spacing w:line="276" w:lineRule="auto"/>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spacing w:line="276" w:lineRule="auto"/>
              <w:rPr>
                <w:rFonts w:ascii="Cambria" w:hAnsi="Cambria" w:cs="Arial"/>
                <w:sz w:val="22"/>
                <w:szCs w:val="22"/>
              </w:rPr>
            </w:pPr>
          </w:p>
        </w:tc>
      </w:tr>
      <w:tr w:rsidR="009C2D61" w:rsidRPr="00435B45" w:rsidTr="00FD6F4D">
        <w:trPr>
          <w:trHeight w:val="361"/>
        </w:trPr>
        <w:tc>
          <w:tcPr>
            <w:tcW w:w="1374" w:type="dxa"/>
            <w:tcBorders>
              <w:top w:val="nil"/>
              <w:left w:val="single" w:sz="4" w:space="0" w:color="auto"/>
              <w:bottom w:val="single" w:sz="4" w:space="0" w:color="auto"/>
              <w:right w:val="single" w:sz="4" w:space="0" w:color="auto"/>
            </w:tcBorders>
            <w:shd w:val="clear" w:color="auto" w:fill="auto"/>
            <w:vAlign w:val="center"/>
          </w:tcPr>
          <w:p w:rsidR="009C2D61" w:rsidRPr="00EB7236" w:rsidRDefault="009C2D61" w:rsidP="00547FFE">
            <w:pPr>
              <w:pStyle w:val="Corpsdetexte3"/>
              <w:spacing w:line="276" w:lineRule="auto"/>
              <w:rPr>
                <w:rFonts w:ascii="Cambria" w:hAnsi="Cambria" w:cs="Arial"/>
                <w:sz w:val="22"/>
                <w:szCs w:val="22"/>
              </w:rPr>
            </w:pPr>
            <w:r w:rsidRPr="00EB7236">
              <w:rPr>
                <w:rFonts w:ascii="Cambria" w:hAnsi="Cambria" w:cs="Arial"/>
                <w:sz w:val="22"/>
                <w:szCs w:val="22"/>
              </w:rPr>
              <w:t>B-3</w:t>
            </w:r>
          </w:p>
        </w:tc>
        <w:tc>
          <w:tcPr>
            <w:tcW w:w="6707" w:type="dxa"/>
            <w:tcBorders>
              <w:top w:val="nil"/>
              <w:left w:val="nil"/>
              <w:bottom w:val="single" w:sz="4" w:space="0" w:color="auto"/>
              <w:right w:val="single" w:sz="4" w:space="0" w:color="auto"/>
            </w:tcBorders>
            <w:shd w:val="clear" w:color="auto" w:fill="auto"/>
          </w:tcPr>
          <w:p w:rsidR="009C2D61" w:rsidRPr="00EB7236" w:rsidRDefault="009C2D61" w:rsidP="00547FFE">
            <w:pPr>
              <w:spacing w:before="120" w:line="276" w:lineRule="auto"/>
              <w:rPr>
                <w:rFonts w:ascii="Cambria" w:hAnsi="Cambria" w:cs="Arial"/>
                <w:sz w:val="22"/>
                <w:szCs w:val="22"/>
              </w:rPr>
            </w:pPr>
            <w:r w:rsidRPr="00EB7236">
              <w:rPr>
                <w:rFonts w:ascii="Cambria" w:hAnsi="Cambria" w:cs="Arial"/>
                <w:sz w:val="22"/>
                <w:szCs w:val="22"/>
              </w:rPr>
              <w:t>Absence d’un prix unitaire quantifié dans l’offre ;</w:t>
            </w:r>
          </w:p>
        </w:tc>
        <w:tc>
          <w:tcPr>
            <w:tcW w:w="708"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spacing w:line="276" w:lineRule="auto"/>
              <w:rPr>
                <w:rFonts w:ascii="Cambria" w:hAnsi="Cambria" w:cs="Arial"/>
                <w:sz w:val="22"/>
                <w:szCs w:val="22"/>
              </w:rPr>
            </w:pPr>
          </w:p>
        </w:tc>
        <w:tc>
          <w:tcPr>
            <w:tcW w:w="709" w:type="dxa"/>
            <w:tcBorders>
              <w:top w:val="nil"/>
              <w:left w:val="nil"/>
              <w:bottom w:val="single" w:sz="4" w:space="0" w:color="auto"/>
              <w:right w:val="single" w:sz="4" w:space="0" w:color="auto"/>
            </w:tcBorders>
            <w:shd w:val="clear" w:color="auto" w:fill="auto"/>
            <w:noWrap/>
            <w:vAlign w:val="center"/>
          </w:tcPr>
          <w:p w:rsidR="009C2D61" w:rsidRPr="00EB7236" w:rsidRDefault="009C2D61" w:rsidP="00547FFE">
            <w:pPr>
              <w:spacing w:line="276" w:lineRule="auto"/>
              <w:rPr>
                <w:rFonts w:ascii="Cambria" w:hAnsi="Cambria" w:cs="Arial"/>
                <w:sz w:val="22"/>
                <w:szCs w:val="22"/>
              </w:rPr>
            </w:pPr>
          </w:p>
        </w:tc>
      </w:tr>
      <w:tr w:rsidR="00195197" w:rsidRPr="00435B45" w:rsidTr="00FD6F4D">
        <w:trPr>
          <w:trHeight w:val="1080"/>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195197" w:rsidRPr="00EB7236" w:rsidRDefault="00195197" w:rsidP="002E1A81">
            <w:pPr>
              <w:pStyle w:val="Corpsdetexte3"/>
              <w:spacing w:line="276" w:lineRule="auto"/>
              <w:rPr>
                <w:rFonts w:ascii="Cambria" w:hAnsi="Cambria" w:cs="Arial"/>
                <w:sz w:val="22"/>
                <w:szCs w:val="22"/>
              </w:rPr>
            </w:pPr>
            <w:r>
              <w:rPr>
                <w:rFonts w:ascii="Cambria" w:hAnsi="Cambria" w:cs="Arial"/>
                <w:sz w:val="22"/>
                <w:szCs w:val="22"/>
              </w:rPr>
              <w:t>B-</w:t>
            </w:r>
            <w:r w:rsidR="002E1A81">
              <w:rPr>
                <w:rFonts w:ascii="Cambria" w:hAnsi="Cambria" w:cs="Arial"/>
                <w:sz w:val="22"/>
                <w:szCs w:val="22"/>
              </w:rPr>
              <w:t>4</w:t>
            </w:r>
          </w:p>
        </w:tc>
        <w:tc>
          <w:tcPr>
            <w:tcW w:w="6707" w:type="dxa"/>
            <w:tcBorders>
              <w:top w:val="single" w:sz="4" w:space="0" w:color="auto"/>
              <w:left w:val="nil"/>
              <w:bottom w:val="single" w:sz="4" w:space="0" w:color="auto"/>
              <w:right w:val="single" w:sz="4" w:space="0" w:color="auto"/>
            </w:tcBorders>
            <w:shd w:val="clear" w:color="auto" w:fill="auto"/>
          </w:tcPr>
          <w:p w:rsidR="00195197" w:rsidRPr="00EB7236" w:rsidRDefault="00195197" w:rsidP="00547FFE">
            <w:pPr>
              <w:widowControl w:val="0"/>
              <w:shd w:val="clear" w:color="auto" w:fill="FFFFFF"/>
              <w:autoSpaceDE w:val="0"/>
              <w:autoSpaceDN w:val="0"/>
              <w:adjustRightInd w:val="0"/>
              <w:ind w:right="72"/>
              <w:jc w:val="both"/>
              <w:rPr>
                <w:rFonts w:ascii="Cambria" w:hAnsi="Cambria"/>
                <w:sz w:val="22"/>
                <w:szCs w:val="22"/>
              </w:rPr>
            </w:pPr>
            <w:r w:rsidRPr="00EB7236">
              <w:rPr>
                <w:rFonts w:ascii="Cambria" w:hAnsi="Cambria"/>
                <w:sz w:val="22"/>
                <w:szCs w:val="22"/>
              </w:rPr>
              <w:t xml:space="preserve">Absence de la déclaration sur l’honneur du soumissionnaire </w:t>
            </w:r>
            <w:r>
              <w:rPr>
                <w:rFonts w:ascii="Cambria" w:hAnsi="Cambria"/>
                <w:sz w:val="22"/>
                <w:szCs w:val="22"/>
              </w:rPr>
              <w:t xml:space="preserve">attestant </w:t>
            </w:r>
            <w:r w:rsidRPr="00EB7236">
              <w:rPr>
                <w:rFonts w:ascii="Cambria" w:hAnsi="Cambria"/>
                <w:sz w:val="22"/>
                <w:szCs w:val="22"/>
              </w:rPr>
              <w:t>qu’il n’a pas abandonné au moins un marché au cours des trois (03) dernières années et n’est pas sur la liste des entreprises défaillantes annuellement établie par le MINMAP.</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95197" w:rsidRPr="00EB7236" w:rsidRDefault="00195197" w:rsidP="00547FFE">
            <w:pPr>
              <w:spacing w:line="276" w:lineRule="auto"/>
              <w:rPr>
                <w:rFonts w:ascii="Cambria" w:hAnsi="Cambria" w:cs="Arial"/>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95197" w:rsidRPr="00EB7236" w:rsidRDefault="00195197" w:rsidP="00547FFE">
            <w:pPr>
              <w:spacing w:line="276" w:lineRule="auto"/>
              <w:rPr>
                <w:rFonts w:ascii="Cambria" w:hAnsi="Cambria" w:cs="Arial"/>
                <w:sz w:val="22"/>
                <w:szCs w:val="22"/>
              </w:rPr>
            </w:pPr>
          </w:p>
        </w:tc>
      </w:tr>
      <w:tr w:rsidR="009C2D61" w:rsidRPr="00435B45" w:rsidTr="00FD6F4D">
        <w:trPr>
          <w:trHeight w:val="6229"/>
        </w:trPr>
        <w:tc>
          <w:tcPr>
            <w:tcW w:w="9498" w:type="dxa"/>
            <w:gridSpan w:val="4"/>
            <w:tcBorders>
              <w:bottom w:val="nil"/>
            </w:tcBorders>
            <w:shd w:val="clear" w:color="auto" w:fill="auto"/>
            <w:vAlign w:val="center"/>
          </w:tcPr>
          <w:tbl>
            <w:tblPr>
              <w:tblpPr w:leftFromText="141" w:rightFromText="141" w:vertAnchor="text" w:horzAnchor="margin" w:tblpX="-147" w:tblpY="-9531"/>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6"/>
              <w:gridCol w:w="10"/>
              <w:gridCol w:w="6286"/>
              <w:gridCol w:w="72"/>
              <w:gridCol w:w="783"/>
              <w:gridCol w:w="80"/>
              <w:gridCol w:w="912"/>
              <w:gridCol w:w="90"/>
            </w:tblGrid>
            <w:tr w:rsidR="009C2D61" w:rsidRPr="00EB7236" w:rsidTr="004A5C9E">
              <w:trPr>
                <w:trHeight w:val="403"/>
              </w:trPr>
              <w:tc>
                <w:tcPr>
                  <w:tcW w:w="1076" w:type="dxa"/>
                  <w:gridSpan w:val="2"/>
                  <w:vMerge w:val="restart"/>
                  <w:vAlign w:val="center"/>
                </w:tcPr>
                <w:p w:rsidR="009C2D61" w:rsidRPr="00EB7236" w:rsidRDefault="009C2D61" w:rsidP="00547FFE">
                  <w:pPr>
                    <w:spacing w:line="276" w:lineRule="auto"/>
                    <w:jc w:val="both"/>
                    <w:rPr>
                      <w:rFonts w:ascii="Cambria" w:hAnsi="Cambria"/>
                      <w:bCs/>
                      <w:sz w:val="22"/>
                      <w:szCs w:val="22"/>
                    </w:rPr>
                  </w:pPr>
                  <w:r w:rsidRPr="00EB7236">
                    <w:rPr>
                      <w:rFonts w:ascii="Cambria" w:hAnsi="Cambria"/>
                      <w:bCs/>
                      <w:sz w:val="22"/>
                      <w:szCs w:val="22"/>
                    </w:rPr>
                    <w:lastRenderedPageBreak/>
                    <w:t>N°</w:t>
                  </w:r>
                </w:p>
              </w:tc>
              <w:tc>
                <w:tcPr>
                  <w:tcW w:w="6358" w:type="dxa"/>
                  <w:gridSpan w:val="2"/>
                  <w:vMerge w:val="restart"/>
                  <w:vAlign w:val="center"/>
                </w:tcPr>
                <w:p w:rsidR="00346FCF" w:rsidRDefault="00346FCF" w:rsidP="00547FFE">
                  <w:pPr>
                    <w:spacing w:line="276" w:lineRule="auto"/>
                    <w:jc w:val="center"/>
                    <w:rPr>
                      <w:rFonts w:ascii="Cambria" w:hAnsi="Cambria"/>
                      <w:b/>
                      <w:sz w:val="22"/>
                      <w:szCs w:val="22"/>
                      <w:u w:val="single"/>
                    </w:rPr>
                  </w:pPr>
                </w:p>
                <w:p w:rsidR="00346FCF" w:rsidRDefault="00346FCF" w:rsidP="00547FFE">
                  <w:pPr>
                    <w:spacing w:line="276" w:lineRule="auto"/>
                    <w:jc w:val="center"/>
                    <w:rPr>
                      <w:rFonts w:ascii="Cambria" w:hAnsi="Cambria"/>
                      <w:b/>
                      <w:sz w:val="22"/>
                      <w:szCs w:val="22"/>
                      <w:u w:val="single"/>
                    </w:rPr>
                  </w:pPr>
                </w:p>
                <w:p w:rsidR="009C2D61" w:rsidRPr="00EB7236" w:rsidRDefault="009C2D61" w:rsidP="00547FFE">
                  <w:pPr>
                    <w:spacing w:line="276" w:lineRule="auto"/>
                    <w:jc w:val="center"/>
                    <w:rPr>
                      <w:rFonts w:ascii="Cambria" w:hAnsi="Cambria"/>
                      <w:b/>
                      <w:sz w:val="22"/>
                      <w:szCs w:val="22"/>
                      <w:u w:val="single"/>
                    </w:rPr>
                  </w:pPr>
                  <w:r w:rsidRPr="00EB7236">
                    <w:rPr>
                      <w:rFonts w:ascii="Cambria" w:hAnsi="Cambria"/>
                      <w:b/>
                      <w:sz w:val="22"/>
                      <w:szCs w:val="22"/>
                      <w:u w:val="single"/>
                    </w:rPr>
                    <w:t>II- Critères essentielles</w:t>
                  </w:r>
                </w:p>
                <w:p w:rsidR="009C2D61" w:rsidRPr="00EB7236" w:rsidRDefault="009C2D61" w:rsidP="00547FFE">
                  <w:pPr>
                    <w:spacing w:line="276" w:lineRule="auto"/>
                    <w:jc w:val="center"/>
                    <w:rPr>
                      <w:rFonts w:ascii="Cambria" w:hAnsi="Cambria"/>
                      <w:bCs/>
                      <w:sz w:val="22"/>
                      <w:szCs w:val="22"/>
                    </w:rPr>
                  </w:pPr>
                  <w:r w:rsidRPr="00EB7236">
                    <w:rPr>
                      <w:rFonts w:ascii="Cambria" w:hAnsi="Cambria"/>
                      <w:bCs/>
                      <w:sz w:val="22"/>
                      <w:szCs w:val="22"/>
                    </w:rPr>
                    <w:t>Désignation du critère</w:t>
                  </w:r>
                </w:p>
              </w:tc>
              <w:tc>
                <w:tcPr>
                  <w:tcW w:w="1865" w:type="dxa"/>
                  <w:gridSpan w:val="4"/>
                </w:tcPr>
                <w:p w:rsidR="009C2D61" w:rsidRPr="00EB7236" w:rsidRDefault="009C2D61" w:rsidP="00547FFE">
                  <w:pPr>
                    <w:spacing w:line="276" w:lineRule="auto"/>
                    <w:jc w:val="both"/>
                    <w:rPr>
                      <w:rFonts w:ascii="Cambria" w:hAnsi="Cambria"/>
                      <w:b/>
                      <w:bCs/>
                      <w:sz w:val="22"/>
                      <w:szCs w:val="22"/>
                    </w:rPr>
                  </w:pPr>
                  <w:r w:rsidRPr="00EB7236">
                    <w:rPr>
                      <w:rFonts w:ascii="Cambria" w:hAnsi="Cambria"/>
                      <w:b/>
                      <w:bCs/>
                      <w:sz w:val="22"/>
                      <w:szCs w:val="22"/>
                    </w:rPr>
                    <w:t>valeurs</w:t>
                  </w:r>
                </w:p>
              </w:tc>
            </w:tr>
            <w:tr w:rsidR="009C2D61" w:rsidRPr="00EB7236" w:rsidTr="004A5C9E">
              <w:trPr>
                <w:trHeight w:val="256"/>
              </w:trPr>
              <w:tc>
                <w:tcPr>
                  <w:tcW w:w="1076" w:type="dxa"/>
                  <w:gridSpan w:val="2"/>
                  <w:vMerge/>
                  <w:vAlign w:val="center"/>
                </w:tcPr>
                <w:p w:rsidR="009C2D61" w:rsidRPr="00EB7236" w:rsidRDefault="009C2D61" w:rsidP="00547FFE">
                  <w:pPr>
                    <w:spacing w:line="276" w:lineRule="auto"/>
                    <w:jc w:val="both"/>
                    <w:rPr>
                      <w:rFonts w:ascii="Cambria" w:hAnsi="Cambria"/>
                      <w:bCs/>
                      <w:sz w:val="22"/>
                      <w:szCs w:val="22"/>
                    </w:rPr>
                  </w:pPr>
                </w:p>
              </w:tc>
              <w:tc>
                <w:tcPr>
                  <w:tcW w:w="6358" w:type="dxa"/>
                  <w:gridSpan w:val="2"/>
                  <w:vMerge/>
                  <w:vAlign w:val="center"/>
                </w:tcPr>
                <w:p w:rsidR="009C2D61" w:rsidRPr="00EB7236" w:rsidRDefault="009C2D61" w:rsidP="00547FFE">
                  <w:pPr>
                    <w:spacing w:line="276" w:lineRule="auto"/>
                    <w:jc w:val="both"/>
                    <w:rPr>
                      <w:rFonts w:ascii="Cambria" w:hAnsi="Cambria"/>
                      <w:bCs/>
                      <w:sz w:val="22"/>
                      <w:szCs w:val="22"/>
                    </w:rPr>
                  </w:pPr>
                </w:p>
              </w:tc>
              <w:tc>
                <w:tcPr>
                  <w:tcW w:w="863" w:type="dxa"/>
                  <w:gridSpan w:val="2"/>
                </w:tcPr>
                <w:p w:rsidR="009C2D61" w:rsidRPr="00EB7236" w:rsidRDefault="009C2D61" w:rsidP="00547FFE">
                  <w:pPr>
                    <w:spacing w:line="276" w:lineRule="auto"/>
                    <w:jc w:val="both"/>
                    <w:rPr>
                      <w:rFonts w:ascii="Cambria" w:hAnsi="Cambria"/>
                      <w:b/>
                      <w:bCs/>
                      <w:sz w:val="22"/>
                      <w:szCs w:val="22"/>
                    </w:rPr>
                  </w:pPr>
                  <w:r w:rsidRPr="00EB7236">
                    <w:rPr>
                      <w:rFonts w:ascii="Cambria" w:hAnsi="Cambria"/>
                      <w:b/>
                      <w:bCs/>
                      <w:sz w:val="22"/>
                      <w:szCs w:val="22"/>
                    </w:rPr>
                    <w:t>oui</w:t>
                  </w:r>
                </w:p>
              </w:tc>
              <w:tc>
                <w:tcPr>
                  <w:tcW w:w="1002" w:type="dxa"/>
                  <w:gridSpan w:val="2"/>
                </w:tcPr>
                <w:p w:rsidR="009C2D61" w:rsidRPr="00EB7236" w:rsidRDefault="009C2D61" w:rsidP="00547FFE">
                  <w:pPr>
                    <w:spacing w:line="276" w:lineRule="auto"/>
                    <w:jc w:val="both"/>
                    <w:rPr>
                      <w:rFonts w:ascii="Cambria" w:hAnsi="Cambria"/>
                      <w:b/>
                      <w:bCs/>
                      <w:sz w:val="22"/>
                      <w:szCs w:val="22"/>
                    </w:rPr>
                  </w:pPr>
                  <w:r w:rsidRPr="00EB7236">
                    <w:rPr>
                      <w:rFonts w:ascii="Cambria" w:hAnsi="Cambria"/>
                      <w:b/>
                      <w:bCs/>
                      <w:sz w:val="22"/>
                      <w:szCs w:val="22"/>
                    </w:rPr>
                    <w:t>non</w:t>
                  </w:r>
                </w:p>
              </w:tc>
            </w:tr>
            <w:tr w:rsidR="009C2D61" w:rsidRPr="00EB7236" w:rsidTr="004A5C9E">
              <w:trPr>
                <w:trHeight w:val="132"/>
              </w:trPr>
              <w:tc>
                <w:tcPr>
                  <w:tcW w:w="9299" w:type="dxa"/>
                  <w:gridSpan w:val="8"/>
                  <w:shd w:val="clear" w:color="auto" w:fill="auto"/>
                </w:tcPr>
                <w:p w:rsidR="009C2D61" w:rsidRPr="00EB7236" w:rsidRDefault="009C2D61" w:rsidP="00C72CBF">
                  <w:pPr>
                    <w:spacing w:line="276" w:lineRule="auto"/>
                    <w:jc w:val="center"/>
                    <w:rPr>
                      <w:rFonts w:ascii="Cambria" w:hAnsi="Cambria"/>
                      <w:bCs/>
                      <w:sz w:val="22"/>
                      <w:szCs w:val="22"/>
                    </w:rPr>
                  </w:pPr>
                  <w:r w:rsidRPr="00EB7236">
                    <w:rPr>
                      <w:rFonts w:ascii="Cambria" w:hAnsi="Cambria"/>
                      <w:b/>
                      <w:bCs/>
                      <w:sz w:val="22"/>
                      <w:szCs w:val="22"/>
                    </w:rPr>
                    <w:t>II</w:t>
                  </w:r>
                  <w:r w:rsidR="001743AA">
                    <w:rPr>
                      <w:rFonts w:ascii="Cambria" w:hAnsi="Cambria"/>
                      <w:b/>
                      <w:bCs/>
                      <w:sz w:val="22"/>
                      <w:szCs w:val="22"/>
                    </w:rPr>
                    <w:t>-1 Référence de l’Entreprise (0</w:t>
                  </w:r>
                  <w:r w:rsidR="00C72CBF">
                    <w:rPr>
                      <w:rFonts w:ascii="Cambria" w:hAnsi="Cambria"/>
                      <w:b/>
                      <w:bCs/>
                      <w:sz w:val="22"/>
                      <w:szCs w:val="22"/>
                    </w:rPr>
                    <w:t>2</w:t>
                  </w:r>
                  <w:r w:rsidRPr="00EB7236">
                    <w:rPr>
                      <w:rFonts w:ascii="Cambria" w:hAnsi="Cambria"/>
                      <w:b/>
                      <w:bCs/>
                      <w:sz w:val="22"/>
                      <w:szCs w:val="22"/>
                    </w:rPr>
                    <w:t xml:space="preserve"> oui/non)</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p>
              </w:tc>
              <w:tc>
                <w:tcPr>
                  <w:tcW w:w="8223" w:type="dxa"/>
                  <w:gridSpan w:val="6"/>
                  <w:shd w:val="clear" w:color="auto" w:fill="auto"/>
                </w:tcPr>
                <w:p w:rsidR="009C2D61" w:rsidRPr="00EB7236" w:rsidRDefault="009C2D61" w:rsidP="00B322AA">
                  <w:pPr>
                    <w:spacing w:line="276" w:lineRule="auto"/>
                    <w:ind w:right="781"/>
                    <w:jc w:val="both"/>
                    <w:rPr>
                      <w:rFonts w:ascii="Cambria" w:eastAsia="Batang" w:hAnsi="Cambria" w:cs="Arial"/>
                      <w:sz w:val="22"/>
                      <w:szCs w:val="22"/>
                    </w:rPr>
                  </w:pPr>
                  <w:r w:rsidRPr="00EB7236">
                    <w:rPr>
                      <w:rFonts w:ascii="Cambria" w:eastAsia="Batang" w:hAnsi="Cambria" w:cs="Arial"/>
                      <w:sz w:val="22"/>
                      <w:szCs w:val="22"/>
                    </w:rPr>
                    <w:t xml:space="preserve">Références de l’entreprise dans le domaine de bâtiments et travaux publics au cours des </w:t>
                  </w:r>
                  <w:r w:rsidR="00B322AA">
                    <w:rPr>
                      <w:rFonts w:ascii="Cambria" w:eastAsia="Batang" w:hAnsi="Cambria" w:cs="Arial"/>
                      <w:sz w:val="22"/>
                      <w:szCs w:val="22"/>
                    </w:rPr>
                    <w:t>deux</w:t>
                  </w:r>
                  <w:r w:rsidRPr="00EB7236">
                    <w:rPr>
                      <w:rFonts w:ascii="Cambria" w:eastAsia="Batang" w:hAnsi="Cambria" w:cs="Arial"/>
                      <w:sz w:val="22"/>
                      <w:szCs w:val="22"/>
                    </w:rPr>
                    <w:t xml:space="preserve"> (0</w:t>
                  </w:r>
                  <w:r w:rsidR="00B322AA">
                    <w:rPr>
                      <w:rFonts w:ascii="Cambria" w:eastAsia="Batang" w:hAnsi="Cambria" w:cs="Arial"/>
                      <w:sz w:val="22"/>
                      <w:szCs w:val="22"/>
                    </w:rPr>
                    <w:t>2</w:t>
                  </w:r>
                  <w:r w:rsidRPr="00EB7236">
                    <w:rPr>
                      <w:rFonts w:ascii="Cambria" w:eastAsia="Batang" w:hAnsi="Cambria" w:cs="Arial"/>
                      <w:sz w:val="22"/>
                      <w:szCs w:val="22"/>
                    </w:rPr>
                    <w:t>) dernières années:</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hAnsi="Cambria"/>
                      <w:b/>
                      <w:bCs/>
                      <w:sz w:val="22"/>
                      <w:szCs w:val="22"/>
                    </w:rPr>
                    <w:t xml:space="preserve">II-1- </w:t>
                  </w:r>
                  <w:r w:rsidRPr="00EB7236">
                    <w:rPr>
                      <w:rFonts w:ascii="Cambria" w:hAnsi="Cambria"/>
                      <w:bCs/>
                      <w:sz w:val="22"/>
                      <w:szCs w:val="22"/>
                    </w:rPr>
                    <w:t>1</w:t>
                  </w:r>
                </w:p>
              </w:tc>
              <w:tc>
                <w:tcPr>
                  <w:tcW w:w="6358" w:type="dxa"/>
                  <w:gridSpan w:val="2"/>
                  <w:shd w:val="clear" w:color="auto" w:fill="auto"/>
                </w:tcPr>
                <w:p w:rsidR="009C2D61" w:rsidRPr="00EB7236" w:rsidRDefault="009C2D61"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Minimum deux (02) contrats enregistrés (1ère et dernière page)</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hAnsi="Cambria"/>
                      <w:b/>
                      <w:bCs/>
                      <w:sz w:val="22"/>
                      <w:szCs w:val="22"/>
                    </w:rPr>
                    <w:t>II-1.2</w:t>
                  </w:r>
                </w:p>
              </w:tc>
              <w:tc>
                <w:tcPr>
                  <w:tcW w:w="6358" w:type="dxa"/>
                  <w:gridSpan w:val="2"/>
                  <w:shd w:val="clear" w:color="auto" w:fill="auto"/>
                </w:tcPr>
                <w:p w:rsidR="009C2D61" w:rsidRPr="00EB7236" w:rsidRDefault="009C2D61" w:rsidP="00547FFE">
                  <w:pPr>
                    <w:spacing w:line="276" w:lineRule="auto"/>
                    <w:rPr>
                      <w:rFonts w:ascii="Cambria" w:hAnsi="Cambria"/>
                      <w:sz w:val="22"/>
                      <w:szCs w:val="22"/>
                    </w:rPr>
                  </w:pPr>
                  <w:r w:rsidRPr="00EB7236">
                    <w:rPr>
                      <w:rFonts w:ascii="Cambria" w:eastAsia="Batang" w:hAnsi="Cambria" w:cs="Arial"/>
                      <w:sz w:val="22"/>
                      <w:szCs w:val="22"/>
                    </w:rPr>
                    <w:t>Minimum deux (02) PV de réception correspondant aux contrats joints</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9299" w:type="dxa"/>
                  <w:gridSpan w:val="8"/>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hAnsi="Cambria"/>
                      <w:b/>
                      <w:bCs/>
                      <w:sz w:val="22"/>
                      <w:szCs w:val="22"/>
                    </w:rPr>
                    <w:t xml:space="preserve">II-2 </w:t>
                  </w:r>
                  <w:r w:rsidRPr="00EB7236">
                    <w:rPr>
                      <w:rFonts w:ascii="Cambria" w:eastAsia="Batang" w:hAnsi="Cambria" w:cs="Arial"/>
                      <w:b/>
                      <w:sz w:val="22"/>
                      <w:szCs w:val="22"/>
                    </w:rPr>
                    <w:t xml:space="preserve">- Moyens matériels permanents ou mobilisables </w:t>
                  </w:r>
                  <w:r w:rsidR="009E638B">
                    <w:rPr>
                      <w:rFonts w:ascii="Cambria" w:hAnsi="Cambria"/>
                      <w:b/>
                      <w:bCs/>
                      <w:sz w:val="22"/>
                      <w:szCs w:val="22"/>
                    </w:rPr>
                    <w:t>(01</w:t>
                  </w:r>
                  <w:r w:rsidRPr="00EB7236">
                    <w:rPr>
                      <w:rFonts w:ascii="Cambria" w:hAnsi="Cambria"/>
                      <w:b/>
                      <w:bCs/>
                      <w:sz w:val="22"/>
                      <w:szCs w:val="22"/>
                    </w:rPr>
                    <w:t xml:space="preserve"> oui/non)</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hAnsi="Cambria"/>
                      <w:b/>
                      <w:bCs/>
                      <w:sz w:val="22"/>
                      <w:szCs w:val="22"/>
                    </w:rPr>
                    <w:t xml:space="preserve">II-2 </w:t>
                  </w:r>
                  <w:r w:rsidRPr="00EB7236">
                    <w:rPr>
                      <w:rFonts w:ascii="Cambria" w:eastAsia="Batang" w:hAnsi="Cambria" w:cs="Arial"/>
                      <w:b/>
                      <w:sz w:val="22"/>
                      <w:szCs w:val="22"/>
                    </w:rPr>
                    <w:t xml:space="preserve">- </w:t>
                  </w:r>
                  <w:r w:rsidRPr="00EB7236">
                    <w:rPr>
                      <w:rFonts w:ascii="Cambria" w:hAnsi="Cambria"/>
                      <w:bCs/>
                      <w:sz w:val="22"/>
                      <w:szCs w:val="22"/>
                    </w:rPr>
                    <w:t>1</w:t>
                  </w:r>
                </w:p>
              </w:tc>
              <w:tc>
                <w:tcPr>
                  <w:tcW w:w="6358" w:type="dxa"/>
                  <w:gridSpan w:val="2"/>
                  <w:shd w:val="clear" w:color="auto" w:fill="auto"/>
                </w:tcPr>
                <w:p w:rsidR="009C2D61" w:rsidRPr="00EB7236" w:rsidRDefault="009C2D61"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Justificatif de petit outillage de maçonnerie en bon état de fonctionnement</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9299" w:type="dxa"/>
                  <w:gridSpan w:val="8"/>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 xml:space="preserve">II-3-Qualification du personnel du chantier </w:t>
                  </w:r>
                  <w:r w:rsidR="00D37C15">
                    <w:rPr>
                      <w:rFonts w:ascii="Cambria" w:hAnsi="Cambria"/>
                      <w:b/>
                      <w:bCs/>
                      <w:sz w:val="22"/>
                      <w:szCs w:val="22"/>
                    </w:rPr>
                    <w:t>(</w:t>
                  </w:r>
                  <w:r w:rsidR="00930581">
                    <w:rPr>
                      <w:rFonts w:ascii="Cambria" w:hAnsi="Cambria"/>
                      <w:b/>
                      <w:bCs/>
                      <w:sz w:val="22"/>
                      <w:szCs w:val="22"/>
                    </w:rPr>
                    <w:t>08</w:t>
                  </w:r>
                  <w:r w:rsidRPr="00EB7236">
                    <w:rPr>
                      <w:rFonts w:ascii="Cambria" w:hAnsi="Cambria"/>
                      <w:b/>
                      <w:bCs/>
                      <w:sz w:val="22"/>
                      <w:szCs w:val="22"/>
                    </w:rPr>
                    <w:t xml:space="preserve"> oui/non)</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
                      <w:bCs/>
                      <w:sz w:val="22"/>
                      <w:szCs w:val="22"/>
                    </w:rPr>
                  </w:pPr>
                  <w:r w:rsidRPr="00EB7236">
                    <w:rPr>
                      <w:rFonts w:ascii="Cambria" w:eastAsia="Batang" w:hAnsi="Cambria" w:cs="Arial"/>
                      <w:b/>
                      <w:sz w:val="22"/>
                      <w:szCs w:val="22"/>
                    </w:rPr>
                    <w:t xml:space="preserve">II-3- </w:t>
                  </w:r>
                  <w:r w:rsidRPr="00EB7236">
                    <w:rPr>
                      <w:rFonts w:ascii="Cambria" w:hAnsi="Cambria"/>
                      <w:b/>
                      <w:bCs/>
                      <w:sz w:val="22"/>
                      <w:szCs w:val="22"/>
                    </w:rPr>
                    <w:t>1</w:t>
                  </w:r>
                </w:p>
              </w:tc>
              <w:tc>
                <w:tcPr>
                  <w:tcW w:w="8223" w:type="dxa"/>
                  <w:gridSpan w:val="6"/>
                  <w:shd w:val="clear" w:color="auto" w:fill="auto"/>
                </w:tcPr>
                <w:p w:rsidR="009C2D61" w:rsidRPr="00EB7236" w:rsidRDefault="009C2D61" w:rsidP="00547FFE">
                  <w:pPr>
                    <w:spacing w:line="276" w:lineRule="auto"/>
                    <w:jc w:val="both"/>
                    <w:rPr>
                      <w:rFonts w:ascii="Cambria" w:hAnsi="Cambria"/>
                      <w:bCs/>
                      <w:sz w:val="22"/>
                      <w:szCs w:val="22"/>
                    </w:rPr>
                  </w:pPr>
                  <w:r w:rsidRPr="00EB7236">
                    <w:rPr>
                      <w:rFonts w:ascii="Cambria" w:eastAsia="Batang" w:hAnsi="Cambria" w:cs="Arial"/>
                      <w:b/>
                      <w:sz w:val="22"/>
                      <w:szCs w:val="22"/>
                    </w:rPr>
                    <w:t xml:space="preserve">Conducteur des travaux : </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II-3-1-1</w:t>
                  </w:r>
                </w:p>
              </w:tc>
              <w:tc>
                <w:tcPr>
                  <w:tcW w:w="6358" w:type="dxa"/>
                  <w:gridSpan w:val="2"/>
                  <w:shd w:val="clear" w:color="auto" w:fill="auto"/>
                </w:tcPr>
                <w:p w:rsidR="009C2D61" w:rsidRPr="00EB7236" w:rsidRDefault="00C50359" w:rsidP="00930581">
                  <w:pPr>
                    <w:widowControl w:val="0"/>
                    <w:tabs>
                      <w:tab w:val="num" w:pos="559"/>
                      <w:tab w:val="left" w:pos="7080"/>
                    </w:tabs>
                    <w:autoSpaceDE w:val="0"/>
                    <w:autoSpaceDN w:val="0"/>
                    <w:adjustRightInd w:val="0"/>
                    <w:spacing w:line="276" w:lineRule="auto"/>
                    <w:jc w:val="both"/>
                    <w:rPr>
                      <w:rFonts w:ascii="Cambria" w:eastAsia="Batang" w:hAnsi="Cambria" w:cs="Arial"/>
                      <w:sz w:val="22"/>
                      <w:szCs w:val="22"/>
                    </w:rPr>
                  </w:pPr>
                  <w:r>
                    <w:rPr>
                      <w:rFonts w:ascii="Cambria" w:eastAsia="Batang" w:hAnsi="Cambria" w:cs="Arial"/>
                      <w:sz w:val="22"/>
                      <w:szCs w:val="22"/>
                    </w:rPr>
                    <w:t>Au moins</w:t>
                  </w:r>
                  <w:r w:rsidR="00930581">
                    <w:rPr>
                      <w:rFonts w:ascii="Cambria" w:eastAsia="Batang" w:hAnsi="Cambria" w:cs="Arial"/>
                      <w:sz w:val="22"/>
                      <w:szCs w:val="22"/>
                    </w:rPr>
                    <w:t xml:space="preserve"> Technicien Supérieure</w:t>
                  </w:r>
                  <w:r w:rsidR="009C2D61" w:rsidRPr="00EB7236">
                    <w:rPr>
                      <w:rFonts w:ascii="Cambria" w:eastAsia="Batang" w:hAnsi="Cambria" w:cs="Arial"/>
                      <w:sz w:val="22"/>
                      <w:szCs w:val="22"/>
                    </w:rPr>
                    <w:t xml:space="preserve"> du Génie Civil</w:t>
                  </w:r>
                  <w:r w:rsidR="00930581">
                    <w:rPr>
                      <w:rFonts w:ascii="Cambria" w:eastAsia="Batang" w:hAnsi="Cambria" w:cs="Arial"/>
                      <w:sz w:val="22"/>
                      <w:szCs w:val="22"/>
                    </w:rPr>
                    <w:t xml:space="preserve"> ou équivalentavec au  moins trois ans d’expérience (Diplôme légalisé).</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 xml:space="preserve">II-3-1- </w:t>
                  </w:r>
                  <w:r w:rsidR="00930581">
                    <w:rPr>
                      <w:rFonts w:ascii="Cambria" w:eastAsia="Batang" w:hAnsi="Cambria" w:cs="Arial"/>
                      <w:b/>
                      <w:sz w:val="22"/>
                      <w:szCs w:val="22"/>
                    </w:rPr>
                    <w:t>2</w:t>
                  </w:r>
                </w:p>
              </w:tc>
              <w:tc>
                <w:tcPr>
                  <w:tcW w:w="6358" w:type="dxa"/>
                  <w:gridSpan w:val="2"/>
                  <w:shd w:val="clear" w:color="auto" w:fill="auto"/>
                </w:tcPr>
                <w:p w:rsidR="009C2D61" w:rsidRPr="00EB7236" w:rsidRDefault="009C2D61"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CV signé et daté du Conducteur des travaux</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II-3-1-</w:t>
                  </w:r>
                  <w:r w:rsidR="00930581">
                    <w:rPr>
                      <w:rFonts w:ascii="Cambria" w:eastAsia="Batang" w:hAnsi="Cambria" w:cs="Arial"/>
                      <w:b/>
                      <w:sz w:val="22"/>
                      <w:szCs w:val="22"/>
                    </w:rPr>
                    <w:t>3</w:t>
                  </w:r>
                </w:p>
              </w:tc>
              <w:tc>
                <w:tcPr>
                  <w:tcW w:w="6358" w:type="dxa"/>
                  <w:gridSpan w:val="2"/>
                  <w:shd w:val="clear" w:color="auto" w:fill="auto"/>
                </w:tcPr>
                <w:p w:rsidR="009C2D61" w:rsidRPr="00EB7236" w:rsidRDefault="009C2D61" w:rsidP="00EC362C">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Attestation de disponibilité lors de l’exécution du présent marché signée et datée</w:t>
                  </w:r>
                  <w:r w:rsidR="00EC362C">
                    <w:rPr>
                      <w:rFonts w:ascii="Cambria" w:eastAsia="Batang" w:hAnsi="Cambria" w:cs="Arial"/>
                      <w:sz w:val="22"/>
                      <w:szCs w:val="22"/>
                    </w:rPr>
                    <w:t>.</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II-3- 1-</w:t>
                  </w:r>
                  <w:r w:rsidR="00930581">
                    <w:rPr>
                      <w:rFonts w:ascii="Cambria" w:eastAsia="Batang" w:hAnsi="Cambria" w:cs="Arial"/>
                      <w:b/>
                      <w:sz w:val="22"/>
                      <w:szCs w:val="22"/>
                    </w:rPr>
                    <w:t>4</w:t>
                  </w:r>
                </w:p>
              </w:tc>
              <w:tc>
                <w:tcPr>
                  <w:tcW w:w="6358" w:type="dxa"/>
                  <w:gridSpan w:val="2"/>
                  <w:shd w:val="clear" w:color="auto" w:fill="auto"/>
                </w:tcPr>
                <w:p w:rsidR="009C2D61" w:rsidRPr="00EB7236" w:rsidRDefault="00167527" w:rsidP="00167527">
                  <w:pPr>
                    <w:widowControl w:val="0"/>
                    <w:tabs>
                      <w:tab w:val="left" w:pos="7080"/>
                    </w:tabs>
                    <w:autoSpaceDE w:val="0"/>
                    <w:autoSpaceDN w:val="0"/>
                    <w:adjustRightInd w:val="0"/>
                    <w:spacing w:line="276" w:lineRule="auto"/>
                    <w:jc w:val="both"/>
                    <w:rPr>
                      <w:rFonts w:ascii="Cambria" w:eastAsia="Batang" w:hAnsi="Cambria" w:cs="Arial"/>
                      <w:sz w:val="22"/>
                      <w:szCs w:val="22"/>
                    </w:rPr>
                  </w:pPr>
                  <w:r>
                    <w:rPr>
                      <w:rFonts w:ascii="Cambria" w:eastAsia="Batang" w:hAnsi="Cambria" w:cs="Arial"/>
                      <w:sz w:val="22"/>
                      <w:szCs w:val="22"/>
                    </w:rPr>
                    <w:t>Attestation de présentation de l’original du diplômesigné par une autorité compétente</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
                      <w:bCs/>
                      <w:sz w:val="22"/>
                      <w:szCs w:val="22"/>
                    </w:rPr>
                  </w:pPr>
                  <w:r w:rsidRPr="00EB7236">
                    <w:rPr>
                      <w:rFonts w:ascii="Cambria" w:eastAsia="Batang" w:hAnsi="Cambria" w:cs="Arial"/>
                      <w:b/>
                      <w:sz w:val="22"/>
                      <w:szCs w:val="22"/>
                    </w:rPr>
                    <w:t xml:space="preserve">II-3- </w:t>
                  </w:r>
                  <w:r w:rsidRPr="00EB7236">
                    <w:rPr>
                      <w:rFonts w:ascii="Cambria" w:hAnsi="Cambria"/>
                      <w:b/>
                      <w:bCs/>
                      <w:sz w:val="22"/>
                      <w:szCs w:val="22"/>
                    </w:rPr>
                    <w:t>2</w:t>
                  </w:r>
                </w:p>
              </w:tc>
              <w:tc>
                <w:tcPr>
                  <w:tcW w:w="8223" w:type="dxa"/>
                  <w:gridSpan w:val="6"/>
                  <w:shd w:val="clear" w:color="auto" w:fill="auto"/>
                </w:tcPr>
                <w:p w:rsidR="009C2D61" w:rsidRPr="00EB7236" w:rsidRDefault="009C2D61" w:rsidP="00547FFE">
                  <w:pPr>
                    <w:spacing w:line="276" w:lineRule="auto"/>
                    <w:jc w:val="both"/>
                    <w:rPr>
                      <w:rFonts w:ascii="Cambria" w:hAnsi="Cambria"/>
                      <w:bCs/>
                      <w:sz w:val="22"/>
                      <w:szCs w:val="22"/>
                    </w:rPr>
                  </w:pPr>
                  <w:r w:rsidRPr="00EB7236">
                    <w:rPr>
                      <w:rFonts w:ascii="Cambria" w:eastAsia="Batang" w:hAnsi="Cambria" w:cs="Arial"/>
                      <w:b/>
                      <w:sz w:val="22"/>
                      <w:szCs w:val="22"/>
                    </w:rPr>
                    <w:t>Chef chantier</w:t>
                  </w:r>
                  <w:r w:rsidRPr="00EB7236">
                    <w:rPr>
                      <w:rFonts w:ascii="Cambria" w:eastAsia="Batang" w:hAnsi="Cambria" w:cs="Arial"/>
                      <w:sz w:val="22"/>
                      <w:szCs w:val="22"/>
                    </w:rPr>
                    <w:t xml:space="preserve"> : </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II-3-2-1</w:t>
                  </w:r>
                </w:p>
              </w:tc>
              <w:tc>
                <w:tcPr>
                  <w:tcW w:w="6358" w:type="dxa"/>
                  <w:gridSpan w:val="2"/>
                  <w:shd w:val="clear" w:color="auto" w:fill="auto"/>
                </w:tcPr>
                <w:p w:rsidR="009C2D61" w:rsidRPr="00EB7236" w:rsidRDefault="009B2F7D" w:rsidP="00930581">
                  <w:pPr>
                    <w:widowControl w:val="0"/>
                    <w:tabs>
                      <w:tab w:val="left" w:pos="7080"/>
                    </w:tabs>
                    <w:autoSpaceDE w:val="0"/>
                    <w:autoSpaceDN w:val="0"/>
                    <w:adjustRightInd w:val="0"/>
                    <w:spacing w:line="276" w:lineRule="auto"/>
                    <w:jc w:val="both"/>
                    <w:rPr>
                      <w:rFonts w:ascii="Cambria" w:eastAsia="Batang" w:hAnsi="Cambria" w:cs="Arial"/>
                      <w:b/>
                      <w:sz w:val="22"/>
                      <w:szCs w:val="22"/>
                    </w:rPr>
                  </w:pPr>
                  <w:r>
                    <w:rPr>
                      <w:rFonts w:ascii="Cambria" w:eastAsia="Batang" w:hAnsi="Cambria" w:cs="Arial"/>
                      <w:sz w:val="22"/>
                      <w:szCs w:val="22"/>
                    </w:rPr>
                    <w:t xml:space="preserve">Au moins </w:t>
                  </w:r>
                  <w:r w:rsidR="009C2D61" w:rsidRPr="00EB7236">
                    <w:rPr>
                      <w:rFonts w:ascii="Cambria" w:eastAsia="Batang" w:hAnsi="Cambria" w:cs="Arial"/>
                      <w:sz w:val="22"/>
                      <w:szCs w:val="22"/>
                    </w:rPr>
                    <w:t xml:space="preserve">Technicien du Génie Civil avec au moins </w:t>
                  </w:r>
                  <w:r w:rsidR="00930581">
                    <w:rPr>
                      <w:rFonts w:ascii="Cambria" w:eastAsia="Batang" w:hAnsi="Cambria" w:cs="Arial"/>
                      <w:sz w:val="22"/>
                      <w:szCs w:val="22"/>
                    </w:rPr>
                    <w:t>trois ans d’expérience (Diplôme légalisé)</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 xml:space="preserve">II-3- </w:t>
                  </w:r>
                  <w:r w:rsidR="00D37C15">
                    <w:rPr>
                      <w:rFonts w:ascii="Cambria" w:hAnsi="Cambria"/>
                      <w:bCs/>
                      <w:sz w:val="22"/>
                      <w:szCs w:val="22"/>
                    </w:rPr>
                    <w:t>2-</w:t>
                  </w:r>
                  <w:r w:rsidR="00930581">
                    <w:rPr>
                      <w:rFonts w:ascii="Cambria" w:hAnsi="Cambria"/>
                      <w:bCs/>
                      <w:sz w:val="22"/>
                      <w:szCs w:val="22"/>
                    </w:rPr>
                    <w:t>2</w:t>
                  </w:r>
                </w:p>
              </w:tc>
              <w:tc>
                <w:tcPr>
                  <w:tcW w:w="6358" w:type="dxa"/>
                  <w:gridSpan w:val="2"/>
                  <w:shd w:val="clear" w:color="auto" w:fill="auto"/>
                </w:tcPr>
                <w:p w:rsidR="009C2D61" w:rsidRPr="00EB7236" w:rsidRDefault="009C2D61"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CV signé et daté du Chef de chantier</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 xml:space="preserve">II-3- </w:t>
                  </w:r>
                  <w:r w:rsidR="00D37C15">
                    <w:rPr>
                      <w:rFonts w:ascii="Cambria" w:hAnsi="Cambria"/>
                      <w:bCs/>
                      <w:sz w:val="22"/>
                      <w:szCs w:val="22"/>
                    </w:rPr>
                    <w:t>2-</w:t>
                  </w:r>
                  <w:r w:rsidR="009E638B">
                    <w:rPr>
                      <w:rFonts w:ascii="Cambria" w:hAnsi="Cambria"/>
                      <w:bCs/>
                      <w:sz w:val="22"/>
                      <w:szCs w:val="22"/>
                    </w:rPr>
                    <w:t>3</w:t>
                  </w:r>
                </w:p>
              </w:tc>
              <w:tc>
                <w:tcPr>
                  <w:tcW w:w="6358" w:type="dxa"/>
                  <w:gridSpan w:val="2"/>
                  <w:shd w:val="clear" w:color="auto" w:fill="auto"/>
                </w:tcPr>
                <w:p w:rsidR="009C2D61" w:rsidRPr="00EB7236" w:rsidRDefault="00167527" w:rsidP="00547FFE">
                  <w:pPr>
                    <w:spacing w:line="276" w:lineRule="auto"/>
                    <w:rPr>
                      <w:rFonts w:ascii="Cambria" w:hAnsi="Cambria"/>
                      <w:sz w:val="22"/>
                      <w:szCs w:val="22"/>
                    </w:rPr>
                  </w:pPr>
                  <w:r>
                    <w:rPr>
                      <w:rFonts w:ascii="Cambria" w:eastAsia="Batang" w:hAnsi="Cambria" w:cs="Arial"/>
                      <w:sz w:val="22"/>
                      <w:szCs w:val="22"/>
                    </w:rPr>
                    <w:t>Attestation de présentation de l’original du diplôme</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II-3-3</w:t>
                  </w:r>
                </w:p>
              </w:tc>
              <w:tc>
                <w:tcPr>
                  <w:tcW w:w="6358" w:type="dxa"/>
                  <w:gridSpan w:val="2"/>
                  <w:shd w:val="clear" w:color="auto" w:fill="auto"/>
                </w:tcPr>
                <w:p w:rsidR="009C2D61" w:rsidRPr="00EB7236" w:rsidRDefault="009C2D61" w:rsidP="00547FFE">
                  <w:pPr>
                    <w:spacing w:line="276" w:lineRule="auto"/>
                    <w:rPr>
                      <w:rFonts w:ascii="Cambria" w:eastAsia="Batang" w:hAnsi="Cambria" w:cs="Arial"/>
                      <w:b/>
                      <w:sz w:val="22"/>
                      <w:szCs w:val="22"/>
                    </w:rPr>
                  </w:pPr>
                  <w:r w:rsidRPr="00EB7236">
                    <w:rPr>
                      <w:rFonts w:ascii="Cambria" w:eastAsia="Batang" w:hAnsi="Cambria" w:cs="Arial"/>
                      <w:b/>
                      <w:sz w:val="22"/>
                      <w:szCs w:val="22"/>
                    </w:rPr>
                    <w:t xml:space="preserve">Un maçon </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II-3-3-1</w:t>
                  </w:r>
                </w:p>
              </w:tc>
              <w:tc>
                <w:tcPr>
                  <w:tcW w:w="6358" w:type="dxa"/>
                  <w:gridSpan w:val="2"/>
                  <w:shd w:val="clear" w:color="auto" w:fill="auto"/>
                </w:tcPr>
                <w:p w:rsidR="009C2D61" w:rsidRPr="00EB7236" w:rsidRDefault="009C2D61" w:rsidP="00547FFE">
                  <w:pPr>
                    <w:spacing w:line="276" w:lineRule="auto"/>
                    <w:rPr>
                      <w:rFonts w:ascii="Cambria" w:eastAsia="Batang" w:hAnsi="Cambria" w:cs="Arial"/>
                      <w:sz w:val="22"/>
                      <w:szCs w:val="22"/>
                    </w:rPr>
                  </w:pPr>
                  <w:r w:rsidRPr="00EB7236">
                    <w:rPr>
                      <w:rFonts w:ascii="Cambria" w:eastAsia="Batang" w:hAnsi="Cambria" w:cs="Arial"/>
                      <w:sz w:val="22"/>
                      <w:szCs w:val="22"/>
                    </w:rPr>
                    <w:t>Présence de son attestation de travail</w:t>
                  </w:r>
                  <w:r w:rsidR="00EB7236">
                    <w:rPr>
                      <w:rFonts w:ascii="Cambria" w:eastAsia="Batang" w:hAnsi="Cambria" w:cs="Arial"/>
                      <w:sz w:val="22"/>
                      <w:szCs w:val="22"/>
                    </w:rPr>
                    <w:t xml:space="preserve"> avec </w:t>
                  </w:r>
                  <w:r w:rsidR="00EB7236" w:rsidRPr="00EB7236">
                    <w:rPr>
                      <w:rFonts w:ascii="Cambria" w:eastAsia="Batang" w:hAnsi="Cambria" w:cs="Arial"/>
                      <w:sz w:val="22"/>
                      <w:szCs w:val="22"/>
                    </w:rPr>
                    <w:t xml:space="preserve">d’au moins cinq (05) ans </w:t>
                  </w:r>
                  <w:r w:rsidR="00EB7236">
                    <w:rPr>
                      <w:rFonts w:ascii="Cambria" w:eastAsia="Batang" w:hAnsi="Cambria" w:cs="Arial"/>
                      <w:sz w:val="22"/>
                      <w:szCs w:val="22"/>
                    </w:rPr>
                    <w:t>d’e</w:t>
                  </w:r>
                  <w:r w:rsidR="00EB7236" w:rsidRPr="00EB7236">
                    <w:rPr>
                      <w:rFonts w:ascii="Cambria" w:eastAsia="Batang" w:hAnsi="Cambria" w:cs="Arial"/>
                      <w:sz w:val="22"/>
                      <w:szCs w:val="22"/>
                    </w:rPr>
                    <w:t>xpérience</w:t>
                  </w:r>
                  <w:r w:rsidR="00F3107B" w:rsidRPr="00EB7236">
                    <w:rPr>
                      <w:rFonts w:ascii="Cambria" w:eastAsia="Batang" w:hAnsi="Cambria" w:cs="Arial"/>
                      <w:sz w:val="22"/>
                      <w:szCs w:val="22"/>
                    </w:rPr>
                    <w:t>professionnelle</w:t>
                  </w:r>
                  <w:r w:rsidR="00195197">
                    <w:rPr>
                      <w:rFonts w:ascii="Cambria" w:eastAsia="Batang" w:hAnsi="Cambria" w:cs="Arial"/>
                      <w:sz w:val="22"/>
                      <w:szCs w:val="22"/>
                    </w:rPr>
                    <w:t>(joindre</w:t>
                  </w:r>
                  <w:r w:rsidR="00195197" w:rsidRPr="00EB7236">
                    <w:rPr>
                      <w:rFonts w:ascii="Cambria" w:eastAsia="Batang" w:hAnsi="Cambria" w:cs="Arial"/>
                      <w:sz w:val="22"/>
                      <w:szCs w:val="22"/>
                    </w:rPr>
                    <w:t xml:space="preserve"> CV signé et daté</w:t>
                  </w:r>
                  <w:r w:rsidR="00195197">
                    <w:rPr>
                      <w:rFonts w:ascii="Cambria" w:eastAsia="Batang" w:hAnsi="Cambria" w:cs="Arial"/>
                      <w:sz w:val="22"/>
                      <w:szCs w:val="22"/>
                    </w:rPr>
                    <w:t>)</w:t>
                  </w:r>
                  <w:r w:rsidR="000A5645">
                    <w:rPr>
                      <w:rFonts w:ascii="Cambria" w:eastAsia="Batang" w:hAnsi="Cambria" w:cs="Arial"/>
                      <w:sz w:val="22"/>
                      <w:szCs w:val="22"/>
                    </w:rPr>
                    <w:t>.</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9299" w:type="dxa"/>
                  <w:gridSpan w:val="8"/>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eastAsia="Batang" w:hAnsi="Cambria" w:cs="Arial"/>
                      <w:b/>
                      <w:sz w:val="22"/>
                      <w:szCs w:val="22"/>
                    </w:rPr>
                    <w:t xml:space="preserve">II-4- Propositions Techniques </w:t>
                  </w:r>
                  <w:r w:rsidR="00D37C15">
                    <w:rPr>
                      <w:rFonts w:ascii="Cambria" w:hAnsi="Cambria"/>
                      <w:b/>
                      <w:bCs/>
                      <w:sz w:val="22"/>
                      <w:szCs w:val="22"/>
                    </w:rPr>
                    <w:t>(08</w:t>
                  </w:r>
                  <w:r w:rsidRPr="00EB7236">
                    <w:rPr>
                      <w:rFonts w:ascii="Cambria" w:hAnsi="Cambria"/>
                      <w:b/>
                      <w:bCs/>
                      <w:sz w:val="22"/>
                      <w:szCs w:val="22"/>
                    </w:rPr>
                    <w:t xml:space="preserve"> oui/non)</w:t>
                  </w:r>
                </w:p>
              </w:tc>
            </w:tr>
            <w:tr w:rsidR="009C2D61" w:rsidRPr="00EB7236" w:rsidTr="004A5C9E">
              <w:trPr>
                <w:trHeight w:val="132"/>
              </w:trPr>
              <w:tc>
                <w:tcPr>
                  <w:tcW w:w="9299" w:type="dxa"/>
                  <w:gridSpan w:val="8"/>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II-4-1 Méthodologie</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eastAsia="Batang" w:hAnsi="Cambria" w:cs="Arial"/>
                      <w:b/>
                      <w:sz w:val="22"/>
                      <w:szCs w:val="22"/>
                    </w:rPr>
                    <w:t xml:space="preserve">II-4- </w:t>
                  </w:r>
                  <w:r w:rsidRPr="00EB7236">
                    <w:rPr>
                      <w:rFonts w:ascii="Cambria" w:hAnsi="Cambria"/>
                      <w:bCs/>
                      <w:sz w:val="22"/>
                      <w:szCs w:val="22"/>
                    </w:rPr>
                    <w:t>1-1</w:t>
                  </w:r>
                </w:p>
              </w:tc>
              <w:tc>
                <w:tcPr>
                  <w:tcW w:w="6358" w:type="dxa"/>
                  <w:gridSpan w:val="2"/>
                  <w:shd w:val="clear" w:color="auto" w:fill="auto"/>
                </w:tcPr>
                <w:p w:rsidR="009C2D61" w:rsidRPr="00EB7236" w:rsidRDefault="009C2D61"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Organigramme de l’entreprise</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eastAsia="Batang" w:hAnsi="Cambria" w:cs="Arial"/>
                      <w:b/>
                      <w:sz w:val="22"/>
                      <w:szCs w:val="22"/>
                    </w:rPr>
                    <w:t>II-4- 1-</w:t>
                  </w:r>
                  <w:r w:rsidRPr="00EB7236">
                    <w:rPr>
                      <w:rFonts w:ascii="Cambria" w:hAnsi="Cambria"/>
                      <w:bCs/>
                      <w:sz w:val="22"/>
                      <w:szCs w:val="22"/>
                    </w:rPr>
                    <w:t>2</w:t>
                  </w:r>
                </w:p>
              </w:tc>
              <w:tc>
                <w:tcPr>
                  <w:tcW w:w="6358" w:type="dxa"/>
                  <w:gridSpan w:val="2"/>
                  <w:shd w:val="clear" w:color="auto" w:fill="auto"/>
                </w:tcPr>
                <w:p w:rsidR="009C2D61" w:rsidRPr="00EB7236" w:rsidRDefault="0096559C" w:rsidP="0096559C">
                  <w:pPr>
                    <w:widowControl w:val="0"/>
                    <w:tabs>
                      <w:tab w:val="left" w:pos="7080"/>
                    </w:tabs>
                    <w:autoSpaceDE w:val="0"/>
                    <w:autoSpaceDN w:val="0"/>
                    <w:adjustRightInd w:val="0"/>
                    <w:spacing w:line="276" w:lineRule="auto"/>
                    <w:jc w:val="both"/>
                    <w:rPr>
                      <w:rFonts w:ascii="Cambria" w:eastAsia="Batang" w:hAnsi="Cambria" w:cs="Arial"/>
                      <w:sz w:val="22"/>
                      <w:szCs w:val="22"/>
                    </w:rPr>
                  </w:pPr>
                  <w:r>
                    <w:rPr>
                      <w:rFonts w:ascii="Cambria" w:eastAsia="Batang" w:hAnsi="Cambria" w:cs="Arial"/>
                      <w:sz w:val="22"/>
                      <w:szCs w:val="22"/>
                    </w:rPr>
                    <w:t>Organigramme du projet</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II-4- 1-</w:t>
                  </w:r>
                  <w:r w:rsidRPr="00EB7236">
                    <w:rPr>
                      <w:rFonts w:ascii="Cambria" w:hAnsi="Cambria"/>
                      <w:bCs/>
                      <w:sz w:val="22"/>
                      <w:szCs w:val="22"/>
                    </w:rPr>
                    <w:t>3</w:t>
                  </w:r>
                </w:p>
              </w:tc>
              <w:tc>
                <w:tcPr>
                  <w:tcW w:w="6358" w:type="dxa"/>
                  <w:gridSpan w:val="2"/>
                  <w:shd w:val="clear" w:color="auto" w:fill="auto"/>
                </w:tcPr>
                <w:p w:rsidR="009C2D61" w:rsidRPr="00EB7236" w:rsidRDefault="009C2D61"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Mesure d’hygiène</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D37C15" w:rsidRPr="00EB7236" w:rsidTr="004A5C9E">
              <w:trPr>
                <w:trHeight w:val="132"/>
              </w:trPr>
              <w:tc>
                <w:tcPr>
                  <w:tcW w:w="1076" w:type="dxa"/>
                  <w:gridSpan w:val="2"/>
                  <w:shd w:val="clear" w:color="auto" w:fill="auto"/>
                </w:tcPr>
                <w:p w:rsidR="00D37C15" w:rsidRPr="00EB7236" w:rsidRDefault="00D37C15" w:rsidP="00547FFE">
                  <w:pPr>
                    <w:spacing w:line="276" w:lineRule="auto"/>
                    <w:jc w:val="center"/>
                    <w:rPr>
                      <w:rFonts w:ascii="Cambria" w:eastAsia="Batang" w:hAnsi="Cambria" w:cs="Arial"/>
                      <w:b/>
                      <w:sz w:val="22"/>
                      <w:szCs w:val="22"/>
                    </w:rPr>
                  </w:pPr>
                  <w:r>
                    <w:rPr>
                      <w:rFonts w:ascii="Cambria" w:eastAsia="Batang" w:hAnsi="Cambria" w:cs="Arial"/>
                      <w:b/>
                      <w:sz w:val="22"/>
                      <w:szCs w:val="22"/>
                    </w:rPr>
                    <w:t>II-4-1-4</w:t>
                  </w:r>
                </w:p>
              </w:tc>
              <w:tc>
                <w:tcPr>
                  <w:tcW w:w="6358" w:type="dxa"/>
                  <w:gridSpan w:val="2"/>
                  <w:shd w:val="clear" w:color="auto" w:fill="auto"/>
                </w:tcPr>
                <w:p w:rsidR="00D37C15" w:rsidRPr="00EB7236" w:rsidRDefault="00D37C15" w:rsidP="00547FFE">
                  <w:pPr>
                    <w:widowControl w:val="0"/>
                    <w:tabs>
                      <w:tab w:val="left" w:pos="7080"/>
                    </w:tabs>
                    <w:autoSpaceDE w:val="0"/>
                    <w:autoSpaceDN w:val="0"/>
                    <w:adjustRightInd w:val="0"/>
                    <w:spacing w:line="276" w:lineRule="auto"/>
                    <w:jc w:val="both"/>
                    <w:rPr>
                      <w:rFonts w:ascii="Cambria" w:eastAsia="Batang" w:hAnsi="Cambria" w:cs="Arial"/>
                      <w:sz w:val="22"/>
                      <w:szCs w:val="22"/>
                    </w:rPr>
                  </w:pPr>
                  <w:r w:rsidRPr="009C7C7B">
                    <w:rPr>
                      <w:bCs/>
                      <w:iCs/>
                      <w:noProof/>
                      <w:sz w:val="22"/>
                      <w:szCs w:val="22"/>
                    </w:rPr>
                    <w:t>Mention de l’approche HIMO</w:t>
                  </w:r>
                </w:p>
              </w:tc>
              <w:tc>
                <w:tcPr>
                  <w:tcW w:w="863" w:type="dxa"/>
                  <w:gridSpan w:val="2"/>
                  <w:shd w:val="clear" w:color="auto" w:fill="auto"/>
                </w:tcPr>
                <w:p w:rsidR="00D37C15" w:rsidRPr="00EB7236" w:rsidRDefault="00D37C15" w:rsidP="00547FFE">
                  <w:pPr>
                    <w:spacing w:line="276" w:lineRule="auto"/>
                    <w:jc w:val="both"/>
                    <w:rPr>
                      <w:rFonts w:ascii="Cambria" w:hAnsi="Cambria"/>
                      <w:bCs/>
                      <w:sz w:val="22"/>
                      <w:szCs w:val="22"/>
                    </w:rPr>
                  </w:pPr>
                </w:p>
              </w:tc>
              <w:tc>
                <w:tcPr>
                  <w:tcW w:w="1002" w:type="dxa"/>
                  <w:gridSpan w:val="2"/>
                  <w:shd w:val="clear" w:color="auto" w:fill="auto"/>
                </w:tcPr>
                <w:p w:rsidR="00D37C15" w:rsidRPr="00EB7236" w:rsidRDefault="00D37C15" w:rsidP="00547FFE">
                  <w:pPr>
                    <w:spacing w:line="276" w:lineRule="auto"/>
                    <w:jc w:val="both"/>
                    <w:rPr>
                      <w:rFonts w:ascii="Cambria" w:hAnsi="Cambria"/>
                      <w:bCs/>
                      <w:sz w:val="22"/>
                      <w:szCs w:val="22"/>
                    </w:rPr>
                  </w:pPr>
                </w:p>
              </w:tc>
            </w:tr>
            <w:tr w:rsidR="009C2D61" w:rsidRPr="00EB7236" w:rsidTr="004A5C9E">
              <w:trPr>
                <w:trHeight w:val="132"/>
              </w:trPr>
              <w:tc>
                <w:tcPr>
                  <w:tcW w:w="9299" w:type="dxa"/>
                  <w:gridSpan w:val="8"/>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eastAsia="Batang" w:hAnsi="Cambria" w:cs="Arial"/>
                      <w:b/>
                      <w:sz w:val="22"/>
                      <w:szCs w:val="22"/>
                    </w:rPr>
                    <w:t xml:space="preserve">II-4-2 Planning </w:t>
                  </w: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II-4-2-1</w:t>
                  </w:r>
                </w:p>
              </w:tc>
              <w:tc>
                <w:tcPr>
                  <w:tcW w:w="6358" w:type="dxa"/>
                  <w:gridSpan w:val="2"/>
                  <w:shd w:val="clear" w:color="auto" w:fill="auto"/>
                </w:tcPr>
                <w:p w:rsidR="009C2D61" w:rsidRPr="00EB7236" w:rsidRDefault="009C2D61" w:rsidP="00547FFE">
                  <w:pPr>
                    <w:widowControl w:val="0"/>
                    <w:tabs>
                      <w:tab w:val="left" w:pos="714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Ordonnancement</w:t>
                  </w:r>
                  <w:r w:rsidR="004F293E">
                    <w:rPr>
                      <w:rFonts w:ascii="Cambria" w:eastAsia="Batang" w:hAnsi="Cambria" w:cs="Arial"/>
                      <w:sz w:val="22"/>
                      <w:szCs w:val="22"/>
                    </w:rPr>
                    <w:t xml:space="preserve"> cohérent</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353"/>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II-4-2-2</w:t>
                  </w:r>
                </w:p>
              </w:tc>
              <w:tc>
                <w:tcPr>
                  <w:tcW w:w="6358" w:type="dxa"/>
                  <w:gridSpan w:val="2"/>
                  <w:shd w:val="clear" w:color="auto" w:fill="auto"/>
                </w:tcPr>
                <w:p w:rsidR="009C2D61" w:rsidRPr="00EB7236" w:rsidRDefault="009C2D61" w:rsidP="00547FFE">
                  <w:pPr>
                    <w:widowControl w:val="0"/>
                    <w:tabs>
                      <w:tab w:val="left" w:pos="714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Respect du délai d’exécution des travaux</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hAnsi="Cambria"/>
                      <w:bCs/>
                      <w:sz w:val="22"/>
                      <w:szCs w:val="22"/>
                    </w:rPr>
                  </w:pPr>
                  <w:r w:rsidRPr="00EB7236">
                    <w:rPr>
                      <w:rFonts w:ascii="Cambria" w:eastAsia="Batang" w:hAnsi="Cambria" w:cs="Arial"/>
                      <w:b/>
                      <w:sz w:val="22"/>
                      <w:szCs w:val="22"/>
                    </w:rPr>
                    <w:t xml:space="preserve">II-4- </w:t>
                  </w:r>
                  <w:r w:rsidRPr="00EB7236">
                    <w:rPr>
                      <w:rFonts w:ascii="Cambria" w:hAnsi="Cambria"/>
                      <w:bCs/>
                      <w:sz w:val="22"/>
                      <w:szCs w:val="22"/>
                    </w:rPr>
                    <w:t>2-3</w:t>
                  </w:r>
                </w:p>
              </w:tc>
              <w:tc>
                <w:tcPr>
                  <w:tcW w:w="6358" w:type="dxa"/>
                  <w:gridSpan w:val="2"/>
                  <w:shd w:val="clear" w:color="auto" w:fill="auto"/>
                </w:tcPr>
                <w:p w:rsidR="009C2D61" w:rsidRPr="00EB7236" w:rsidRDefault="0096559C" w:rsidP="00B322AA">
                  <w:pPr>
                    <w:widowControl w:val="0"/>
                    <w:tabs>
                      <w:tab w:val="left" w:pos="7140"/>
                    </w:tabs>
                    <w:autoSpaceDE w:val="0"/>
                    <w:autoSpaceDN w:val="0"/>
                    <w:adjustRightInd w:val="0"/>
                    <w:spacing w:line="276" w:lineRule="auto"/>
                    <w:jc w:val="both"/>
                    <w:rPr>
                      <w:rFonts w:ascii="Cambria" w:eastAsia="Batang" w:hAnsi="Cambria" w:cs="Arial"/>
                      <w:sz w:val="22"/>
                      <w:szCs w:val="22"/>
                    </w:rPr>
                  </w:pPr>
                  <w:r>
                    <w:rPr>
                      <w:rFonts w:ascii="Cambria" w:eastAsia="Batang" w:hAnsi="Cambria" w:cs="Arial"/>
                      <w:sz w:val="22"/>
                      <w:szCs w:val="22"/>
                    </w:rPr>
                    <w:t>Planning d’approvisionnement</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trHeight w:val="132"/>
              </w:trPr>
              <w:tc>
                <w:tcPr>
                  <w:tcW w:w="1076" w:type="dxa"/>
                  <w:gridSpan w:val="2"/>
                  <w:shd w:val="clear" w:color="auto" w:fill="auto"/>
                </w:tcPr>
                <w:p w:rsidR="009C2D61" w:rsidRPr="00EB7236" w:rsidRDefault="009C2D61" w:rsidP="00547FFE">
                  <w:pPr>
                    <w:spacing w:line="276" w:lineRule="auto"/>
                    <w:jc w:val="center"/>
                    <w:rPr>
                      <w:rFonts w:ascii="Cambria" w:eastAsia="Batang" w:hAnsi="Cambria" w:cs="Arial"/>
                      <w:b/>
                      <w:sz w:val="22"/>
                      <w:szCs w:val="22"/>
                    </w:rPr>
                  </w:pPr>
                  <w:r w:rsidRPr="00EB7236">
                    <w:rPr>
                      <w:rFonts w:ascii="Cambria" w:eastAsia="Batang" w:hAnsi="Cambria" w:cs="Arial"/>
                      <w:b/>
                      <w:sz w:val="22"/>
                      <w:szCs w:val="22"/>
                    </w:rPr>
                    <w:t>II-4-2-4</w:t>
                  </w:r>
                </w:p>
              </w:tc>
              <w:tc>
                <w:tcPr>
                  <w:tcW w:w="6358" w:type="dxa"/>
                  <w:gridSpan w:val="2"/>
                  <w:shd w:val="clear" w:color="auto" w:fill="auto"/>
                </w:tcPr>
                <w:p w:rsidR="009C2D61" w:rsidRPr="00EB7236" w:rsidRDefault="009C2D61" w:rsidP="00547FFE">
                  <w:pPr>
                    <w:widowControl w:val="0"/>
                    <w:tabs>
                      <w:tab w:val="left" w:pos="714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Description des règles de protection socio - environnementale dans le chantier</w:t>
                  </w:r>
                </w:p>
              </w:tc>
              <w:tc>
                <w:tcPr>
                  <w:tcW w:w="863" w:type="dxa"/>
                  <w:gridSpan w:val="2"/>
                  <w:shd w:val="clear" w:color="auto" w:fill="auto"/>
                </w:tcPr>
                <w:p w:rsidR="009C2D61" w:rsidRPr="00EB7236" w:rsidRDefault="009C2D61" w:rsidP="00547FFE">
                  <w:pPr>
                    <w:spacing w:line="276" w:lineRule="auto"/>
                    <w:jc w:val="both"/>
                    <w:rPr>
                      <w:rFonts w:ascii="Cambria" w:hAnsi="Cambria"/>
                      <w:bCs/>
                      <w:sz w:val="22"/>
                      <w:szCs w:val="22"/>
                    </w:rPr>
                  </w:pPr>
                </w:p>
              </w:tc>
              <w:tc>
                <w:tcPr>
                  <w:tcW w:w="1002" w:type="dxa"/>
                  <w:gridSpan w:val="2"/>
                  <w:shd w:val="clear" w:color="auto" w:fill="auto"/>
                </w:tcPr>
                <w:p w:rsidR="009C2D61" w:rsidRPr="00EB7236" w:rsidRDefault="009C2D61" w:rsidP="00547FFE">
                  <w:pPr>
                    <w:spacing w:line="276" w:lineRule="auto"/>
                    <w:jc w:val="both"/>
                    <w:rPr>
                      <w:rFonts w:ascii="Cambria" w:hAnsi="Cambria"/>
                      <w:bCs/>
                      <w:sz w:val="22"/>
                      <w:szCs w:val="22"/>
                    </w:rPr>
                  </w:pPr>
                </w:p>
              </w:tc>
            </w:tr>
            <w:tr w:rsidR="009C2D61" w:rsidRPr="00EB7236" w:rsidTr="004A5C9E">
              <w:trPr>
                <w:gridAfter w:val="1"/>
                <w:wAfter w:w="90" w:type="dxa"/>
                <w:trHeight w:val="140"/>
              </w:trPr>
              <w:tc>
                <w:tcPr>
                  <w:tcW w:w="9209" w:type="dxa"/>
                  <w:gridSpan w:val="7"/>
                  <w:shd w:val="clear" w:color="auto" w:fill="auto"/>
                </w:tcPr>
                <w:p w:rsidR="009C2D61" w:rsidRPr="00EB7236" w:rsidRDefault="009C2D61" w:rsidP="009C2D61">
                  <w:pPr>
                    <w:spacing w:line="276" w:lineRule="auto"/>
                    <w:jc w:val="center"/>
                    <w:rPr>
                      <w:rFonts w:ascii="Cambria" w:eastAsia="Batang" w:hAnsi="Cambria" w:cs="Arial"/>
                      <w:b/>
                      <w:sz w:val="22"/>
                      <w:szCs w:val="22"/>
                    </w:rPr>
                  </w:pPr>
                  <w:r w:rsidRPr="00EB7236">
                    <w:rPr>
                      <w:rFonts w:ascii="Cambria" w:eastAsia="Batang" w:hAnsi="Cambria" w:cs="Arial"/>
                      <w:b/>
                      <w:sz w:val="22"/>
                      <w:szCs w:val="22"/>
                    </w:rPr>
                    <w:t xml:space="preserve">II-5- Visite des sites </w:t>
                  </w:r>
                  <w:r w:rsidRPr="00EB7236">
                    <w:rPr>
                      <w:rFonts w:ascii="Cambria" w:hAnsi="Cambria"/>
                      <w:b/>
                      <w:bCs/>
                      <w:sz w:val="22"/>
                      <w:szCs w:val="22"/>
                    </w:rPr>
                    <w:t>(01 oui/non)</w:t>
                  </w:r>
                </w:p>
              </w:tc>
            </w:tr>
            <w:tr w:rsidR="009C2D61" w:rsidRPr="00EB7236" w:rsidTr="004A5C9E">
              <w:trPr>
                <w:gridAfter w:val="1"/>
                <w:wAfter w:w="90" w:type="dxa"/>
                <w:trHeight w:val="140"/>
              </w:trPr>
              <w:tc>
                <w:tcPr>
                  <w:tcW w:w="1066" w:type="dxa"/>
                  <w:shd w:val="clear" w:color="auto" w:fill="auto"/>
                </w:tcPr>
                <w:p w:rsidR="009C2D61" w:rsidRPr="00EB7236" w:rsidRDefault="009C2D61" w:rsidP="009C2D61">
                  <w:pPr>
                    <w:spacing w:line="276" w:lineRule="auto"/>
                    <w:jc w:val="center"/>
                    <w:rPr>
                      <w:rFonts w:ascii="Cambria" w:hAnsi="Cambria"/>
                      <w:bCs/>
                      <w:sz w:val="22"/>
                      <w:szCs w:val="22"/>
                    </w:rPr>
                  </w:pPr>
                  <w:r w:rsidRPr="00EB7236">
                    <w:rPr>
                      <w:rFonts w:ascii="Cambria" w:eastAsia="Batang" w:hAnsi="Cambria" w:cs="Arial"/>
                      <w:b/>
                      <w:sz w:val="22"/>
                      <w:szCs w:val="22"/>
                    </w:rPr>
                    <w:lastRenderedPageBreak/>
                    <w:t xml:space="preserve">II- </w:t>
                  </w:r>
                  <w:r w:rsidRPr="00EB7236">
                    <w:rPr>
                      <w:rFonts w:ascii="Cambria" w:hAnsi="Cambria"/>
                      <w:bCs/>
                      <w:sz w:val="22"/>
                      <w:szCs w:val="22"/>
                    </w:rPr>
                    <w:t>5-1</w:t>
                  </w:r>
                </w:p>
              </w:tc>
              <w:tc>
                <w:tcPr>
                  <w:tcW w:w="6296" w:type="dxa"/>
                  <w:gridSpan w:val="2"/>
                  <w:shd w:val="clear" w:color="auto" w:fill="auto"/>
                </w:tcPr>
                <w:p w:rsidR="009C2D61" w:rsidRPr="00EB7236" w:rsidRDefault="009C2D61" w:rsidP="00F3107B">
                  <w:pPr>
                    <w:widowControl w:val="0"/>
                    <w:tabs>
                      <w:tab w:val="left" w:pos="7140"/>
                    </w:tabs>
                    <w:autoSpaceDE w:val="0"/>
                    <w:autoSpaceDN w:val="0"/>
                    <w:adjustRightInd w:val="0"/>
                    <w:spacing w:line="276" w:lineRule="auto"/>
                    <w:jc w:val="both"/>
                    <w:rPr>
                      <w:rFonts w:ascii="Cambria" w:eastAsia="Batang" w:hAnsi="Cambria" w:cs="Arial"/>
                      <w:sz w:val="22"/>
                      <w:szCs w:val="22"/>
                    </w:rPr>
                  </w:pPr>
                  <w:r w:rsidRPr="00EB7236">
                    <w:rPr>
                      <w:rFonts w:ascii="Cambria" w:hAnsi="Cambria" w:cs="Arial"/>
                      <w:sz w:val="22"/>
                      <w:szCs w:val="22"/>
                    </w:rPr>
                    <w:t xml:space="preserve">Attestation de visite de site signé sur l’honneur   </w:t>
                  </w:r>
                  <w:r w:rsidRPr="00EB7236">
                    <w:rPr>
                      <w:rFonts w:ascii="Cambria" w:eastAsia="Batang" w:hAnsi="Cambria" w:cs="Arial"/>
                      <w:sz w:val="22"/>
                      <w:szCs w:val="22"/>
                    </w:rPr>
                    <w:t xml:space="preserve">par le soumissionnaire assortie d’un rapport pertinent.                                                           </w:t>
                  </w:r>
                </w:p>
              </w:tc>
              <w:tc>
                <w:tcPr>
                  <w:tcW w:w="855" w:type="dxa"/>
                  <w:gridSpan w:val="2"/>
                  <w:shd w:val="clear" w:color="auto" w:fill="auto"/>
                </w:tcPr>
                <w:p w:rsidR="009C2D61" w:rsidRPr="00EB7236" w:rsidRDefault="009C2D61" w:rsidP="009C2D61">
                  <w:pPr>
                    <w:spacing w:line="276" w:lineRule="auto"/>
                    <w:jc w:val="both"/>
                    <w:rPr>
                      <w:rFonts w:ascii="Cambria" w:hAnsi="Cambria"/>
                      <w:bCs/>
                      <w:sz w:val="22"/>
                      <w:szCs w:val="22"/>
                    </w:rPr>
                  </w:pPr>
                </w:p>
              </w:tc>
              <w:tc>
                <w:tcPr>
                  <w:tcW w:w="992" w:type="dxa"/>
                  <w:gridSpan w:val="2"/>
                  <w:shd w:val="clear" w:color="auto" w:fill="auto"/>
                </w:tcPr>
                <w:p w:rsidR="009C2D61" w:rsidRPr="00EB7236" w:rsidRDefault="009C2D61" w:rsidP="009C2D61">
                  <w:pPr>
                    <w:spacing w:line="276" w:lineRule="auto"/>
                    <w:jc w:val="both"/>
                    <w:rPr>
                      <w:rFonts w:ascii="Cambria" w:hAnsi="Cambria"/>
                      <w:bCs/>
                      <w:sz w:val="22"/>
                      <w:szCs w:val="22"/>
                    </w:rPr>
                  </w:pPr>
                </w:p>
              </w:tc>
            </w:tr>
            <w:tr w:rsidR="009C2D61" w:rsidRPr="00EB7236" w:rsidTr="004A5C9E">
              <w:trPr>
                <w:gridAfter w:val="1"/>
                <w:wAfter w:w="90" w:type="dxa"/>
                <w:trHeight w:val="140"/>
              </w:trPr>
              <w:tc>
                <w:tcPr>
                  <w:tcW w:w="9209" w:type="dxa"/>
                  <w:gridSpan w:val="7"/>
                  <w:shd w:val="clear" w:color="auto" w:fill="auto"/>
                </w:tcPr>
                <w:p w:rsidR="009C2D61" w:rsidRPr="00EB7236" w:rsidRDefault="009C2D61" w:rsidP="009C2D61">
                  <w:pPr>
                    <w:spacing w:line="276" w:lineRule="auto"/>
                    <w:ind w:right="781"/>
                    <w:jc w:val="center"/>
                    <w:rPr>
                      <w:rFonts w:ascii="Cambria" w:hAnsi="Cambria"/>
                      <w:bCs/>
                      <w:sz w:val="22"/>
                      <w:szCs w:val="22"/>
                    </w:rPr>
                  </w:pPr>
                  <w:r w:rsidRPr="00EB7236">
                    <w:rPr>
                      <w:rFonts w:ascii="Cambria" w:eastAsia="Batang" w:hAnsi="Cambria" w:cs="Arial"/>
                      <w:b/>
                      <w:sz w:val="22"/>
                      <w:szCs w:val="22"/>
                    </w:rPr>
                    <w:t xml:space="preserve">II-6-Consentement des clauses à caractères administratives et techniques </w:t>
                  </w:r>
                  <w:r w:rsidRPr="00EB7236">
                    <w:rPr>
                      <w:rFonts w:ascii="Cambria" w:hAnsi="Cambria"/>
                      <w:b/>
                      <w:bCs/>
                      <w:sz w:val="22"/>
                      <w:szCs w:val="22"/>
                    </w:rPr>
                    <w:t>(02oui/non)</w:t>
                  </w:r>
                </w:p>
              </w:tc>
            </w:tr>
            <w:tr w:rsidR="009C2D61" w:rsidRPr="00EB7236" w:rsidTr="004A5C9E">
              <w:trPr>
                <w:gridAfter w:val="1"/>
                <w:wAfter w:w="90" w:type="dxa"/>
                <w:trHeight w:val="140"/>
              </w:trPr>
              <w:tc>
                <w:tcPr>
                  <w:tcW w:w="1066" w:type="dxa"/>
                  <w:shd w:val="clear" w:color="auto" w:fill="auto"/>
                </w:tcPr>
                <w:p w:rsidR="009C2D61" w:rsidRPr="00EB7236" w:rsidRDefault="00195197" w:rsidP="009C2D61">
                  <w:pPr>
                    <w:spacing w:line="276" w:lineRule="auto"/>
                    <w:jc w:val="center"/>
                    <w:rPr>
                      <w:rFonts w:ascii="Cambria" w:hAnsi="Cambria"/>
                      <w:bCs/>
                      <w:sz w:val="22"/>
                      <w:szCs w:val="22"/>
                    </w:rPr>
                  </w:pPr>
                  <w:r>
                    <w:rPr>
                      <w:rFonts w:ascii="Cambria" w:eastAsia="Batang" w:hAnsi="Cambria" w:cs="Arial"/>
                      <w:b/>
                      <w:sz w:val="22"/>
                      <w:szCs w:val="22"/>
                    </w:rPr>
                    <w:t>II-6</w:t>
                  </w:r>
                  <w:r w:rsidR="009C2D61" w:rsidRPr="00EB7236">
                    <w:rPr>
                      <w:rFonts w:ascii="Cambria" w:eastAsia="Batang" w:hAnsi="Cambria" w:cs="Arial"/>
                      <w:b/>
                      <w:sz w:val="22"/>
                      <w:szCs w:val="22"/>
                    </w:rPr>
                    <w:t xml:space="preserve">-1 </w:t>
                  </w:r>
                </w:p>
              </w:tc>
              <w:tc>
                <w:tcPr>
                  <w:tcW w:w="6296" w:type="dxa"/>
                  <w:gridSpan w:val="2"/>
                  <w:shd w:val="clear" w:color="auto" w:fill="auto"/>
                </w:tcPr>
                <w:p w:rsidR="009C2D61" w:rsidRPr="00EB7236" w:rsidRDefault="009C2D61" w:rsidP="009C2D61">
                  <w:pPr>
                    <w:widowControl w:val="0"/>
                    <w:tabs>
                      <w:tab w:val="left" w:pos="714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 xml:space="preserve">Photocopie du CCTP du DAO paraphée sur toutes les pages </w:t>
                  </w:r>
                  <w:r w:rsidR="00464262">
                    <w:rPr>
                      <w:rFonts w:ascii="Cambria" w:eastAsia="Batang" w:hAnsi="Cambria" w:cs="Arial"/>
                      <w:sz w:val="22"/>
                      <w:szCs w:val="22"/>
                    </w:rPr>
                    <w:t xml:space="preserve">datée </w:t>
                  </w:r>
                  <w:r w:rsidRPr="00EB7236">
                    <w:rPr>
                      <w:rFonts w:ascii="Cambria" w:eastAsia="Batang" w:hAnsi="Cambria" w:cs="Arial"/>
                      <w:sz w:val="22"/>
                      <w:szCs w:val="22"/>
                    </w:rPr>
                    <w:t>et signée à la dernière</w:t>
                  </w:r>
                </w:p>
              </w:tc>
              <w:tc>
                <w:tcPr>
                  <w:tcW w:w="855" w:type="dxa"/>
                  <w:gridSpan w:val="2"/>
                  <w:shd w:val="clear" w:color="auto" w:fill="auto"/>
                </w:tcPr>
                <w:p w:rsidR="009C2D61" w:rsidRPr="00EB7236" w:rsidRDefault="009C2D61" w:rsidP="009C2D61">
                  <w:pPr>
                    <w:spacing w:line="276" w:lineRule="auto"/>
                    <w:jc w:val="both"/>
                    <w:rPr>
                      <w:rFonts w:ascii="Cambria" w:hAnsi="Cambria"/>
                      <w:bCs/>
                      <w:sz w:val="22"/>
                      <w:szCs w:val="22"/>
                    </w:rPr>
                  </w:pPr>
                </w:p>
              </w:tc>
              <w:tc>
                <w:tcPr>
                  <w:tcW w:w="992" w:type="dxa"/>
                  <w:gridSpan w:val="2"/>
                  <w:shd w:val="clear" w:color="auto" w:fill="auto"/>
                </w:tcPr>
                <w:p w:rsidR="009C2D61" w:rsidRPr="00EB7236" w:rsidRDefault="009C2D61" w:rsidP="009C2D61">
                  <w:pPr>
                    <w:spacing w:line="276" w:lineRule="auto"/>
                    <w:jc w:val="both"/>
                    <w:rPr>
                      <w:rFonts w:ascii="Cambria" w:hAnsi="Cambria"/>
                      <w:bCs/>
                      <w:sz w:val="22"/>
                      <w:szCs w:val="22"/>
                    </w:rPr>
                  </w:pPr>
                </w:p>
              </w:tc>
            </w:tr>
            <w:tr w:rsidR="009C2D61" w:rsidRPr="00EB7236" w:rsidTr="004A5C9E">
              <w:trPr>
                <w:gridAfter w:val="1"/>
                <w:wAfter w:w="90" w:type="dxa"/>
                <w:trHeight w:val="140"/>
              </w:trPr>
              <w:tc>
                <w:tcPr>
                  <w:tcW w:w="1066" w:type="dxa"/>
                  <w:shd w:val="clear" w:color="auto" w:fill="auto"/>
                </w:tcPr>
                <w:p w:rsidR="009C2D61" w:rsidRPr="00EB7236" w:rsidRDefault="00195197" w:rsidP="009C2D61">
                  <w:pPr>
                    <w:spacing w:line="276" w:lineRule="auto"/>
                    <w:jc w:val="center"/>
                    <w:rPr>
                      <w:rFonts w:ascii="Cambria" w:eastAsia="Batang" w:hAnsi="Cambria" w:cs="Arial"/>
                      <w:b/>
                      <w:sz w:val="22"/>
                      <w:szCs w:val="22"/>
                    </w:rPr>
                  </w:pPr>
                  <w:r>
                    <w:rPr>
                      <w:rFonts w:ascii="Cambria" w:eastAsia="Batang" w:hAnsi="Cambria" w:cs="Arial"/>
                      <w:b/>
                      <w:sz w:val="22"/>
                      <w:szCs w:val="22"/>
                    </w:rPr>
                    <w:t>II-6</w:t>
                  </w:r>
                  <w:r w:rsidR="009C2D61" w:rsidRPr="00EB7236">
                    <w:rPr>
                      <w:rFonts w:ascii="Cambria" w:eastAsia="Batang" w:hAnsi="Cambria" w:cs="Arial"/>
                      <w:b/>
                      <w:sz w:val="22"/>
                      <w:szCs w:val="22"/>
                    </w:rPr>
                    <w:t>-2</w:t>
                  </w:r>
                </w:p>
              </w:tc>
              <w:tc>
                <w:tcPr>
                  <w:tcW w:w="6296" w:type="dxa"/>
                  <w:gridSpan w:val="2"/>
                  <w:shd w:val="clear" w:color="auto" w:fill="auto"/>
                </w:tcPr>
                <w:p w:rsidR="009C2D61" w:rsidRPr="00EB7236" w:rsidRDefault="009C2D61" w:rsidP="009C2D61">
                  <w:pPr>
                    <w:widowControl w:val="0"/>
                    <w:tabs>
                      <w:tab w:val="left" w:pos="714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Photocopie du CCAP du DAO paraphée sur toutes les pages</w:t>
                  </w:r>
                  <w:r w:rsidR="00464262">
                    <w:rPr>
                      <w:rFonts w:ascii="Cambria" w:eastAsia="Batang" w:hAnsi="Cambria" w:cs="Arial"/>
                      <w:sz w:val="22"/>
                      <w:szCs w:val="22"/>
                    </w:rPr>
                    <w:t xml:space="preserve"> datée</w:t>
                  </w:r>
                  <w:r w:rsidRPr="00EB7236">
                    <w:rPr>
                      <w:rFonts w:ascii="Cambria" w:eastAsia="Batang" w:hAnsi="Cambria" w:cs="Arial"/>
                      <w:sz w:val="22"/>
                      <w:szCs w:val="22"/>
                    </w:rPr>
                    <w:t xml:space="preserve"> et signée à la dernière</w:t>
                  </w:r>
                </w:p>
              </w:tc>
              <w:tc>
                <w:tcPr>
                  <w:tcW w:w="855" w:type="dxa"/>
                  <w:gridSpan w:val="2"/>
                  <w:shd w:val="clear" w:color="auto" w:fill="auto"/>
                </w:tcPr>
                <w:p w:rsidR="009C2D61" w:rsidRPr="00EB7236" w:rsidRDefault="009C2D61" w:rsidP="009C2D61">
                  <w:pPr>
                    <w:spacing w:line="276" w:lineRule="auto"/>
                    <w:jc w:val="both"/>
                    <w:rPr>
                      <w:rFonts w:ascii="Cambria" w:hAnsi="Cambria"/>
                      <w:bCs/>
                      <w:sz w:val="22"/>
                      <w:szCs w:val="22"/>
                    </w:rPr>
                  </w:pPr>
                </w:p>
              </w:tc>
              <w:tc>
                <w:tcPr>
                  <w:tcW w:w="992" w:type="dxa"/>
                  <w:gridSpan w:val="2"/>
                  <w:shd w:val="clear" w:color="auto" w:fill="auto"/>
                </w:tcPr>
                <w:p w:rsidR="009C2D61" w:rsidRPr="00EB7236" w:rsidRDefault="009C2D61" w:rsidP="009C2D61">
                  <w:pPr>
                    <w:spacing w:line="276" w:lineRule="auto"/>
                    <w:jc w:val="both"/>
                    <w:rPr>
                      <w:rFonts w:ascii="Cambria" w:hAnsi="Cambria"/>
                      <w:bCs/>
                      <w:sz w:val="22"/>
                      <w:szCs w:val="22"/>
                    </w:rPr>
                  </w:pPr>
                </w:p>
              </w:tc>
            </w:tr>
            <w:tr w:rsidR="009C2D61" w:rsidRPr="00EB7236" w:rsidTr="004A5C9E">
              <w:trPr>
                <w:gridAfter w:val="1"/>
                <w:wAfter w:w="90" w:type="dxa"/>
                <w:trHeight w:val="140"/>
              </w:trPr>
              <w:tc>
                <w:tcPr>
                  <w:tcW w:w="9209" w:type="dxa"/>
                  <w:gridSpan w:val="7"/>
                  <w:shd w:val="clear" w:color="auto" w:fill="auto"/>
                </w:tcPr>
                <w:p w:rsidR="009C2D61" w:rsidRPr="00EB7236" w:rsidRDefault="009C2D61" w:rsidP="009C2D61">
                  <w:pPr>
                    <w:spacing w:line="276" w:lineRule="auto"/>
                    <w:jc w:val="center"/>
                    <w:rPr>
                      <w:rFonts w:ascii="Cambria" w:hAnsi="Cambria"/>
                      <w:bCs/>
                      <w:sz w:val="22"/>
                      <w:szCs w:val="22"/>
                    </w:rPr>
                  </w:pPr>
                  <w:r w:rsidRPr="00EB7236">
                    <w:rPr>
                      <w:rFonts w:ascii="Cambria" w:eastAsia="Batang" w:hAnsi="Cambria" w:cs="Arial"/>
                      <w:b/>
                      <w:sz w:val="22"/>
                      <w:szCs w:val="22"/>
                    </w:rPr>
                    <w:t xml:space="preserve">II-7-  Surface financière </w:t>
                  </w:r>
                  <w:r w:rsidRPr="00EB7236">
                    <w:rPr>
                      <w:rFonts w:ascii="Cambria" w:hAnsi="Cambria"/>
                      <w:b/>
                      <w:bCs/>
                      <w:sz w:val="22"/>
                      <w:szCs w:val="22"/>
                    </w:rPr>
                    <w:t>(02 oui/non)</w:t>
                  </w:r>
                </w:p>
              </w:tc>
            </w:tr>
            <w:tr w:rsidR="009C2D61" w:rsidRPr="00EB7236" w:rsidTr="004A5C9E">
              <w:trPr>
                <w:gridAfter w:val="1"/>
                <w:wAfter w:w="90" w:type="dxa"/>
                <w:trHeight w:val="140"/>
              </w:trPr>
              <w:tc>
                <w:tcPr>
                  <w:tcW w:w="1066" w:type="dxa"/>
                  <w:shd w:val="clear" w:color="auto" w:fill="auto"/>
                </w:tcPr>
                <w:p w:rsidR="009C2D61" w:rsidRPr="00EB7236" w:rsidRDefault="009C2D61" w:rsidP="009C2D61">
                  <w:pPr>
                    <w:spacing w:line="276" w:lineRule="auto"/>
                    <w:jc w:val="center"/>
                    <w:rPr>
                      <w:rFonts w:ascii="Cambria" w:hAnsi="Cambria"/>
                      <w:bCs/>
                      <w:sz w:val="22"/>
                      <w:szCs w:val="22"/>
                    </w:rPr>
                  </w:pPr>
                  <w:r w:rsidRPr="00EB7236">
                    <w:rPr>
                      <w:rFonts w:ascii="Cambria" w:eastAsia="Batang" w:hAnsi="Cambria" w:cs="Arial"/>
                      <w:b/>
                      <w:sz w:val="22"/>
                      <w:szCs w:val="22"/>
                    </w:rPr>
                    <w:t>II-7-</w:t>
                  </w:r>
                  <w:r w:rsidRPr="00EB7236">
                    <w:rPr>
                      <w:rFonts w:ascii="Cambria" w:hAnsi="Cambria"/>
                      <w:bCs/>
                      <w:sz w:val="22"/>
                      <w:szCs w:val="22"/>
                    </w:rPr>
                    <w:t>1</w:t>
                  </w:r>
                </w:p>
              </w:tc>
              <w:tc>
                <w:tcPr>
                  <w:tcW w:w="6296" w:type="dxa"/>
                  <w:gridSpan w:val="2"/>
                  <w:shd w:val="clear" w:color="auto" w:fill="auto"/>
                </w:tcPr>
                <w:p w:rsidR="009C2D61" w:rsidRPr="00EB7236" w:rsidRDefault="00A10477" w:rsidP="003F3D19">
                  <w:pPr>
                    <w:widowControl w:val="0"/>
                    <w:tabs>
                      <w:tab w:val="left" w:pos="7080"/>
                    </w:tabs>
                    <w:autoSpaceDE w:val="0"/>
                    <w:autoSpaceDN w:val="0"/>
                    <w:adjustRightInd w:val="0"/>
                    <w:spacing w:line="276" w:lineRule="auto"/>
                    <w:jc w:val="both"/>
                    <w:rPr>
                      <w:rFonts w:ascii="Cambria" w:eastAsia="Batang" w:hAnsi="Cambria" w:cs="Arial"/>
                      <w:sz w:val="22"/>
                      <w:szCs w:val="22"/>
                    </w:rPr>
                  </w:pPr>
                  <w:r w:rsidRPr="00A623AD">
                    <w:rPr>
                      <w:rFonts w:ascii="Cambria" w:eastAsia="Batang" w:hAnsi="Cambria" w:cs="Arial"/>
                      <w:sz w:val="22"/>
                      <w:szCs w:val="22"/>
                    </w:rPr>
                    <w:t xml:space="preserve">attestation d’autofinancement délivrée par une banque de premier ordre d’un montant </w:t>
                  </w:r>
                  <w:r w:rsidRPr="00A623AD">
                    <w:rPr>
                      <w:rFonts w:ascii="Cambria" w:hAnsi="Cambria" w:cs="Arial"/>
                      <w:sz w:val="22"/>
                      <w:szCs w:val="22"/>
                    </w:rPr>
                    <w:t xml:space="preserve">au moins égal </w:t>
                  </w:r>
                  <w:r>
                    <w:rPr>
                      <w:rFonts w:ascii="Cambria" w:hAnsi="Cambria" w:cs="Arial"/>
                      <w:sz w:val="22"/>
                      <w:szCs w:val="22"/>
                    </w:rPr>
                    <w:t xml:space="preserve">à </w:t>
                  </w:r>
                  <w:r w:rsidR="003F3D19">
                    <w:rPr>
                      <w:rFonts w:ascii="Cambria" w:hAnsi="Cambria" w:cs="Arial"/>
                      <w:sz w:val="22"/>
                      <w:szCs w:val="22"/>
                    </w:rPr>
                    <w:t>6</w:t>
                  </w:r>
                  <w:r>
                    <w:rPr>
                      <w:rFonts w:ascii="Cambria" w:hAnsi="Cambria" w:cs="Arial"/>
                      <w:sz w:val="22"/>
                      <w:szCs w:val="22"/>
                    </w:rPr>
                    <w:t> 000 000 FCFA</w:t>
                  </w:r>
                  <w:r w:rsidR="0096559C">
                    <w:rPr>
                      <w:rFonts w:ascii="Cambria" w:hAnsi="Cambria" w:cs="Arial"/>
                      <w:sz w:val="22"/>
                      <w:szCs w:val="22"/>
                    </w:rPr>
                    <w:t xml:space="preserve"> (capacité financière)</w:t>
                  </w:r>
                </w:p>
              </w:tc>
              <w:tc>
                <w:tcPr>
                  <w:tcW w:w="855" w:type="dxa"/>
                  <w:gridSpan w:val="2"/>
                  <w:shd w:val="clear" w:color="auto" w:fill="auto"/>
                </w:tcPr>
                <w:p w:rsidR="009C2D61" w:rsidRPr="00EB7236" w:rsidRDefault="009C2D61" w:rsidP="009C2D61">
                  <w:pPr>
                    <w:spacing w:line="276" w:lineRule="auto"/>
                    <w:jc w:val="both"/>
                    <w:rPr>
                      <w:rFonts w:ascii="Cambria" w:hAnsi="Cambria"/>
                      <w:bCs/>
                      <w:sz w:val="22"/>
                      <w:szCs w:val="22"/>
                    </w:rPr>
                  </w:pPr>
                </w:p>
              </w:tc>
              <w:tc>
                <w:tcPr>
                  <w:tcW w:w="992" w:type="dxa"/>
                  <w:gridSpan w:val="2"/>
                  <w:shd w:val="clear" w:color="auto" w:fill="auto"/>
                </w:tcPr>
                <w:p w:rsidR="009C2D61" w:rsidRPr="00EB7236" w:rsidRDefault="009C2D61" w:rsidP="009C2D61">
                  <w:pPr>
                    <w:spacing w:line="276" w:lineRule="auto"/>
                    <w:jc w:val="both"/>
                    <w:rPr>
                      <w:rFonts w:ascii="Cambria" w:hAnsi="Cambria"/>
                      <w:bCs/>
                      <w:sz w:val="22"/>
                      <w:szCs w:val="22"/>
                    </w:rPr>
                  </w:pPr>
                </w:p>
              </w:tc>
            </w:tr>
            <w:tr w:rsidR="009C2D61" w:rsidRPr="00EB7236" w:rsidTr="004A5C9E">
              <w:trPr>
                <w:gridAfter w:val="1"/>
                <w:wAfter w:w="90" w:type="dxa"/>
                <w:trHeight w:val="140"/>
              </w:trPr>
              <w:tc>
                <w:tcPr>
                  <w:tcW w:w="1066" w:type="dxa"/>
                  <w:shd w:val="clear" w:color="auto" w:fill="auto"/>
                </w:tcPr>
                <w:p w:rsidR="009C2D61" w:rsidRPr="00EB7236" w:rsidRDefault="009C2D61" w:rsidP="009C2D61">
                  <w:pPr>
                    <w:spacing w:line="276" w:lineRule="auto"/>
                    <w:jc w:val="center"/>
                    <w:rPr>
                      <w:rFonts w:ascii="Cambria" w:eastAsia="Batang" w:hAnsi="Cambria" w:cs="Arial"/>
                      <w:b/>
                      <w:sz w:val="22"/>
                      <w:szCs w:val="22"/>
                    </w:rPr>
                  </w:pPr>
                  <w:r w:rsidRPr="00EB7236">
                    <w:rPr>
                      <w:rFonts w:ascii="Cambria" w:eastAsia="Batang" w:hAnsi="Cambria" w:cs="Arial"/>
                      <w:b/>
                      <w:sz w:val="22"/>
                      <w:szCs w:val="22"/>
                    </w:rPr>
                    <w:t>II-7-2</w:t>
                  </w:r>
                </w:p>
              </w:tc>
              <w:tc>
                <w:tcPr>
                  <w:tcW w:w="6296" w:type="dxa"/>
                  <w:gridSpan w:val="2"/>
                  <w:shd w:val="clear" w:color="auto" w:fill="auto"/>
                </w:tcPr>
                <w:p w:rsidR="009C2D61" w:rsidRPr="00EB7236" w:rsidRDefault="009C2D61" w:rsidP="0096559C">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 xml:space="preserve">Chiffre d’affaires des deux (02) dernières années au moins égal </w:t>
                  </w:r>
                  <w:r w:rsidR="00A10477">
                    <w:rPr>
                      <w:rFonts w:ascii="Cambria" w:eastAsia="Batang" w:hAnsi="Cambria" w:cs="Arial"/>
                      <w:sz w:val="22"/>
                      <w:szCs w:val="22"/>
                    </w:rPr>
                    <w:t xml:space="preserve">à </w:t>
                  </w:r>
                  <w:r w:rsidR="0096559C">
                    <w:rPr>
                      <w:rFonts w:ascii="Cambria" w:eastAsia="Batang" w:hAnsi="Cambria" w:cs="Arial"/>
                      <w:sz w:val="22"/>
                      <w:szCs w:val="22"/>
                    </w:rPr>
                    <w:t>6</w:t>
                  </w:r>
                  <w:r w:rsidR="006471BB">
                    <w:rPr>
                      <w:rFonts w:ascii="Cambria" w:eastAsia="Batang" w:hAnsi="Cambria" w:cs="Arial"/>
                      <w:sz w:val="22"/>
                      <w:szCs w:val="22"/>
                    </w:rPr>
                    <w:t xml:space="preserve"> 000 000 </w:t>
                  </w:r>
                  <w:r w:rsidR="0096559C">
                    <w:rPr>
                      <w:rFonts w:ascii="Cambria" w:eastAsia="Batang" w:hAnsi="Cambria" w:cs="Arial"/>
                      <w:sz w:val="22"/>
                      <w:szCs w:val="22"/>
                    </w:rPr>
                    <w:t>F CFA (bilan certifié par un expert)</w:t>
                  </w:r>
                  <w:bookmarkStart w:id="54" w:name="_GoBack"/>
                  <w:bookmarkEnd w:id="54"/>
                </w:p>
              </w:tc>
              <w:tc>
                <w:tcPr>
                  <w:tcW w:w="855" w:type="dxa"/>
                  <w:gridSpan w:val="2"/>
                  <w:shd w:val="clear" w:color="auto" w:fill="auto"/>
                </w:tcPr>
                <w:p w:rsidR="009C2D61" w:rsidRPr="00EB7236" w:rsidRDefault="009C2D61" w:rsidP="009C2D61">
                  <w:pPr>
                    <w:spacing w:line="276" w:lineRule="auto"/>
                    <w:jc w:val="both"/>
                    <w:rPr>
                      <w:rFonts w:ascii="Cambria" w:hAnsi="Cambria"/>
                      <w:bCs/>
                      <w:sz w:val="22"/>
                      <w:szCs w:val="22"/>
                    </w:rPr>
                  </w:pPr>
                </w:p>
              </w:tc>
              <w:tc>
                <w:tcPr>
                  <w:tcW w:w="992" w:type="dxa"/>
                  <w:gridSpan w:val="2"/>
                  <w:shd w:val="clear" w:color="auto" w:fill="auto"/>
                </w:tcPr>
                <w:p w:rsidR="009C2D61" w:rsidRPr="00EB7236" w:rsidRDefault="009C2D61" w:rsidP="009C2D61">
                  <w:pPr>
                    <w:spacing w:line="276" w:lineRule="auto"/>
                    <w:jc w:val="both"/>
                    <w:rPr>
                      <w:rFonts w:ascii="Cambria" w:hAnsi="Cambria"/>
                      <w:bCs/>
                      <w:sz w:val="22"/>
                      <w:szCs w:val="22"/>
                    </w:rPr>
                  </w:pPr>
                </w:p>
              </w:tc>
            </w:tr>
            <w:tr w:rsidR="009C2D61" w:rsidRPr="00EB7236" w:rsidTr="004A5C9E">
              <w:trPr>
                <w:gridAfter w:val="1"/>
                <w:wAfter w:w="90" w:type="dxa"/>
                <w:trHeight w:val="140"/>
              </w:trPr>
              <w:tc>
                <w:tcPr>
                  <w:tcW w:w="9209" w:type="dxa"/>
                  <w:gridSpan w:val="7"/>
                  <w:shd w:val="clear" w:color="auto" w:fill="auto"/>
                </w:tcPr>
                <w:p w:rsidR="009C2D61" w:rsidRPr="00EB7236" w:rsidRDefault="009C2D61" w:rsidP="009C2D61">
                  <w:pPr>
                    <w:spacing w:line="276" w:lineRule="auto"/>
                    <w:jc w:val="center"/>
                    <w:rPr>
                      <w:rFonts w:ascii="Cambria" w:hAnsi="Cambria"/>
                      <w:bCs/>
                      <w:sz w:val="22"/>
                      <w:szCs w:val="22"/>
                    </w:rPr>
                  </w:pPr>
                  <w:r w:rsidRPr="00EB7236">
                    <w:rPr>
                      <w:rFonts w:ascii="Cambria" w:eastAsia="Batang" w:hAnsi="Cambria" w:cs="Arial"/>
                      <w:b/>
                      <w:sz w:val="22"/>
                      <w:szCs w:val="22"/>
                    </w:rPr>
                    <w:t xml:space="preserve">II-8- </w:t>
                  </w:r>
                  <w:r w:rsidRPr="00EB7236">
                    <w:rPr>
                      <w:rFonts w:ascii="Cambria" w:eastAsia="Batang" w:hAnsi="Cambria" w:cs="Arial"/>
                      <w:b/>
                      <w:bCs/>
                      <w:sz w:val="22"/>
                      <w:szCs w:val="22"/>
                    </w:rPr>
                    <w:t xml:space="preserve">Présentation générale des offres : </w:t>
                  </w:r>
                  <w:r w:rsidRPr="00EB7236">
                    <w:rPr>
                      <w:rFonts w:ascii="Cambria" w:hAnsi="Cambria"/>
                      <w:b/>
                      <w:bCs/>
                      <w:sz w:val="22"/>
                      <w:szCs w:val="22"/>
                    </w:rPr>
                    <w:t>(01 oui/non)</w:t>
                  </w:r>
                </w:p>
              </w:tc>
            </w:tr>
            <w:tr w:rsidR="009C2D61" w:rsidRPr="00EB7236" w:rsidTr="004A5C9E">
              <w:trPr>
                <w:gridAfter w:val="1"/>
                <w:wAfter w:w="90" w:type="dxa"/>
                <w:trHeight w:val="140"/>
              </w:trPr>
              <w:tc>
                <w:tcPr>
                  <w:tcW w:w="1066" w:type="dxa"/>
                  <w:shd w:val="clear" w:color="auto" w:fill="auto"/>
                </w:tcPr>
                <w:p w:rsidR="009C2D61" w:rsidRPr="00EB7236" w:rsidRDefault="009C2D61" w:rsidP="00195197">
                  <w:pPr>
                    <w:spacing w:line="276" w:lineRule="auto"/>
                    <w:jc w:val="center"/>
                    <w:rPr>
                      <w:rFonts w:ascii="Cambria" w:hAnsi="Cambria"/>
                      <w:bCs/>
                      <w:sz w:val="22"/>
                      <w:szCs w:val="22"/>
                    </w:rPr>
                  </w:pPr>
                  <w:r w:rsidRPr="00EB7236">
                    <w:rPr>
                      <w:rFonts w:ascii="Cambria" w:eastAsia="Batang" w:hAnsi="Cambria" w:cs="Arial"/>
                      <w:b/>
                      <w:sz w:val="22"/>
                      <w:szCs w:val="22"/>
                    </w:rPr>
                    <w:t>II-</w:t>
                  </w:r>
                  <w:r w:rsidR="00195197">
                    <w:rPr>
                      <w:rFonts w:ascii="Cambria" w:eastAsia="Batang" w:hAnsi="Cambria" w:cs="Arial"/>
                      <w:b/>
                      <w:sz w:val="22"/>
                      <w:szCs w:val="22"/>
                    </w:rPr>
                    <w:t>8</w:t>
                  </w:r>
                  <w:r w:rsidRPr="00EB7236">
                    <w:rPr>
                      <w:rFonts w:ascii="Cambria" w:eastAsia="Batang" w:hAnsi="Cambria" w:cs="Arial"/>
                      <w:b/>
                      <w:sz w:val="22"/>
                      <w:szCs w:val="22"/>
                    </w:rPr>
                    <w:t xml:space="preserve">- </w:t>
                  </w:r>
                  <w:r w:rsidRPr="00EB7236">
                    <w:rPr>
                      <w:rFonts w:ascii="Cambria" w:hAnsi="Cambria"/>
                      <w:bCs/>
                      <w:sz w:val="22"/>
                      <w:szCs w:val="22"/>
                    </w:rPr>
                    <w:t>1</w:t>
                  </w:r>
                </w:p>
              </w:tc>
              <w:tc>
                <w:tcPr>
                  <w:tcW w:w="6296" w:type="dxa"/>
                  <w:gridSpan w:val="2"/>
                  <w:shd w:val="clear" w:color="auto" w:fill="auto"/>
                </w:tcPr>
                <w:p w:rsidR="009C2D61" w:rsidRPr="00EB7236" w:rsidRDefault="009C2D61" w:rsidP="009C2D61">
                  <w:pPr>
                    <w:widowControl w:val="0"/>
                    <w:tabs>
                      <w:tab w:val="left" w:pos="7080"/>
                    </w:tabs>
                    <w:autoSpaceDE w:val="0"/>
                    <w:autoSpaceDN w:val="0"/>
                    <w:adjustRightInd w:val="0"/>
                    <w:spacing w:line="276" w:lineRule="auto"/>
                    <w:jc w:val="both"/>
                    <w:rPr>
                      <w:rFonts w:ascii="Cambria" w:eastAsia="Batang" w:hAnsi="Cambria" w:cs="Arial"/>
                      <w:sz w:val="22"/>
                      <w:szCs w:val="22"/>
                    </w:rPr>
                  </w:pPr>
                  <w:r w:rsidRPr="00EB7236">
                    <w:rPr>
                      <w:rFonts w:ascii="Cambria" w:eastAsia="Batang" w:hAnsi="Cambria" w:cs="Arial"/>
                      <w:sz w:val="22"/>
                      <w:szCs w:val="22"/>
                    </w:rPr>
                    <w:t>Présence de toutes les pièces, -  Bonne Reliure-  Existence du Sommaire-  Existence de la Pagination-  Intercalaire en couleur - page de garde de couleur autre que le blanc-  Suivi de l’ordre prescrit-  Clarté des documents       (l’un des points non satisfait engendre le « non »</w:t>
                  </w:r>
                </w:p>
              </w:tc>
              <w:tc>
                <w:tcPr>
                  <w:tcW w:w="855" w:type="dxa"/>
                  <w:gridSpan w:val="2"/>
                  <w:shd w:val="clear" w:color="auto" w:fill="auto"/>
                </w:tcPr>
                <w:p w:rsidR="009C2D61" w:rsidRPr="00EB7236" w:rsidRDefault="009C2D61" w:rsidP="009C2D61">
                  <w:pPr>
                    <w:spacing w:line="276" w:lineRule="auto"/>
                    <w:jc w:val="both"/>
                    <w:rPr>
                      <w:rFonts w:ascii="Cambria" w:hAnsi="Cambria"/>
                      <w:bCs/>
                      <w:sz w:val="22"/>
                      <w:szCs w:val="22"/>
                    </w:rPr>
                  </w:pPr>
                </w:p>
              </w:tc>
              <w:tc>
                <w:tcPr>
                  <w:tcW w:w="992" w:type="dxa"/>
                  <w:gridSpan w:val="2"/>
                  <w:shd w:val="clear" w:color="auto" w:fill="auto"/>
                </w:tcPr>
                <w:p w:rsidR="009C2D61" w:rsidRPr="00EB7236" w:rsidRDefault="009C2D61" w:rsidP="009C2D61">
                  <w:pPr>
                    <w:spacing w:line="276" w:lineRule="auto"/>
                    <w:jc w:val="both"/>
                    <w:rPr>
                      <w:rFonts w:ascii="Cambria" w:hAnsi="Cambria"/>
                      <w:bCs/>
                      <w:sz w:val="22"/>
                      <w:szCs w:val="22"/>
                    </w:rPr>
                  </w:pPr>
                </w:p>
              </w:tc>
            </w:tr>
          </w:tbl>
          <w:p w:rsidR="009C2D61" w:rsidRPr="00EB7236" w:rsidRDefault="009C2D61" w:rsidP="009C2D61">
            <w:pPr>
              <w:pStyle w:val="En-tte"/>
              <w:tabs>
                <w:tab w:val="clear" w:pos="4536"/>
                <w:tab w:val="clear" w:pos="9072"/>
              </w:tabs>
              <w:spacing w:before="120" w:line="276" w:lineRule="auto"/>
              <w:ind w:right="498"/>
              <w:jc w:val="both"/>
              <w:rPr>
                <w:rFonts w:ascii="Cambria" w:eastAsia="Batang" w:hAnsi="Cambria" w:cs="Arial"/>
                <w:b/>
                <w:sz w:val="22"/>
                <w:szCs w:val="22"/>
              </w:rPr>
            </w:pPr>
            <w:r w:rsidRPr="00EB7236">
              <w:rPr>
                <w:rFonts w:ascii="Cambria" w:eastAsia="Batang" w:hAnsi="Cambria" w:cs="Arial"/>
                <w:b/>
                <w:sz w:val="22"/>
                <w:szCs w:val="22"/>
              </w:rPr>
              <w:t xml:space="preserve">Seules les offres jugées administrativement non éliminées et conformes et ayant obtenues au moins 70% des éléments positifs seront éligibles à l’analyse financière. Soient </w:t>
            </w:r>
            <w:r w:rsidR="004F1764">
              <w:rPr>
                <w:rFonts w:ascii="Cambria" w:eastAsia="Batang" w:hAnsi="Cambria" w:cs="Arial"/>
                <w:b/>
                <w:sz w:val="22"/>
                <w:szCs w:val="22"/>
              </w:rPr>
              <w:t>18</w:t>
            </w:r>
            <w:r w:rsidRPr="00EB7236">
              <w:rPr>
                <w:rFonts w:ascii="Cambria" w:eastAsia="Batang" w:hAnsi="Cambria" w:cs="Arial"/>
                <w:b/>
                <w:sz w:val="22"/>
                <w:szCs w:val="22"/>
              </w:rPr>
              <w:t xml:space="preserve"> oui sur les 2</w:t>
            </w:r>
            <w:r w:rsidR="004F1764">
              <w:rPr>
                <w:rFonts w:ascii="Cambria" w:eastAsia="Batang" w:hAnsi="Cambria" w:cs="Arial"/>
                <w:b/>
                <w:sz w:val="22"/>
                <w:szCs w:val="22"/>
              </w:rPr>
              <w:t>5</w:t>
            </w:r>
            <w:r w:rsidRPr="00EB7236">
              <w:rPr>
                <w:rFonts w:ascii="Cambria" w:eastAsia="Batang" w:hAnsi="Cambria" w:cs="Arial"/>
                <w:b/>
                <w:sz w:val="22"/>
                <w:szCs w:val="22"/>
              </w:rPr>
              <w:t xml:space="preserve"> possibles.</w:t>
            </w:r>
          </w:p>
          <w:p w:rsidR="009C2D61" w:rsidRPr="00EB7236" w:rsidRDefault="009C2D61" w:rsidP="00464262">
            <w:pPr>
              <w:pStyle w:val="En-tte"/>
              <w:tabs>
                <w:tab w:val="clear" w:pos="4536"/>
                <w:tab w:val="clear" w:pos="9072"/>
              </w:tabs>
              <w:spacing w:before="120" w:line="276" w:lineRule="auto"/>
              <w:ind w:right="498"/>
              <w:jc w:val="both"/>
              <w:rPr>
                <w:rFonts w:ascii="Cambria" w:eastAsia="Batang" w:hAnsi="Cambria" w:cs="Arial"/>
                <w:sz w:val="22"/>
                <w:szCs w:val="22"/>
              </w:rPr>
            </w:pPr>
            <w:r w:rsidRPr="00EB7236">
              <w:rPr>
                <w:rFonts w:ascii="Cambria" w:eastAsia="Batang" w:hAnsi="Cambria" w:cs="Arial"/>
                <w:b/>
                <w:sz w:val="22"/>
                <w:szCs w:val="22"/>
              </w:rPr>
              <w:t>NB : Toutes les pièces doivent être produites en original ou en copie certifiée conforme par les administrations qui ont délivré ces originaux ou par une autorité compétente.</w:t>
            </w:r>
          </w:p>
        </w:tc>
      </w:tr>
    </w:tbl>
    <w:p w:rsidR="009C2D61" w:rsidRPr="00025700" w:rsidRDefault="009C2D61" w:rsidP="001360A5"/>
    <w:sectPr w:rsidR="009C2D61" w:rsidRPr="00025700" w:rsidSect="001360A5">
      <w:pgSz w:w="12240" w:h="15840"/>
      <w:pgMar w:top="142"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EEE" w:rsidRDefault="00FF7EEE">
      <w:r>
        <w:separator/>
      </w:r>
    </w:p>
  </w:endnote>
  <w:endnote w:type="continuationSeparator" w:id="1">
    <w:p w:rsidR="00FF7EEE" w:rsidRDefault="00FF7E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Courier">
    <w:panose1 w:val="02060409020205020404"/>
    <w:charset w:val="00"/>
    <w:family w:val="modern"/>
    <w:pitch w:val="fixed"/>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872" w:rsidRDefault="00E24F7B" w:rsidP="00393DA2">
    <w:pPr>
      <w:pStyle w:val="Pieddepage"/>
      <w:framePr w:wrap="around" w:vAnchor="text" w:hAnchor="margin" w:xAlign="center" w:y="1"/>
      <w:rPr>
        <w:rStyle w:val="Numrodepage"/>
      </w:rPr>
    </w:pPr>
    <w:r>
      <w:rPr>
        <w:rStyle w:val="Numrodepage"/>
      </w:rPr>
      <w:fldChar w:fldCharType="begin"/>
    </w:r>
    <w:r w:rsidR="002C4872">
      <w:rPr>
        <w:rStyle w:val="Numrodepage"/>
      </w:rPr>
      <w:instrText xml:space="preserve">PAGE  </w:instrText>
    </w:r>
    <w:r>
      <w:rPr>
        <w:rStyle w:val="Numrodepage"/>
      </w:rPr>
      <w:fldChar w:fldCharType="end"/>
    </w:r>
  </w:p>
  <w:p w:rsidR="002C4872" w:rsidRDefault="002C487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872" w:rsidRDefault="00E24F7B">
    <w:pPr>
      <w:pStyle w:val="Pieddepage"/>
      <w:jc w:val="center"/>
    </w:pPr>
    <w:r>
      <w:fldChar w:fldCharType="begin"/>
    </w:r>
    <w:r w:rsidR="002C4872">
      <w:instrText>PAGE   \* MERGEFORMAT</w:instrText>
    </w:r>
    <w:r>
      <w:fldChar w:fldCharType="separate"/>
    </w:r>
    <w:r w:rsidR="004E7038">
      <w:rPr>
        <w:noProof/>
      </w:rPr>
      <w:t>28</w:t>
    </w:r>
    <w:r>
      <w:rPr>
        <w:noProof/>
      </w:rPr>
      <w:fldChar w:fldCharType="end"/>
    </w:r>
  </w:p>
  <w:p w:rsidR="002C4872" w:rsidRDefault="002C487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EEE" w:rsidRDefault="00FF7EEE">
      <w:r>
        <w:separator/>
      </w:r>
    </w:p>
  </w:footnote>
  <w:footnote w:type="continuationSeparator" w:id="1">
    <w:p w:rsidR="00FF7EEE" w:rsidRDefault="00FF7E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872" w:rsidRDefault="002C4872">
    <w:pPr>
      <w:pStyle w:val="En-tte"/>
    </w:pPr>
  </w:p>
  <w:p w:rsidR="002C4872" w:rsidRDefault="002C4872" w:rsidP="00F93F8F">
    <w:pPr>
      <w:tabs>
        <w:tab w:val="left" w:pos="179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068"/>
        </w:tabs>
        <w:ind w:left="1068" w:hanging="360"/>
      </w:pPr>
      <w:rPr>
        <w:rFonts w:ascii="Wingdings" w:hAnsi="Wingdings"/>
        <w:u w:val="none"/>
      </w:rPr>
    </w:lvl>
  </w:abstractNum>
  <w:abstractNum w:abstractNumId="1">
    <w:nsid w:val="0000000B"/>
    <w:multiLevelType w:val="singleLevel"/>
    <w:tmpl w:val="0000000B"/>
    <w:name w:val="Outline"/>
    <w:lvl w:ilvl="0">
      <w:start w:val="1"/>
      <w:numFmt w:val="decimal"/>
      <w:lvlText w:val="%1."/>
      <w:lvlJc w:val="left"/>
      <w:pPr>
        <w:tabs>
          <w:tab w:val="num" w:pos="0"/>
        </w:tabs>
        <w:ind w:left="720" w:hanging="360"/>
      </w:pPr>
    </w:lvl>
  </w:abstractNum>
  <w:abstractNum w:abstractNumId="2">
    <w:nsid w:val="01402BBE"/>
    <w:multiLevelType w:val="hybridMultilevel"/>
    <w:tmpl w:val="900E04B2"/>
    <w:name w:val="WW8Num24"/>
    <w:lvl w:ilvl="0" w:tplc="088C3084">
      <w:start w:val="1"/>
      <w:numFmt w:val="bullet"/>
      <w:lvlText w:val=""/>
      <w:lvlJc w:val="left"/>
      <w:pPr>
        <w:ind w:left="720" w:hanging="360"/>
      </w:pPr>
      <w:rPr>
        <w:rFonts w:ascii="Wingdings" w:hAnsi="Wingdings" w:hint="default"/>
      </w:rPr>
    </w:lvl>
    <w:lvl w:ilvl="1" w:tplc="BDC83350" w:tentative="1">
      <w:start w:val="1"/>
      <w:numFmt w:val="bullet"/>
      <w:lvlText w:val="o"/>
      <w:lvlJc w:val="left"/>
      <w:pPr>
        <w:ind w:left="1440" w:hanging="360"/>
      </w:pPr>
      <w:rPr>
        <w:rFonts w:ascii="Courier New" w:hAnsi="Courier New" w:cs="Courier New" w:hint="default"/>
      </w:rPr>
    </w:lvl>
    <w:lvl w:ilvl="2" w:tplc="EBB89F88" w:tentative="1">
      <w:start w:val="1"/>
      <w:numFmt w:val="bullet"/>
      <w:lvlText w:val=""/>
      <w:lvlJc w:val="left"/>
      <w:pPr>
        <w:ind w:left="2160" w:hanging="360"/>
      </w:pPr>
      <w:rPr>
        <w:rFonts w:ascii="Wingdings" w:hAnsi="Wingdings" w:hint="default"/>
      </w:rPr>
    </w:lvl>
    <w:lvl w:ilvl="3" w:tplc="D222DA90" w:tentative="1">
      <w:start w:val="1"/>
      <w:numFmt w:val="bullet"/>
      <w:lvlText w:val=""/>
      <w:lvlJc w:val="left"/>
      <w:pPr>
        <w:ind w:left="2880" w:hanging="360"/>
      </w:pPr>
      <w:rPr>
        <w:rFonts w:ascii="Symbol" w:hAnsi="Symbol" w:hint="default"/>
      </w:rPr>
    </w:lvl>
    <w:lvl w:ilvl="4" w:tplc="442CA888" w:tentative="1">
      <w:start w:val="1"/>
      <w:numFmt w:val="bullet"/>
      <w:lvlText w:val="o"/>
      <w:lvlJc w:val="left"/>
      <w:pPr>
        <w:ind w:left="3600" w:hanging="360"/>
      </w:pPr>
      <w:rPr>
        <w:rFonts w:ascii="Courier New" w:hAnsi="Courier New" w:cs="Courier New" w:hint="default"/>
      </w:rPr>
    </w:lvl>
    <w:lvl w:ilvl="5" w:tplc="11240FCE" w:tentative="1">
      <w:start w:val="1"/>
      <w:numFmt w:val="bullet"/>
      <w:lvlText w:val=""/>
      <w:lvlJc w:val="left"/>
      <w:pPr>
        <w:ind w:left="4320" w:hanging="360"/>
      </w:pPr>
      <w:rPr>
        <w:rFonts w:ascii="Wingdings" w:hAnsi="Wingdings" w:hint="default"/>
      </w:rPr>
    </w:lvl>
    <w:lvl w:ilvl="6" w:tplc="B030A6BA" w:tentative="1">
      <w:start w:val="1"/>
      <w:numFmt w:val="bullet"/>
      <w:lvlText w:val=""/>
      <w:lvlJc w:val="left"/>
      <w:pPr>
        <w:ind w:left="5040" w:hanging="360"/>
      </w:pPr>
      <w:rPr>
        <w:rFonts w:ascii="Symbol" w:hAnsi="Symbol" w:hint="default"/>
      </w:rPr>
    </w:lvl>
    <w:lvl w:ilvl="7" w:tplc="CD6C54E4" w:tentative="1">
      <w:start w:val="1"/>
      <w:numFmt w:val="bullet"/>
      <w:lvlText w:val="o"/>
      <w:lvlJc w:val="left"/>
      <w:pPr>
        <w:ind w:left="5760" w:hanging="360"/>
      </w:pPr>
      <w:rPr>
        <w:rFonts w:ascii="Courier New" w:hAnsi="Courier New" w:cs="Courier New" w:hint="default"/>
      </w:rPr>
    </w:lvl>
    <w:lvl w:ilvl="8" w:tplc="0B285BD4" w:tentative="1">
      <w:start w:val="1"/>
      <w:numFmt w:val="bullet"/>
      <w:lvlText w:val=""/>
      <w:lvlJc w:val="left"/>
      <w:pPr>
        <w:ind w:left="6480" w:hanging="360"/>
      </w:pPr>
      <w:rPr>
        <w:rFonts w:ascii="Wingdings" w:hAnsi="Wingdings" w:hint="default"/>
      </w:rPr>
    </w:lvl>
  </w:abstractNum>
  <w:abstractNum w:abstractNumId="3">
    <w:nsid w:val="020240C8"/>
    <w:multiLevelType w:val="hybridMultilevel"/>
    <w:tmpl w:val="0174376A"/>
    <w:lvl w:ilvl="0" w:tplc="D542E9FC">
      <w:start w:val="9"/>
      <w:numFmt w:val="bullet"/>
      <w:lvlText w:val="-"/>
      <w:lvlJc w:val="left"/>
      <w:pPr>
        <w:ind w:left="834" w:hanging="360"/>
      </w:pPr>
      <w:rPr>
        <w:rFonts w:ascii="Arial" w:eastAsia="Times New Roman" w:hAnsi="Arial" w:cs="Arial"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4">
    <w:nsid w:val="0991299B"/>
    <w:multiLevelType w:val="hybridMultilevel"/>
    <w:tmpl w:val="C0529D8E"/>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0F0AEC"/>
    <w:multiLevelType w:val="hybridMultilevel"/>
    <w:tmpl w:val="64FA2A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FB71278"/>
    <w:multiLevelType w:val="hybridMultilevel"/>
    <w:tmpl w:val="7EF648CC"/>
    <w:lvl w:ilvl="0" w:tplc="5B207146">
      <w:numFmt w:val="bullet"/>
      <w:lvlText w:val="-"/>
      <w:lvlJc w:val="left"/>
      <w:pPr>
        <w:tabs>
          <w:tab w:val="num" w:pos="600"/>
        </w:tabs>
        <w:ind w:left="60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12C7D0E"/>
    <w:multiLevelType w:val="hybridMultilevel"/>
    <w:tmpl w:val="9CCCDF64"/>
    <w:lvl w:ilvl="0" w:tplc="7D42D34A">
      <w:start w:val="1"/>
      <w:numFmt w:val="bullet"/>
      <w:lvlText w:val="&gt;"/>
      <w:lvlJc w:val="left"/>
      <w:pPr>
        <w:ind w:left="720" w:hanging="360"/>
      </w:pPr>
      <w:rPr>
        <w:rFonts w:ascii="Snap ITC" w:hAnsi="Snap ITC"/>
        <w:b/>
      </w:rPr>
    </w:lvl>
    <w:lvl w:ilvl="1" w:tplc="10526C0E">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8">
    <w:nsid w:val="130B3CB2"/>
    <w:multiLevelType w:val="singleLevel"/>
    <w:tmpl w:val="D6668852"/>
    <w:lvl w:ilvl="0">
      <w:start w:val="1"/>
      <w:numFmt w:val="bullet"/>
      <w:lvlText w:val=""/>
      <w:lvlJc w:val="left"/>
      <w:pPr>
        <w:tabs>
          <w:tab w:val="num" w:pos="360"/>
        </w:tabs>
        <w:ind w:left="0" w:firstLine="0"/>
      </w:pPr>
      <w:rPr>
        <w:rFonts w:ascii="Symbol" w:hAnsi="Symbol" w:hint="default"/>
      </w:rPr>
    </w:lvl>
  </w:abstractNum>
  <w:abstractNum w:abstractNumId="9">
    <w:nsid w:val="18424461"/>
    <w:multiLevelType w:val="hybridMultilevel"/>
    <w:tmpl w:val="F3B4FEB8"/>
    <w:lvl w:ilvl="0" w:tplc="040C0001">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E8276E"/>
    <w:multiLevelType w:val="hybridMultilevel"/>
    <w:tmpl w:val="DAFA4866"/>
    <w:styleLink w:val="LFO192"/>
    <w:lvl w:ilvl="0" w:tplc="040C0019">
      <w:start w:val="1"/>
      <w:numFmt w:val="decimal"/>
      <w:lvlText w:val="%1."/>
      <w:lvlJc w:val="left"/>
      <w:pPr>
        <w:tabs>
          <w:tab w:val="num" w:pos="720"/>
        </w:tabs>
        <w:ind w:left="720" w:hanging="360"/>
      </w:pPr>
      <w:rPr>
        <w:rFonts w:hint="default"/>
        <w:u w:val="none"/>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
    <w:nsid w:val="19C54BC1"/>
    <w:multiLevelType w:val="hybridMultilevel"/>
    <w:tmpl w:val="BBA64E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B37477A"/>
    <w:multiLevelType w:val="hybridMultilevel"/>
    <w:tmpl w:val="D034D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C791501"/>
    <w:multiLevelType w:val="hybridMultilevel"/>
    <w:tmpl w:val="E0CC993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C9A64B8"/>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15">
    <w:nsid w:val="1DC244F1"/>
    <w:multiLevelType w:val="hybridMultilevel"/>
    <w:tmpl w:val="06A40492"/>
    <w:lvl w:ilvl="0" w:tplc="F49A57A4">
      <w:start w:val="1"/>
      <w:numFmt w:val="bullet"/>
      <w:lvlText w:val="-"/>
      <w:lvlJc w:val="left"/>
      <w:pPr>
        <w:ind w:left="1554" w:hanging="360"/>
      </w:pPr>
      <w:rPr>
        <w:rFonts w:ascii="Calibri" w:hAnsi="Calibri" w:hint="default"/>
      </w:rPr>
    </w:lvl>
    <w:lvl w:ilvl="1" w:tplc="040C0019" w:tentative="1">
      <w:start w:val="1"/>
      <w:numFmt w:val="bullet"/>
      <w:lvlText w:val="o"/>
      <w:lvlJc w:val="left"/>
      <w:pPr>
        <w:ind w:left="2274" w:hanging="360"/>
      </w:pPr>
      <w:rPr>
        <w:rFonts w:ascii="Courier New" w:hAnsi="Courier New" w:cs="Courier New" w:hint="default"/>
      </w:rPr>
    </w:lvl>
    <w:lvl w:ilvl="2" w:tplc="040C001B" w:tentative="1">
      <w:start w:val="1"/>
      <w:numFmt w:val="bullet"/>
      <w:lvlText w:val=""/>
      <w:lvlJc w:val="left"/>
      <w:pPr>
        <w:ind w:left="2994" w:hanging="360"/>
      </w:pPr>
      <w:rPr>
        <w:rFonts w:ascii="Wingdings" w:hAnsi="Wingdings" w:hint="default"/>
      </w:rPr>
    </w:lvl>
    <w:lvl w:ilvl="3" w:tplc="040C000F" w:tentative="1">
      <w:start w:val="1"/>
      <w:numFmt w:val="bullet"/>
      <w:lvlText w:val=""/>
      <w:lvlJc w:val="left"/>
      <w:pPr>
        <w:ind w:left="3714" w:hanging="360"/>
      </w:pPr>
      <w:rPr>
        <w:rFonts w:ascii="Symbol" w:hAnsi="Symbol" w:hint="default"/>
      </w:rPr>
    </w:lvl>
    <w:lvl w:ilvl="4" w:tplc="040C0019" w:tentative="1">
      <w:start w:val="1"/>
      <w:numFmt w:val="bullet"/>
      <w:lvlText w:val="o"/>
      <w:lvlJc w:val="left"/>
      <w:pPr>
        <w:ind w:left="4434" w:hanging="360"/>
      </w:pPr>
      <w:rPr>
        <w:rFonts w:ascii="Courier New" w:hAnsi="Courier New" w:cs="Courier New" w:hint="default"/>
      </w:rPr>
    </w:lvl>
    <w:lvl w:ilvl="5" w:tplc="040C001B" w:tentative="1">
      <w:start w:val="1"/>
      <w:numFmt w:val="bullet"/>
      <w:lvlText w:val=""/>
      <w:lvlJc w:val="left"/>
      <w:pPr>
        <w:ind w:left="5154" w:hanging="360"/>
      </w:pPr>
      <w:rPr>
        <w:rFonts w:ascii="Wingdings" w:hAnsi="Wingdings" w:hint="default"/>
      </w:rPr>
    </w:lvl>
    <w:lvl w:ilvl="6" w:tplc="040C000F" w:tentative="1">
      <w:start w:val="1"/>
      <w:numFmt w:val="bullet"/>
      <w:lvlText w:val=""/>
      <w:lvlJc w:val="left"/>
      <w:pPr>
        <w:ind w:left="5874" w:hanging="360"/>
      </w:pPr>
      <w:rPr>
        <w:rFonts w:ascii="Symbol" w:hAnsi="Symbol" w:hint="default"/>
      </w:rPr>
    </w:lvl>
    <w:lvl w:ilvl="7" w:tplc="040C0019" w:tentative="1">
      <w:start w:val="1"/>
      <w:numFmt w:val="bullet"/>
      <w:lvlText w:val="o"/>
      <w:lvlJc w:val="left"/>
      <w:pPr>
        <w:ind w:left="6594" w:hanging="360"/>
      </w:pPr>
      <w:rPr>
        <w:rFonts w:ascii="Courier New" w:hAnsi="Courier New" w:cs="Courier New" w:hint="default"/>
      </w:rPr>
    </w:lvl>
    <w:lvl w:ilvl="8" w:tplc="040C001B" w:tentative="1">
      <w:start w:val="1"/>
      <w:numFmt w:val="bullet"/>
      <w:lvlText w:val=""/>
      <w:lvlJc w:val="left"/>
      <w:pPr>
        <w:ind w:left="7314" w:hanging="360"/>
      </w:pPr>
      <w:rPr>
        <w:rFonts w:ascii="Wingdings" w:hAnsi="Wingdings" w:hint="default"/>
      </w:rPr>
    </w:lvl>
  </w:abstractNum>
  <w:abstractNum w:abstractNumId="16">
    <w:nsid w:val="24C97EC1"/>
    <w:multiLevelType w:val="hybridMultilevel"/>
    <w:tmpl w:val="FBA8DF64"/>
    <w:lvl w:ilvl="0" w:tplc="A9C46006">
      <w:start w:val="7"/>
      <w:numFmt w:val="bullet"/>
      <w:lvlText w:val="-"/>
      <w:lvlJc w:val="left"/>
      <w:pPr>
        <w:tabs>
          <w:tab w:val="num" w:pos="1065"/>
        </w:tabs>
        <w:ind w:left="1065"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5862120E">
      <w:start w:val="1"/>
      <w:numFmt w:val="decimal"/>
      <w:lvlText w:val="%3-"/>
      <w:lvlJc w:val="left"/>
      <w:pPr>
        <w:ind w:left="2160" w:hanging="360"/>
      </w:pPr>
      <w:rPr>
        <w:rFonts w:hint="default"/>
      </w:rPr>
    </w:lvl>
    <w:lvl w:ilvl="3" w:tplc="BD7CC56C">
      <w:start w:val="1"/>
      <w:numFmt w:val="decimal"/>
      <w:lvlText w:val="%4."/>
      <w:lvlJc w:val="left"/>
      <w:pPr>
        <w:ind w:left="2880" w:hanging="360"/>
      </w:pPr>
      <w:rPr>
        <w:rFont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56B330C"/>
    <w:multiLevelType w:val="hybridMultilevel"/>
    <w:tmpl w:val="FF10A0B6"/>
    <w:lvl w:ilvl="0" w:tplc="31562FB8">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2AF82144"/>
    <w:multiLevelType w:val="hybridMultilevel"/>
    <w:tmpl w:val="A8DED370"/>
    <w:lvl w:ilvl="0" w:tplc="040C001B">
      <w:start w:val="1"/>
      <w:numFmt w:val="bullet"/>
      <w:lvlText w:val=""/>
      <w:lvlJc w:val="left"/>
      <w:pPr>
        <w:ind w:left="3405" w:hanging="360"/>
      </w:pPr>
      <w:rPr>
        <w:rFonts w:ascii="Symbol" w:hAnsi="Symbol" w:hint="default"/>
      </w:rPr>
    </w:lvl>
    <w:lvl w:ilvl="1" w:tplc="A9C46006" w:tentative="1">
      <w:start w:val="1"/>
      <w:numFmt w:val="bullet"/>
      <w:lvlText w:val="o"/>
      <w:lvlJc w:val="left"/>
      <w:pPr>
        <w:ind w:left="4125" w:hanging="360"/>
      </w:pPr>
      <w:rPr>
        <w:rFonts w:ascii="Courier New" w:hAnsi="Courier New" w:cs="Courier New" w:hint="default"/>
      </w:rPr>
    </w:lvl>
    <w:lvl w:ilvl="2" w:tplc="040C001B" w:tentative="1">
      <w:start w:val="1"/>
      <w:numFmt w:val="bullet"/>
      <w:lvlText w:val=""/>
      <w:lvlJc w:val="left"/>
      <w:pPr>
        <w:ind w:left="4845" w:hanging="360"/>
      </w:pPr>
      <w:rPr>
        <w:rFonts w:ascii="Wingdings" w:hAnsi="Wingdings" w:hint="default"/>
      </w:rPr>
    </w:lvl>
    <w:lvl w:ilvl="3" w:tplc="040C000F" w:tentative="1">
      <w:start w:val="1"/>
      <w:numFmt w:val="bullet"/>
      <w:lvlText w:val=""/>
      <w:lvlJc w:val="left"/>
      <w:pPr>
        <w:ind w:left="5565" w:hanging="360"/>
      </w:pPr>
      <w:rPr>
        <w:rFonts w:ascii="Symbol" w:hAnsi="Symbol" w:hint="default"/>
      </w:rPr>
    </w:lvl>
    <w:lvl w:ilvl="4" w:tplc="040C0019" w:tentative="1">
      <w:start w:val="1"/>
      <w:numFmt w:val="bullet"/>
      <w:lvlText w:val="o"/>
      <w:lvlJc w:val="left"/>
      <w:pPr>
        <w:ind w:left="6285" w:hanging="360"/>
      </w:pPr>
      <w:rPr>
        <w:rFonts w:ascii="Courier New" w:hAnsi="Courier New" w:cs="Courier New" w:hint="default"/>
      </w:rPr>
    </w:lvl>
    <w:lvl w:ilvl="5" w:tplc="040C001B" w:tentative="1">
      <w:start w:val="1"/>
      <w:numFmt w:val="bullet"/>
      <w:lvlText w:val=""/>
      <w:lvlJc w:val="left"/>
      <w:pPr>
        <w:ind w:left="7005" w:hanging="360"/>
      </w:pPr>
      <w:rPr>
        <w:rFonts w:ascii="Wingdings" w:hAnsi="Wingdings" w:hint="default"/>
      </w:rPr>
    </w:lvl>
    <w:lvl w:ilvl="6" w:tplc="040C000F" w:tentative="1">
      <w:start w:val="1"/>
      <w:numFmt w:val="bullet"/>
      <w:lvlText w:val=""/>
      <w:lvlJc w:val="left"/>
      <w:pPr>
        <w:ind w:left="7725" w:hanging="360"/>
      </w:pPr>
      <w:rPr>
        <w:rFonts w:ascii="Symbol" w:hAnsi="Symbol" w:hint="default"/>
      </w:rPr>
    </w:lvl>
    <w:lvl w:ilvl="7" w:tplc="040C0019" w:tentative="1">
      <w:start w:val="1"/>
      <w:numFmt w:val="bullet"/>
      <w:lvlText w:val="o"/>
      <w:lvlJc w:val="left"/>
      <w:pPr>
        <w:ind w:left="8445" w:hanging="360"/>
      </w:pPr>
      <w:rPr>
        <w:rFonts w:ascii="Courier New" w:hAnsi="Courier New" w:cs="Courier New" w:hint="default"/>
      </w:rPr>
    </w:lvl>
    <w:lvl w:ilvl="8" w:tplc="040C001B" w:tentative="1">
      <w:start w:val="1"/>
      <w:numFmt w:val="bullet"/>
      <w:lvlText w:val=""/>
      <w:lvlJc w:val="left"/>
      <w:pPr>
        <w:ind w:left="9165" w:hanging="360"/>
      </w:pPr>
      <w:rPr>
        <w:rFonts w:ascii="Wingdings" w:hAnsi="Wingdings" w:hint="default"/>
      </w:rPr>
    </w:lvl>
  </w:abstractNum>
  <w:abstractNum w:abstractNumId="20">
    <w:nsid w:val="2B6D3C6E"/>
    <w:multiLevelType w:val="hybridMultilevel"/>
    <w:tmpl w:val="15A4A834"/>
    <w:lvl w:ilvl="0" w:tplc="040C0001">
      <w:start w:val="1"/>
      <w:numFmt w:val="decimal"/>
      <w:pStyle w:val="PIECEAO"/>
      <w:lvlText w:val="A.%1."/>
      <w:lvlJc w:val="left"/>
      <w:pPr>
        <w:ind w:left="2407" w:hanging="360"/>
      </w:pPr>
      <w:rPr>
        <w:rFonts w:hint="default"/>
      </w:rPr>
    </w:lvl>
    <w:lvl w:ilvl="1" w:tplc="040C0003" w:tentative="1">
      <w:start w:val="1"/>
      <w:numFmt w:val="bullet"/>
      <w:lvlText w:val="o"/>
      <w:lvlJc w:val="left"/>
      <w:pPr>
        <w:ind w:left="2582" w:hanging="360"/>
      </w:pPr>
      <w:rPr>
        <w:rFonts w:ascii="Courier New" w:hAnsi="Courier New" w:cs="Courier New" w:hint="default"/>
      </w:rPr>
    </w:lvl>
    <w:lvl w:ilvl="2" w:tplc="040C0005" w:tentative="1">
      <w:start w:val="1"/>
      <w:numFmt w:val="bullet"/>
      <w:lvlText w:val=""/>
      <w:lvlJc w:val="left"/>
      <w:pPr>
        <w:ind w:left="3302" w:hanging="360"/>
      </w:pPr>
      <w:rPr>
        <w:rFonts w:ascii="Wingdings" w:hAnsi="Wingdings" w:hint="default"/>
      </w:rPr>
    </w:lvl>
    <w:lvl w:ilvl="3" w:tplc="040C0001" w:tentative="1">
      <w:start w:val="1"/>
      <w:numFmt w:val="bullet"/>
      <w:lvlText w:val=""/>
      <w:lvlJc w:val="left"/>
      <w:pPr>
        <w:ind w:left="4022" w:hanging="360"/>
      </w:pPr>
      <w:rPr>
        <w:rFonts w:ascii="Symbol" w:hAnsi="Symbol" w:hint="default"/>
      </w:rPr>
    </w:lvl>
    <w:lvl w:ilvl="4" w:tplc="040C0003" w:tentative="1">
      <w:start w:val="1"/>
      <w:numFmt w:val="bullet"/>
      <w:lvlText w:val="o"/>
      <w:lvlJc w:val="left"/>
      <w:pPr>
        <w:ind w:left="4742" w:hanging="360"/>
      </w:pPr>
      <w:rPr>
        <w:rFonts w:ascii="Courier New" w:hAnsi="Courier New" w:cs="Courier New" w:hint="default"/>
      </w:rPr>
    </w:lvl>
    <w:lvl w:ilvl="5" w:tplc="040C0005" w:tentative="1">
      <w:start w:val="1"/>
      <w:numFmt w:val="bullet"/>
      <w:lvlText w:val=""/>
      <w:lvlJc w:val="left"/>
      <w:pPr>
        <w:ind w:left="5462" w:hanging="360"/>
      </w:pPr>
      <w:rPr>
        <w:rFonts w:ascii="Wingdings" w:hAnsi="Wingdings" w:hint="default"/>
      </w:rPr>
    </w:lvl>
    <w:lvl w:ilvl="6" w:tplc="040C0001" w:tentative="1">
      <w:start w:val="1"/>
      <w:numFmt w:val="bullet"/>
      <w:lvlText w:val=""/>
      <w:lvlJc w:val="left"/>
      <w:pPr>
        <w:ind w:left="6182" w:hanging="360"/>
      </w:pPr>
      <w:rPr>
        <w:rFonts w:ascii="Symbol" w:hAnsi="Symbol" w:hint="default"/>
      </w:rPr>
    </w:lvl>
    <w:lvl w:ilvl="7" w:tplc="040C0003" w:tentative="1">
      <w:start w:val="1"/>
      <w:numFmt w:val="bullet"/>
      <w:lvlText w:val="o"/>
      <w:lvlJc w:val="left"/>
      <w:pPr>
        <w:ind w:left="6902" w:hanging="360"/>
      </w:pPr>
      <w:rPr>
        <w:rFonts w:ascii="Courier New" w:hAnsi="Courier New" w:cs="Courier New" w:hint="default"/>
      </w:rPr>
    </w:lvl>
    <w:lvl w:ilvl="8" w:tplc="040C0005" w:tentative="1">
      <w:start w:val="1"/>
      <w:numFmt w:val="bullet"/>
      <w:lvlText w:val=""/>
      <w:lvlJc w:val="left"/>
      <w:pPr>
        <w:ind w:left="7622" w:hanging="360"/>
      </w:pPr>
      <w:rPr>
        <w:rFonts w:ascii="Wingdings" w:hAnsi="Wingdings" w:hint="default"/>
      </w:rPr>
    </w:lvl>
  </w:abstractNum>
  <w:abstractNum w:abstractNumId="21">
    <w:nsid w:val="2BEE0C2D"/>
    <w:multiLevelType w:val="hybridMultilevel"/>
    <w:tmpl w:val="A3B029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FD94C60"/>
    <w:multiLevelType w:val="hybridMultilevel"/>
    <w:tmpl w:val="98DA5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7EE6D98"/>
    <w:multiLevelType w:val="hybridMultilevel"/>
    <w:tmpl w:val="7E2CE872"/>
    <w:lvl w:ilvl="0" w:tplc="B72CA66E">
      <w:start w:val="1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388B70FD"/>
    <w:multiLevelType w:val="hybridMultilevel"/>
    <w:tmpl w:val="884C406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3E6862BC"/>
    <w:multiLevelType w:val="hybridMultilevel"/>
    <w:tmpl w:val="7A941C7E"/>
    <w:lvl w:ilvl="0" w:tplc="5A4C703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21275A3"/>
    <w:multiLevelType w:val="hybridMultilevel"/>
    <w:tmpl w:val="7EC8562C"/>
    <w:lvl w:ilvl="0" w:tplc="FCC259A8">
      <w:start w:val="1"/>
      <w:numFmt w:val="bullet"/>
      <w:lvlText w:val=""/>
      <w:lvlJc w:val="left"/>
      <w:pPr>
        <w:tabs>
          <w:tab w:val="num" w:pos="1800"/>
        </w:tabs>
        <w:ind w:left="1800" w:hanging="360"/>
      </w:pPr>
      <w:rPr>
        <w:rFonts w:ascii="Wingdings" w:hAnsi="Wingdings" w:hint="default"/>
      </w:rPr>
    </w:lvl>
    <w:lvl w:ilvl="1" w:tplc="A1221AE2">
      <w:start w:val="1"/>
      <w:numFmt w:val="bullet"/>
      <w:lvlText w:val=""/>
      <w:lvlJc w:val="left"/>
      <w:pPr>
        <w:tabs>
          <w:tab w:val="num" w:pos="2520"/>
        </w:tabs>
        <w:ind w:left="2520" w:hanging="360"/>
      </w:pPr>
      <w:rPr>
        <w:rFonts w:ascii="Wingdings" w:hAnsi="Wingdings" w:hint="default"/>
      </w:rPr>
    </w:lvl>
    <w:lvl w:ilvl="2" w:tplc="040C001B">
      <w:start w:val="1"/>
      <w:numFmt w:val="bullet"/>
      <w:lvlText w:val=""/>
      <w:lvlJc w:val="left"/>
      <w:pPr>
        <w:tabs>
          <w:tab w:val="num" w:pos="3240"/>
        </w:tabs>
        <w:ind w:left="3240" w:hanging="360"/>
      </w:pPr>
      <w:rPr>
        <w:rFonts w:ascii="Wingdings" w:hAnsi="Wingdings" w:hint="default"/>
      </w:rPr>
    </w:lvl>
    <w:lvl w:ilvl="3" w:tplc="040C000F">
      <w:start w:val="1"/>
      <w:numFmt w:val="bullet"/>
      <w:lvlText w:val=""/>
      <w:lvlJc w:val="left"/>
      <w:pPr>
        <w:tabs>
          <w:tab w:val="num" w:pos="3960"/>
        </w:tabs>
        <w:ind w:left="3960" w:hanging="360"/>
      </w:pPr>
      <w:rPr>
        <w:rFonts w:ascii="Wingdings" w:hAnsi="Wingdings" w:hint="default"/>
      </w:rPr>
    </w:lvl>
    <w:lvl w:ilvl="4" w:tplc="040C0019" w:tentative="1">
      <w:start w:val="1"/>
      <w:numFmt w:val="bullet"/>
      <w:lvlText w:val="o"/>
      <w:lvlJc w:val="left"/>
      <w:pPr>
        <w:tabs>
          <w:tab w:val="num" w:pos="4680"/>
        </w:tabs>
        <w:ind w:left="4680" w:hanging="360"/>
      </w:pPr>
      <w:rPr>
        <w:rFonts w:ascii="Courier New" w:hAnsi="Courier New" w:hint="default"/>
      </w:rPr>
    </w:lvl>
    <w:lvl w:ilvl="5" w:tplc="040C001B" w:tentative="1">
      <w:start w:val="1"/>
      <w:numFmt w:val="bullet"/>
      <w:lvlText w:val=""/>
      <w:lvlJc w:val="left"/>
      <w:pPr>
        <w:tabs>
          <w:tab w:val="num" w:pos="5400"/>
        </w:tabs>
        <w:ind w:left="5400" w:hanging="360"/>
      </w:pPr>
      <w:rPr>
        <w:rFonts w:ascii="Wingdings" w:hAnsi="Wingdings" w:hint="default"/>
      </w:rPr>
    </w:lvl>
    <w:lvl w:ilvl="6" w:tplc="040C000F" w:tentative="1">
      <w:start w:val="1"/>
      <w:numFmt w:val="bullet"/>
      <w:lvlText w:val=""/>
      <w:lvlJc w:val="left"/>
      <w:pPr>
        <w:tabs>
          <w:tab w:val="num" w:pos="6120"/>
        </w:tabs>
        <w:ind w:left="6120" w:hanging="360"/>
      </w:pPr>
      <w:rPr>
        <w:rFonts w:ascii="Symbol" w:hAnsi="Symbol" w:hint="default"/>
      </w:rPr>
    </w:lvl>
    <w:lvl w:ilvl="7" w:tplc="040C0019" w:tentative="1">
      <w:start w:val="1"/>
      <w:numFmt w:val="bullet"/>
      <w:lvlText w:val="o"/>
      <w:lvlJc w:val="left"/>
      <w:pPr>
        <w:tabs>
          <w:tab w:val="num" w:pos="6840"/>
        </w:tabs>
        <w:ind w:left="6840" w:hanging="360"/>
      </w:pPr>
      <w:rPr>
        <w:rFonts w:ascii="Courier New" w:hAnsi="Courier New" w:hint="default"/>
      </w:rPr>
    </w:lvl>
    <w:lvl w:ilvl="8" w:tplc="040C001B" w:tentative="1">
      <w:start w:val="1"/>
      <w:numFmt w:val="bullet"/>
      <w:lvlText w:val=""/>
      <w:lvlJc w:val="left"/>
      <w:pPr>
        <w:tabs>
          <w:tab w:val="num" w:pos="7560"/>
        </w:tabs>
        <w:ind w:left="7560" w:hanging="360"/>
      </w:pPr>
      <w:rPr>
        <w:rFonts w:ascii="Wingdings" w:hAnsi="Wingdings" w:hint="default"/>
      </w:rPr>
    </w:lvl>
  </w:abstractNum>
  <w:abstractNum w:abstractNumId="27">
    <w:nsid w:val="43AC6555"/>
    <w:multiLevelType w:val="hybridMultilevel"/>
    <w:tmpl w:val="C73A706E"/>
    <w:lvl w:ilvl="0" w:tplc="040C000F">
      <w:start w:val="2"/>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97D41EBE">
      <w:start w:val="1"/>
      <w:numFmt w:val="decimal"/>
      <w:lvlText w:val="%3-"/>
      <w:lvlJc w:val="left"/>
      <w:pPr>
        <w:tabs>
          <w:tab w:val="num" w:pos="2355"/>
        </w:tabs>
        <w:ind w:left="2355" w:hanging="375"/>
      </w:pPr>
      <w:rPr>
        <w:rFonts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43EA377B"/>
    <w:multiLevelType w:val="hybridMultilevel"/>
    <w:tmpl w:val="31D88F94"/>
    <w:lvl w:ilvl="0" w:tplc="040C000F">
      <w:start w:val="1"/>
      <w:numFmt w:val="bullet"/>
      <w:lvlText w:val=""/>
      <w:lvlJc w:val="left"/>
      <w:pPr>
        <w:tabs>
          <w:tab w:val="num" w:pos="2868"/>
        </w:tabs>
        <w:ind w:left="2868" w:hanging="360"/>
      </w:pPr>
      <w:rPr>
        <w:rFonts w:ascii="Wingdings" w:hAnsi="Wingdings"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9">
    <w:nsid w:val="43F53EDB"/>
    <w:multiLevelType w:val="hybridMultilevel"/>
    <w:tmpl w:val="256044A4"/>
    <w:lvl w:ilvl="0" w:tplc="B72CA66E">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4786E2F"/>
    <w:multiLevelType w:val="hybridMultilevel"/>
    <w:tmpl w:val="10A6FA82"/>
    <w:lvl w:ilvl="0" w:tplc="82BCF400">
      <w:start w:val="1"/>
      <w:numFmt w:val="decimal"/>
      <w:lvlText w:val="%1."/>
      <w:lvlJc w:val="left"/>
      <w:pPr>
        <w:tabs>
          <w:tab w:val="num" w:pos="502"/>
        </w:tabs>
        <w:ind w:left="502" w:hanging="360"/>
      </w:pPr>
      <w:rPr>
        <w:rFonts w:hint="default"/>
        <w:b/>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31">
    <w:nsid w:val="4D7E2C7D"/>
    <w:multiLevelType w:val="hybridMultilevel"/>
    <w:tmpl w:val="FD8EC28C"/>
    <w:lvl w:ilvl="0" w:tplc="040C001B">
      <w:start w:val="7"/>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2">
    <w:nsid w:val="5507287F"/>
    <w:multiLevelType w:val="multilevel"/>
    <w:tmpl w:val="C246961C"/>
    <w:styleLink w:val="LFO19"/>
    <w:lvl w:ilvl="0">
      <w:start w:val="1"/>
      <w:numFmt w:val="decimal"/>
      <w:pStyle w:val="TitrePieceDAO"/>
      <w:lvlText w:val="Pièce n°%1 :"/>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3">
    <w:nsid w:val="58613775"/>
    <w:multiLevelType w:val="hybridMultilevel"/>
    <w:tmpl w:val="3DE00424"/>
    <w:lvl w:ilvl="0" w:tplc="040C0017">
      <w:start w:val="7"/>
      <w:numFmt w:val="bullet"/>
      <w:lvlText w:val="-"/>
      <w:lvlJc w:val="left"/>
      <w:pPr>
        <w:ind w:left="720" w:hanging="360"/>
      </w:pPr>
      <w:rPr>
        <w:rFonts w:ascii="Times New Roman" w:eastAsia="Times New Roman" w:hAnsi="Times New Roman" w:cs="Times New Roman"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4">
    <w:nsid w:val="590E4A21"/>
    <w:multiLevelType w:val="hybridMultilevel"/>
    <w:tmpl w:val="0E507C62"/>
    <w:lvl w:ilvl="0" w:tplc="B72CA66E">
      <w:start w:val="11"/>
      <w:numFmt w:val="bullet"/>
      <w:lvlText w:val="-"/>
      <w:lvlJc w:val="left"/>
      <w:pPr>
        <w:ind w:left="600" w:hanging="360"/>
      </w:pPr>
      <w:rPr>
        <w:rFonts w:ascii="Arial" w:eastAsia="Times New Roman" w:hAnsi="Arial" w:cs="Arial"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5">
    <w:nsid w:val="5D106D1D"/>
    <w:multiLevelType w:val="hybridMultilevel"/>
    <w:tmpl w:val="3D6E08F8"/>
    <w:lvl w:ilvl="0" w:tplc="2000F796">
      <w:start w:val="3"/>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nsid w:val="5EA36E0B"/>
    <w:multiLevelType w:val="hybridMultilevel"/>
    <w:tmpl w:val="0E16E6BE"/>
    <w:lvl w:ilvl="0" w:tplc="6F00B1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0B00115"/>
    <w:multiLevelType w:val="hybridMultilevel"/>
    <w:tmpl w:val="4EC2D9A6"/>
    <w:styleLink w:val="LFO191"/>
    <w:lvl w:ilvl="0" w:tplc="5B207146">
      <w:start w:val="1"/>
      <w:numFmt w:val="lowerLetter"/>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8">
    <w:nsid w:val="6B7F2BA6"/>
    <w:multiLevelType w:val="hybridMultilevel"/>
    <w:tmpl w:val="DD582502"/>
    <w:lvl w:ilvl="0" w:tplc="040C0001">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27D7FED"/>
    <w:multiLevelType w:val="hybridMultilevel"/>
    <w:tmpl w:val="22AA1ADE"/>
    <w:lvl w:ilvl="0" w:tplc="67D27F3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73E73FE1"/>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41">
    <w:nsid w:val="746221FE"/>
    <w:multiLevelType w:val="hybridMultilevel"/>
    <w:tmpl w:val="A322F496"/>
    <w:lvl w:ilvl="0" w:tplc="510A519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BA378C"/>
    <w:multiLevelType w:val="singleLevel"/>
    <w:tmpl w:val="EBD4A306"/>
    <w:lvl w:ilvl="0">
      <w:start w:val="1"/>
      <w:numFmt w:val="none"/>
      <w:pStyle w:val="retrait"/>
      <w:lvlText w:val="%1-"/>
      <w:lvlJc w:val="left"/>
      <w:pPr>
        <w:tabs>
          <w:tab w:val="num" w:pos="644"/>
        </w:tabs>
        <w:ind w:left="624" w:hanging="340"/>
      </w:pPr>
    </w:lvl>
  </w:abstractNum>
  <w:abstractNum w:abstractNumId="43">
    <w:nsid w:val="7A3F16C6"/>
    <w:multiLevelType w:val="hybridMultilevel"/>
    <w:tmpl w:val="DE7E25C6"/>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ABE1EA1"/>
    <w:multiLevelType w:val="hybridMultilevel"/>
    <w:tmpl w:val="63C4C914"/>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1C590A"/>
    <w:multiLevelType w:val="hybridMultilevel"/>
    <w:tmpl w:val="D44C1024"/>
    <w:lvl w:ilvl="0" w:tplc="040C0001">
      <w:start w:val="1"/>
      <w:numFmt w:val="bullet"/>
      <w:lvlText w:val=""/>
      <w:lvlJc w:val="left"/>
      <w:pPr>
        <w:tabs>
          <w:tab w:val="num" w:pos="1070"/>
        </w:tabs>
        <w:ind w:left="1070" w:hanging="360"/>
      </w:pPr>
      <w:rPr>
        <w:rFonts w:ascii="Symbol" w:hAnsi="Symbol" w:hint="default"/>
      </w:rPr>
    </w:lvl>
    <w:lvl w:ilvl="1" w:tplc="040C0003" w:tentative="1">
      <w:start w:val="1"/>
      <w:numFmt w:val="bullet"/>
      <w:lvlText w:val="o"/>
      <w:lvlJc w:val="left"/>
      <w:pPr>
        <w:tabs>
          <w:tab w:val="num" w:pos="1860"/>
        </w:tabs>
        <w:ind w:left="1860" w:hanging="360"/>
      </w:pPr>
      <w:rPr>
        <w:rFonts w:ascii="Courier New" w:hAnsi="Courier New" w:cs="Courier New" w:hint="default"/>
      </w:rPr>
    </w:lvl>
    <w:lvl w:ilvl="2" w:tplc="040C0005" w:tentative="1">
      <w:start w:val="1"/>
      <w:numFmt w:val="bullet"/>
      <w:lvlText w:val=""/>
      <w:lvlJc w:val="left"/>
      <w:pPr>
        <w:tabs>
          <w:tab w:val="num" w:pos="2580"/>
        </w:tabs>
        <w:ind w:left="2580" w:hanging="360"/>
      </w:pPr>
      <w:rPr>
        <w:rFonts w:ascii="Wingdings" w:hAnsi="Wingdings" w:hint="default"/>
      </w:rPr>
    </w:lvl>
    <w:lvl w:ilvl="3" w:tplc="040C0001" w:tentative="1">
      <w:start w:val="1"/>
      <w:numFmt w:val="bullet"/>
      <w:lvlText w:val=""/>
      <w:lvlJc w:val="left"/>
      <w:pPr>
        <w:tabs>
          <w:tab w:val="num" w:pos="3300"/>
        </w:tabs>
        <w:ind w:left="3300" w:hanging="360"/>
      </w:pPr>
      <w:rPr>
        <w:rFonts w:ascii="Symbol" w:hAnsi="Symbol" w:hint="default"/>
      </w:rPr>
    </w:lvl>
    <w:lvl w:ilvl="4" w:tplc="040C0003" w:tentative="1">
      <w:start w:val="1"/>
      <w:numFmt w:val="bullet"/>
      <w:lvlText w:val="o"/>
      <w:lvlJc w:val="left"/>
      <w:pPr>
        <w:tabs>
          <w:tab w:val="num" w:pos="4020"/>
        </w:tabs>
        <w:ind w:left="4020" w:hanging="360"/>
      </w:pPr>
      <w:rPr>
        <w:rFonts w:ascii="Courier New" w:hAnsi="Courier New" w:cs="Courier New" w:hint="default"/>
      </w:rPr>
    </w:lvl>
    <w:lvl w:ilvl="5" w:tplc="040C0005" w:tentative="1">
      <w:start w:val="1"/>
      <w:numFmt w:val="bullet"/>
      <w:lvlText w:val=""/>
      <w:lvlJc w:val="left"/>
      <w:pPr>
        <w:tabs>
          <w:tab w:val="num" w:pos="4740"/>
        </w:tabs>
        <w:ind w:left="4740" w:hanging="360"/>
      </w:pPr>
      <w:rPr>
        <w:rFonts w:ascii="Wingdings" w:hAnsi="Wingdings" w:hint="default"/>
      </w:rPr>
    </w:lvl>
    <w:lvl w:ilvl="6" w:tplc="040C0001" w:tentative="1">
      <w:start w:val="1"/>
      <w:numFmt w:val="bullet"/>
      <w:lvlText w:val=""/>
      <w:lvlJc w:val="left"/>
      <w:pPr>
        <w:tabs>
          <w:tab w:val="num" w:pos="5460"/>
        </w:tabs>
        <w:ind w:left="5460" w:hanging="360"/>
      </w:pPr>
      <w:rPr>
        <w:rFonts w:ascii="Symbol" w:hAnsi="Symbol" w:hint="default"/>
      </w:rPr>
    </w:lvl>
    <w:lvl w:ilvl="7" w:tplc="040C0003" w:tentative="1">
      <w:start w:val="1"/>
      <w:numFmt w:val="bullet"/>
      <w:lvlText w:val="o"/>
      <w:lvlJc w:val="left"/>
      <w:pPr>
        <w:tabs>
          <w:tab w:val="num" w:pos="6180"/>
        </w:tabs>
        <w:ind w:left="6180" w:hanging="360"/>
      </w:pPr>
      <w:rPr>
        <w:rFonts w:ascii="Courier New" w:hAnsi="Courier New" w:cs="Courier New" w:hint="default"/>
      </w:rPr>
    </w:lvl>
    <w:lvl w:ilvl="8" w:tplc="040C0005" w:tentative="1">
      <w:start w:val="1"/>
      <w:numFmt w:val="bullet"/>
      <w:lvlText w:val=""/>
      <w:lvlJc w:val="left"/>
      <w:pPr>
        <w:tabs>
          <w:tab w:val="num" w:pos="6900"/>
        </w:tabs>
        <w:ind w:left="6900" w:hanging="360"/>
      </w:pPr>
      <w:rPr>
        <w:rFonts w:ascii="Wingdings" w:hAnsi="Wingdings" w:hint="default"/>
      </w:rPr>
    </w:lvl>
  </w:abstractNum>
  <w:num w:numId="1">
    <w:abstractNumId w:val="30"/>
  </w:num>
  <w:num w:numId="2">
    <w:abstractNumId w:val="0"/>
  </w:num>
  <w:num w:numId="3">
    <w:abstractNumId w:val="36"/>
  </w:num>
  <w:num w:numId="4">
    <w:abstractNumId w:val="22"/>
  </w:num>
  <w:num w:numId="5">
    <w:abstractNumId w:val="39"/>
  </w:num>
  <w:num w:numId="6">
    <w:abstractNumId w:val="43"/>
  </w:num>
  <w:num w:numId="7">
    <w:abstractNumId w:val="21"/>
  </w:num>
  <w:num w:numId="8">
    <w:abstractNumId w:val="11"/>
  </w:num>
  <w:num w:numId="9">
    <w:abstractNumId w:val="5"/>
  </w:num>
  <w:num w:numId="10">
    <w:abstractNumId w:val="34"/>
  </w:num>
  <w:num w:numId="11">
    <w:abstractNumId w:val="1"/>
  </w:num>
  <w:num w:numId="12">
    <w:abstractNumId w:val="37"/>
  </w:num>
  <w:num w:numId="13">
    <w:abstractNumId w:val="32"/>
    <w:lvlOverride w:ilvl="0">
      <w:lvl w:ilvl="0">
        <w:start w:val="1"/>
        <w:numFmt w:val="decimal"/>
        <w:pStyle w:val="TitrePieceDAO"/>
        <w:lvlText w:val="Pièce n°%1 :"/>
        <w:lvlJc w:val="left"/>
        <w:pPr>
          <w:ind w:left="3338" w:hanging="360"/>
        </w:pPr>
        <w:rPr>
          <w:sz w:val="52"/>
          <w:szCs w:val="52"/>
        </w:rPr>
      </w:lvl>
    </w:lvlOverride>
  </w:num>
  <w:num w:numId="14">
    <w:abstractNumId w:val="15"/>
  </w:num>
  <w:num w:numId="15">
    <w:abstractNumId w:val="42"/>
  </w:num>
  <w:num w:numId="16">
    <w:abstractNumId w:val="10"/>
  </w:num>
  <w:num w:numId="17">
    <w:abstractNumId w:val="33"/>
  </w:num>
  <w:num w:numId="18">
    <w:abstractNumId w:val="31"/>
  </w:num>
  <w:num w:numId="19">
    <w:abstractNumId w:val="9"/>
  </w:num>
  <w:num w:numId="20">
    <w:abstractNumId w:val="20"/>
  </w:num>
  <w:num w:numId="21">
    <w:abstractNumId w:val="19"/>
  </w:num>
  <w:num w:numId="22">
    <w:abstractNumId w:val="7"/>
  </w:num>
  <w:num w:numId="23">
    <w:abstractNumId w:val="38"/>
  </w:num>
  <w:num w:numId="24">
    <w:abstractNumId w:val="35"/>
  </w:num>
  <w:num w:numId="25">
    <w:abstractNumId w:val="4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
  </w:num>
  <w:num w:numId="30">
    <w:abstractNumId w:val="13"/>
  </w:num>
  <w:num w:numId="31">
    <w:abstractNumId w:val="16"/>
  </w:num>
  <w:num w:numId="32">
    <w:abstractNumId w:val="26"/>
  </w:num>
  <w:num w:numId="33">
    <w:abstractNumId w:val="41"/>
  </w:num>
  <w:num w:numId="34">
    <w:abstractNumId w:val="28"/>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6"/>
  </w:num>
  <w:num w:numId="38">
    <w:abstractNumId w:val="27"/>
  </w:num>
  <w:num w:numId="39">
    <w:abstractNumId w:val="45"/>
  </w:num>
  <w:num w:numId="40">
    <w:abstractNumId w:val="4"/>
  </w:num>
  <w:num w:numId="41">
    <w:abstractNumId w:val="40"/>
  </w:num>
  <w:num w:numId="42">
    <w:abstractNumId w:val="8"/>
  </w:num>
  <w:num w:numId="43">
    <w:abstractNumId w:val="14"/>
  </w:num>
  <w:num w:numId="44">
    <w:abstractNumId w:val="32"/>
  </w:num>
  <w:num w:numId="45">
    <w:abstractNumId w:val="29"/>
  </w:num>
  <w:num w:numId="46">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rsids>
    <w:rsidRoot w:val="00BF3508"/>
    <w:rsid w:val="00001C77"/>
    <w:rsid w:val="000031A6"/>
    <w:rsid w:val="00003521"/>
    <w:rsid w:val="000046F8"/>
    <w:rsid w:val="00006154"/>
    <w:rsid w:val="00006301"/>
    <w:rsid w:val="00006556"/>
    <w:rsid w:val="00006A85"/>
    <w:rsid w:val="00010E60"/>
    <w:rsid w:val="00011497"/>
    <w:rsid w:val="00011CC0"/>
    <w:rsid w:val="00012D47"/>
    <w:rsid w:val="00013718"/>
    <w:rsid w:val="00014122"/>
    <w:rsid w:val="00015687"/>
    <w:rsid w:val="00015D03"/>
    <w:rsid w:val="00016D9B"/>
    <w:rsid w:val="000172D8"/>
    <w:rsid w:val="0002210A"/>
    <w:rsid w:val="00024EBC"/>
    <w:rsid w:val="00025700"/>
    <w:rsid w:val="00025B99"/>
    <w:rsid w:val="00026236"/>
    <w:rsid w:val="0003151D"/>
    <w:rsid w:val="00031ECE"/>
    <w:rsid w:val="00032FB6"/>
    <w:rsid w:val="0003338D"/>
    <w:rsid w:val="000342FD"/>
    <w:rsid w:val="00034E7E"/>
    <w:rsid w:val="00035167"/>
    <w:rsid w:val="0003712F"/>
    <w:rsid w:val="0004118B"/>
    <w:rsid w:val="00041535"/>
    <w:rsid w:val="000429B3"/>
    <w:rsid w:val="000442A6"/>
    <w:rsid w:val="00044F65"/>
    <w:rsid w:val="000453FE"/>
    <w:rsid w:val="00045C68"/>
    <w:rsid w:val="00046438"/>
    <w:rsid w:val="00046BE7"/>
    <w:rsid w:val="00050CDE"/>
    <w:rsid w:val="000529B9"/>
    <w:rsid w:val="00053C4F"/>
    <w:rsid w:val="00055C0C"/>
    <w:rsid w:val="00057241"/>
    <w:rsid w:val="000600B2"/>
    <w:rsid w:val="00060AD4"/>
    <w:rsid w:val="00061482"/>
    <w:rsid w:val="000620D8"/>
    <w:rsid w:val="00062A9E"/>
    <w:rsid w:val="00062DA8"/>
    <w:rsid w:val="000635BB"/>
    <w:rsid w:val="00063BD6"/>
    <w:rsid w:val="0006452A"/>
    <w:rsid w:val="00065070"/>
    <w:rsid w:val="00067934"/>
    <w:rsid w:val="00070032"/>
    <w:rsid w:val="0007019B"/>
    <w:rsid w:val="000724AF"/>
    <w:rsid w:val="00072D8F"/>
    <w:rsid w:val="00073C5D"/>
    <w:rsid w:val="00074A6B"/>
    <w:rsid w:val="00075DC7"/>
    <w:rsid w:val="000806FB"/>
    <w:rsid w:val="000817D7"/>
    <w:rsid w:val="00081AB5"/>
    <w:rsid w:val="00081EE5"/>
    <w:rsid w:val="00084420"/>
    <w:rsid w:val="00090BE1"/>
    <w:rsid w:val="00094101"/>
    <w:rsid w:val="00094CF9"/>
    <w:rsid w:val="00094D25"/>
    <w:rsid w:val="00094F12"/>
    <w:rsid w:val="00095D71"/>
    <w:rsid w:val="00096652"/>
    <w:rsid w:val="00096C48"/>
    <w:rsid w:val="00097415"/>
    <w:rsid w:val="0009746C"/>
    <w:rsid w:val="0009783D"/>
    <w:rsid w:val="000A0A15"/>
    <w:rsid w:val="000A0E05"/>
    <w:rsid w:val="000A0FAB"/>
    <w:rsid w:val="000A31DD"/>
    <w:rsid w:val="000A3BA6"/>
    <w:rsid w:val="000A5018"/>
    <w:rsid w:val="000A5645"/>
    <w:rsid w:val="000A5FD3"/>
    <w:rsid w:val="000A6803"/>
    <w:rsid w:val="000A6BFC"/>
    <w:rsid w:val="000A6C90"/>
    <w:rsid w:val="000A7590"/>
    <w:rsid w:val="000A7D17"/>
    <w:rsid w:val="000B073A"/>
    <w:rsid w:val="000B1291"/>
    <w:rsid w:val="000B1EA6"/>
    <w:rsid w:val="000B33AF"/>
    <w:rsid w:val="000B400C"/>
    <w:rsid w:val="000B58B4"/>
    <w:rsid w:val="000B595B"/>
    <w:rsid w:val="000B5B3B"/>
    <w:rsid w:val="000C023A"/>
    <w:rsid w:val="000C04CB"/>
    <w:rsid w:val="000C0711"/>
    <w:rsid w:val="000C1239"/>
    <w:rsid w:val="000C1C5F"/>
    <w:rsid w:val="000C2A42"/>
    <w:rsid w:val="000C3BF6"/>
    <w:rsid w:val="000C4B2A"/>
    <w:rsid w:val="000C56DE"/>
    <w:rsid w:val="000C5CBD"/>
    <w:rsid w:val="000C5EA2"/>
    <w:rsid w:val="000C727B"/>
    <w:rsid w:val="000D12E1"/>
    <w:rsid w:val="000D2181"/>
    <w:rsid w:val="000D25B4"/>
    <w:rsid w:val="000D4ED0"/>
    <w:rsid w:val="000D7AFE"/>
    <w:rsid w:val="000E2A2E"/>
    <w:rsid w:val="000E30C2"/>
    <w:rsid w:val="000E4424"/>
    <w:rsid w:val="000E4B17"/>
    <w:rsid w:val="000E4EE5"/>
    <w:rsid w:val="000E6686"/>
    <w:rsid w:val="000F0308"/>
    <w:rsid w:val="000F18C1"/>
    <w:rsid w:val="000F50FD"/>
    <w:rsid w:val="000F5480"/>
    <w:rsid w:val="000F653C"/>
    <w:rsid w:val="00100404"/>
    <w:rsid w:val="001014E8"/>
    <w:rsid w:val="00101CAB"/>
    <w:rsid w:val="001026D9"/>
    <w:rsid w:val="00102A81"/>
    <w:rsid w:val="001037C4"/>
    <w:rsid w:val="001039EA"/>
    <w:rsid w:val="001044B3"/>
    <w:rsid w:val="00104642"/>
    <w:rsid w:val="00105A22"/>
    <w:rsid w:val="0010659B"/>
    <w:rsid w:val="001071E0"/>
    <w:rsid w:val="00111BDE"/>
    <w:rsid w:val="00112407"/>
    <w:rsid w:val="001128FB"/>
    <w:rsid w:val="00112F14"/>
    <w:rsid w:val="001131F6"/>
    <w:rsid w:val="001142FD"/>
    <w:rsid w:val="0011469E"/>
    <w:rsid w:val="00114EA7"/>
    <w:rsid w:val="001153A7"/>
    <w:rsid w:val="00115CC4"/>
    <w:rsid w:val="00116D1C"/>
    <w:rsid w:val="001222C3"/>
    <w:rsid w:val="00122E99"/>
    <w:rsid w:val="00124C35"/>
    <w:rsid w:val="00124E86"/>
    <w:rsid w:val="00124F1F"/>
    <w:rsid w:val="001260ED"/>
    <w:rsid w:val="001261A7"/>
    <w:rsid w:val="001264D5"/>
    <w:rsid w:val="001269D1"/>
    <w:rsid w:val="00127BFA"/>
    <w:rsid w:val="00130D9F"/>
    <w:rsid w:val="00130F2C"/>
    <w:rsid w:val="00131AD6"/>
    <w:rsid w:val="0013284D"/>
    <w:rsid w:val="00133245"/>
    <w:rsid w:val="001360A5"/>
    <w:rsid w:val="00140010"/>
    <w:rsid w:val="0014008B"/>
    <w:rsid w:val="00141AA1"/>
    <w:rsid w:val="0014252F"/>
    <w:rsid w:val="0014288E"/>
    <w:rsid w:val="00144C4E"/>
    <w:rsid w:val="0014544B"/>
    <w:rsid w:val="001460DD"/>
    <w:rsid w:val="00146ABD"/>
    <w:rsid w:val="001470D4"/>
    <w:rsid w:val="00150DAD"/>
    <w:rsid w:val="001523CE"/>
    <w:rsid w:val="001529BA"/>
    <w:rsid w:val="001537E3"/>
    <w:rsid w:val="00154307"/>
    <w:rsid w:val="00155594"/>
    <w:rsid w:val="00157215"/>
    <w:rsid w:val="00157588"/>
    <w:rsid w:val="00157945"/>
    <w:rsid w:val="00157E47"/>
    <w:rsid w:val="001600E3"/>
    <w:rsid w:val="00160623"/>
    <w:rsid w:val="00160774"/>
    <w:rsid w:val="00161D5E"/>
    <w:rsid w:val="00162B42"/>
    <w:rsid w:val="00162E61"/>
    <w:rsid w:val="00163C14"/>
    <w:rsid w:val="00164D5F"/>
    <w:rsid w:val="0016553F"/>
    <w:rsid w:val="00165735"/>
    <w:rsid w:val="001666CF"/>
    <w:rsid w:val="00166D9E"/>
    <w:rsid w:val="00167527"/>
    <w:rsid w:val="00167790"/>
    <w:rsid w:val="00170AD4"/>
    <w:rsid w:val="00171CA6"/>
    <w:rsid w:val="00171D18"/>
    <w:rsid w:val="00172CE4"/>
    <w:rsid w:val="001733EC"/>
    <w:rsid w:val="00173F8F"/>
    <w:rsid w:val="001743AA"/>
    <w:rsid w:val="00174B2B"/>
    <w:rsid w:val="001774D2"/>
    <w:rsid w:val="001775B1"/>
    <w:rsid w:val="0017764C"/>
    <w:rsid w:val="00177BA0"/>
    <w:rsid w:val="00180E2B"/>
    <w:rsid w:val="0018310D"/>
    <w:rsid w:val="00185C7C"/>
    <w:rsid w:val="001869FB"/>
    <w:rsid w:val="00187DCF"/>
    <w:rsid w:val="001902CC"/>
    <w:rsid w:val="00190E25"/>
    <w:rsid w:val="001920D5"/>
    <w:rsid w:val="00192724"/>
    <w:rsid w:val="001930B7"/>
    <w:rsid w:val="001933DF"/>
    <w:rsid w:val="00193EC5"/>
    <w:rsid w:val="00195197"/>
    <w:rsid w:val="00196692"/>
    <w:rsid w:val="001A018E"/>
    <w:rsid w:val="001A1664"/>
    <w:rsid w:val="001A1855"/>
    <w:rsid w:val="001A33E7"/>
    <w:rsid w:val="001A5080"/>
    <w:rsid w:val="001A551F"/>
    <w:rsid w:val="001A5AD2"/>
    <w:rsid w:val="001A5F44"/>
    <w:rsid w:val="001A6786"/>
    <w:rsid w:val="001A6EE7"/>
    <w:rsid w:val="001A7A7D"/>
    <w:rsid w:val="001B00C8"/>
    <w:rsid w:val="001B0C22"/>
    <w:rsid w:val="001B22CB"/>
    <w:rsid w:val="001B3C23"/>
    <w:rsid w:val="001B4769"/>
    <w:rsid w:val="001B4D2C"/>
    <w:rsid w:val="001B6549"/>
    <w:rsid w:val="001B726D"/>
    <w:rsid w:val="001B7E2F"/>
    <w:rsid w:val="001C0123"/>
    <w:rsid w:val="001C0621"/>
    <w:rsid w:val="001C0BCF"/>
    <w:rsid w:val="001C10D3"/>
    <w:rsid w:val="001C2E17"/>
    <w:rsid w:val="001C47FD"/>
    <w:rsid w:val="001C5792"/>
    <w:rsid w:val="001C7737"/>
    <w:rsid w:val="001D02B0"/>
    <w:rsid w:val="001D16F5"/>
    <w:rsid w:val="001D2039"/>
    <w:rsid w:val="001D52A9"/>
    <w:rsid w:val="001D6206"/>
    <w:rsid w:val="001D75FE"/>
    <w:rsid w:val="001D76C6"/>
    <w:rsid w:val="001D7BC8"/>
    <w:rsid w:val="001D7CED"/>
    <w:rsid w:val="001D7DEF"/>
    <w:rsid w:val="001E1ACD"/>
    <w:rsid w:val="001E3435"/>
    <w:rsid w:val="001E3D79"/>
    <w:rsid w:val="001E48C4"/>
    <w:rsid w:val="001E4D62"/>
    <w:rsid w:val="001F0D3A"/>
    <w:rsid w:val="001F15FE"/>
    <w:rsid w:val="001F16F2"/>
    <w:rsid w:val="001F19ED"/>
    <w:rsid w:val="001F1A8C"/>
    <w:rsid w:val="001F3260"/>
    <w:rsid w:val="001F64E8"/>
    <w:rsid w:val="001F67C9"/>
    <w:rsid w:val="00200465"/>
    <w:rsid w:val="002009E1"/>
    <w:rsid w:val="00200A7B"/>
    <w:rsid w:val="00201D95"/>
    <w:rsid w:val="00202210"/>
    <w:rsid w:val="00204FDD"/>
    <w:rsid w:val="00213065"/>
    <w:rsid w:val="0021358F"/>
    <w:rsid w:val="0021465A"/>
    <w:rsid w:val="00220271"/>
    <w:rsid w:val="0022045E"/>
    <w:rsid w:val="002208A9"/>
    <w:rsid w:val="002209DD"/>
    <w:rsid w:val="0022141C"/>
    <w:rsid w:val="00221E2B"/>
    <w:rsid w:val="00222042"/>
    <w:rsid w:val="00222406"/>
    <w:rsid w:val="0022485E"/>
    <w:rsid w:val="0022658A"/>
    <w:rsid w:val="002313FB"/>
    <w:rsid w:val="00233251"/>
    <w:rsid w:val="00233B89"/>
    <w:rsid w:val="00234212"/>
    <w:rsid w:val="00234F86"/>
    <w:rsid w:val="00236624"/>
    <w:rsid w:val="00237797"/>
    <w:rsid w:val="002405F0"/>
    <w:rsid w:val="00240F0C"/>
    <w:rsid w:val="002410A1"/>
    <w:rsid w:val="00242B20"/>
    <w:rsid w:val="0024360F"/>
    <w:rsid w:val="00244955"/>
    <w:rsid w:val="002466D6"/>
    <w:rsid w:val="00246737"/>
    <w:rsid w:val="002467EB"/>
    <w:rsid w:val="00246BAC"/>
    <w:rsid w:val="002502EE"/>
    <w:rsid w:val="00250F53"/>
    <w:rsid w:val="00251388"/>
    <w:rsid w:val="00251FC2"/>
    <w:rsid w:val="00252212"/>
    <w:rsid w:val="00252CE4"/>
    <w:rsid w:val="002539EE"/>
    <w:rsid w:val="00254494"/>
    <w:rsid w:val="0025526F"/>
    <w:rsid w:val="002562D4"/>
    <w:rsid w:val="00260231"/>
    <w:rsid w:val="00260432"/>
    <w:rsid w:val="0026284A"/>
    <w:rsid w:val="00262A3B"/>
    <w:rsid w:val="00263A1E"/>
    <w:rsid w:val="00264089"/>
    <w:rsid w:val="002648A8"/>
    <w:rsid w:val="00265140"/>
    <w:rsid w:val="0026595C"/>
    <w:rsid w:val="00271861"/>
    <w:rsid w:val="002750E2"/>
    <w:rsid w:val="00275852"/>
    <w:rsid w:val="00276858"/>
    <w:rsid w:val="00281E4D"/>
    <w:rsid w:val="00282749"/>
    <w:rsid w:val="00283BBF"/>
    <w:rsid w:val="002856C8"/>
    <w:rsid w:val="00285852"/>
    <w:rsid w:val="00285D09"/>
    <w:rsid w:val="00285FC6"/>
    <w:rsid w:val="0028748D"/>
    <w:rsid w:val="00291ED7"/>
    <w:rsid w:val="00292A3C"/>
    <w:rsid w:val="00293C9D"/>
    <w:rsid w:val="0029515B"/>
    <w:rsid w:val="00296A99"/>
    <w:rsid w:val="00297627"/>
    <w:rsid w:val="002A0479"/>
    <w:rsid w:val="002A2A9F"/>
    <w:rsid w:val="002A4336"/>
    <w:rsid w:val="002A53D5"/>
    <w:rsid w:val="002A7903"/>
    <w:rsid w:val="002A7966"/>
    <w:rsid w:val="002B0643"/>
    <w:rsid w:val="002B072A"/>
    <w:rsid w:val="002B2D5D"/>
    <w:rsid w:val="002B31B2"/>
    <w:rsid w:val="002B56DD"/>
    <w:rsid w:val="002B5800"/>
    <w:rsid w:val="002B62E9"/>
    <w:rsid w:val="002B644D"/>
    <w:rsid w:val="002B6670"/>
    <w:rsid w:val="002C00EB"/>
    <w:rsid w:val="002C1286"/>
    <w:rsid w:val="002C3C88"/>
    <w:rsid w:val="002C4298"/>
    <w:rsid w:val="002C4872"/>
    <w:rsid w:val="002C4AA6"/>
    <w:rsid w:val="002D1AC0"/>
    <w:rsid w:val="002D1C66"/>
    <w:rsid w:val="002D28D2"/>
    <w:rsid w:val="002D2C08"/>
    <w:rsid w:val="002D2C67"/>
    <w:rsid w:val="002D30B9"/>
    <w:rsid w:val="002D328F"/>
    <w:rsid w:val="002D39B9"/>
    <w:rsid w:val="002D43AF"/>
    <w:rsid w:val="002D625B"/>
    <w:rsid w:val="002D62EB"/>
    <w:rsid w:val="002D6873"/>
    <w:rsid w:val="002D6AD1"/>
    <w:rsid w:val="002E01ED"/>
    <w:rsid w:val="002E1A81"/>
    <w:rsid w:val="002E2840"/>
    <w:rsid w:val="002E28E5"/>
    <w:rsid w:val="002E34B7"/>
    <w:rsid w:val="002E4A75"/>
    <w:rsid w:val="002E518D"/>
    <w:rsid w:val="002E7771"/>
    <w:rsid w:val="002F07F7"/>
    <w:rsid w:val="002F0ACF"/>
    <w:rsid w:val="002F0FFD"/>
    <w:rsid w:val="002F1258"/>
    <w:rsid w:val="002F3480"/>
    <w:rsid w:val="002F4238"/>
    <w:rsid w:val="002F5757"/>
    <w:rsid w:val="002F69C9"/>
    <w:rsid w:val="002F6F26"/>
    <w:rsid w:val="002F7834"/>
    <w:rsid w:val="003003C4"/>
    <w:rsid w:val="003004E0"/>
    <w:rsid w:val="0030391B"/>
    <w:rsid w:val="00303F52"/>
    <w:rsid w:val="003053F0"/>
    <w:rsid w:val="00305682"/>
    <w:rsid w:val="0030656F"/>
    <w:rsid w:val="003072C1"/>
    <w:rsid w:val="00310446"/>
    <w:rsid w:val="00311234"/>
    <w:rsid w:val="003118BF"/>
    <w:rsid w:val="003125AC"/>
    <w:rsid w:val="0031402D"/>
    <w:rsid w:val="003151CB"/>
    <w:rsid w:val="00315A8A"/>
    <w:rsid w:val="00317242"/>
    <w:rsid w:val="00317482"/>
    <w:rsid w:val="00317D60"/>
    <w:rsid w:val="0032009E"/>
    <w:rsid w:val="00320458"/>
    <w:rsid w:val="0032367A"/>
    <w:rsid w:val="0032432A"/>
    <w:rsid w:val="0032458E"/>
    <w:rsid w:val="00325835"/>
    <w:rsid w:val="00326A59"/>
    <w:rsid w:val="003271A3"/>
    <w:rsid w:val="0032743E"/>
    <w:rsid w:val="003345A9"/>
    <w:rsid w:val="00335B27"/>
    <w:rsid w:val="00336702"/>
    <w:rsid w:val="00340763"/>
    <w:rsid w:val="00341CB2"/>
    <w:rsid w:val="00341CFF"/>
    <w:rsid w:val="00342368"/>
    <w:rsid w:val="00343511"/>
    <w:rsid w:val="003449E5"/>
    <w:rsid w:val="00345049"/>
    <w:rsid w:val="003453E3"/>
    <w:rsid w:val="00345FC2"/>
    <w:rsid w:val="00346FCF"/>
    <w:rsid w:val="00347F6E"/>
    <w:rsid w:val="00351973"/>
    <w:rsid w:val="003532C5"/>
    <w:rsid w:val="00354314"/>
    <w:rsid w:val="00354546"/>
    <w:rsid w:val="00354B52"/>
    <w:rsid w:val="0035500E"/>
    <w:rsid w:val="0035623D"/>
    <w:rsid w:val="00356293"/>
    <w:rsid w:val="003562D9"/>
    <w:rsid w:val="00356ECA"/>
    <w:rsid w:val="003606A5"/>
    <w:rsid w:val="00361306"/>
    <w:rsid w:val="003628B5"/>
    <w:rsid w:val="00362C22"/>
    <w:rsid w:val="00363EAB"/>
    <w:rsid w:val="00364609"/>
    <w:rsid w:val="0036475D"/>
    <w:rsid w:val="00364BB4"/>
    <w:rsid w:val="00365718"/>
    <w:rsid w:val="00366770"/>
    <w:rsid w:val="00367018"/>
    <w:rsid w:val="00367795"/>
    <w:rsid w:val="00367FD1"/>
    <w:rsid w:val="003709DE"/>
    <w:rsid w:val="00371032"/>
    <w:rsid w:val="003734B3"/>
    <w:rsid w:val="00374092"/>
    <w:rsid w:val="00374916"/>
    <w:rsid w:val="00374A27"/>
    <w:rsid w:val="00376DA2"/>
    <w:rsid w:val="00377053"/>
    <w:rsid w:val="0037731D"/>
    <w:rsid w:val="00380757"/>
    <w:rsid w:val="00383AB8"/>
    <w:rsid w:val="00384360"/>
    <w:rsid w:val="00385A0A"/>
    <w:rsid w:val="00386323"/>
    <w:rsid w:val="0038643B"/>
    <w:rsid w:val="00386C79"/>
    <w:rsid w:val="00393A62"/>
    <w:rsid w:val="00393DA2"/>
    <w:rsid w:val="00397289"/>
    <w:rsid w:val="00397942"/>
    <w:rsid w:val="003A0B66"/>
    <w:rsid w:val="003A106F"/>
    <w:rsid w:val="003A1553"/>
    <w:rsid w:val="003A28A4"/>
    <w:rsid w:val="003A2B05"/>
    <w:rsid w:val="003A3A46"/>
    <w:rsid w:val="003A3E1B"/>
    <w:rsid w:val="003A401E"/>
    <w:rsid w:val="003A4ED8"/>
    <w:rsid w:val="003A6CE4"/>
    <w:rsid w:val="003B01E5"/>
    <w:rsid w:val="003B399C"/>
    <w:rsid w:val="003B3BA9"/>
    <w:rsid w:val="003B401A"/>
    <w:rsid w:val="003B4961"/>
    <w:rsid w:val="003B7077"/>
    <w:rsid w:val="003C03BC"/>
    <w:rsid w:val="003C0E05"/>
    <w:rsid w:val="003C2DEA"/>
    <w:rsid w:val="003C6476"/>
    <w:rsid w:val="003C7634"/>
    <w:rsid w:val="003D07D1"/>
    <w:rsid w:val="003D0BDF"/>
    <w:rsid w:val="003D124B"/>
    <w:rsid w:val="003D2556"/>
    <w:rsid w:val="003D2B8A"/>
    <w:rsid w:val="003D2EE8"/>
    <w:rsid w:val="003D3D91"/>
    <w:rsid w:val="003D44AC"/>
    <w:rsid w:val="003D6A04"/>
    <w:rsid w:val="003D70D8"/>
    <w:rsid w:val="003D73CE"/>
    <w:rsid w:val="003D7A6E"/>
    <w:rsid w:val="003E0083"/>
    <w:rsid w:val="003E11DE"/>
    <w:rsid w:val="003E1F6F"/>
    <w:rsid w:val="003E7E39"/>
    <w:rsid w:val="003F04C4"/>
    <w:rsid w:val="003F0963"/>
    <w:rsid w:val="003F13DE"/>
    <w:rsid w:val="003F2163"/>
    <w:rsid w:val="003F27AF"/>
    <w:rsid w:val="003F2EB5"/>
    <w:rsid w:val="003F3D19"/>
    <w:rsid w:val="003F6026"/>
    <w:rsid w:val="003F669B"/>
    <w:rsid w:val="003F793D"/>
    <w:rsid w:val="003F7ECB"/>
    <w:rsid w:val="00400B5A"/>
    <w:rsid w:val="00400DB9"/>
    <w:rsid w:val="004012D9"/>
    <w:rsid w:val="00402BD3"/>
    <w:rsid w:val="00405354"/>
    <w:rsid w:val="0040546F"/>
    <w:rsid w:val="00410628"/>
    <w:rsid w:val="0041070E"/>
    <w:rsid w:val="004140A5"/>
    <w:rsid w:val="00414242"/>
    <w:rsid w:val="0041516A"/>
    <w:rsid w:val="00415399"/>
    <w:rsid w:val="004154AC"/>
    <w:rsid w:val="004157E6"/>
    <w:rsid w:val="00416A06"/>
    <w:rsid w:val="00417B25"/>
    <w:rsid w:val="004200A1"/>
    <w:rsid w:val="004232D7"/>
    <w:rsid w:val="00423576"/>
    <w:rsid w:val="00424267"/>
    <w:rsid w:val="00424E5D"/>
    <w:rsid w:val="004262E5"/>
    <w:rsid w:val="00426646"/>
    <w:rsid w:val="00426738"/>
    <w:rsid w:val="00426F4F"/>
    <w:rsid w:val="00426F86"/>
    <w:rsid w:val="00426F9D"/>
    <w:rsid w:val="00427E4A"/>
    <w:rsid w:val="00432DCF"/>
    <w:rsid w:val="00433B58"/>
    <w:rsid w:val="00434948"/>
    <w:rsid w:val="00434D2E"/>
    <w:rsid w:val="004356D0"/>
    <w:rsid w:val="00442D7C"/>
    <w:rsid w:val="00444B59"/>
    <w:rsid w:val="0044542E"/>
    <w:rsid w:val="00450402"/>
    <w:rsid w:val="0045085D"/>
    <w:rsid w:val="00450B10"/>
    <w:rsid w:val="0045189A"/>
    <w:rsid w:val="00453776"/>
    <w:rsid w:val="00454104"/>
    <w:rsid w:val="00454B97"/>
    <w:rsid w:val="004562A4"/>
    <w:rsid w:val="00456ED4"/>
    <w:rsid w:val="00457513"/>
    <w:rsid w:val="00460CE3"/>
    <w:rsid w:val="004621EC"/>
    <w:rsid w:val="004628BF"/>
    <w:rsid w:val="00464262"/>
    <w:rsid w:val="00464380"/>
    <w:rsid w:val="00464B9C"/>
    <w:rsid w:val="004650CC"/>
    <w:rsid w:val="004657D6"/>
    <w:rsid w:val="00466204"/>
    <w:rsid w:val="00466983"/>
    <w:rsid w:val="00467C4A"/>
    <w:rsid w:val="004714EC"/>
    <w:rsid w:val="00475F32"/>
    <w:rsid w:val="00476452"/>
    <w:rsid w:val="00476D9E"/>
    <w:rsid w:val="004776A5"/>
    <w:rsid w:val="0048086B"/>
    <w:rsid w:val="00480AB0"/>
    <w:rsid w:val="00481228"/>
    <w:rsid w:val="004812A8"/>
    <w:rsid w:val="004814D6"/>
    <w:rsid w:val="0048238F"/>
    <w:rsid w:val="00482C09"/>
    <w:rsid w:val="0048316A"/>
    <w:rsid w:val="004833A7"/>
    <w:rsid w:val="00483936"/>
    <w:rsid w:val="00484320"/>
    <w:rsid w:val="00484A60"/>
    <w:rsid w:val="00484F8E"/>
    <w:rsid w:val="00485737"/>
    <w:rsid w:val="00485A6A"/>
    <w:rsid w:val="004861DE"/>
    <w:rsid w:val="00487043"/>
    <w:rsid w:val="00487B0A"/>
    <w:rsid w:val="00487C2C"/>
    <w:rsid w:val="004906B5"/>
    <w:rsid w:val="00490F11"/>
    <w:rsid w:val="00491F91"/>
    <w:rsid w:val="00492D6E"/>
    <w:rsid w:val="00494CE2"/>
    <w:rsid w:val="00494D24"/>
    <w:rsid w:val="00496E7D"/>
    <w:rsid w:val="00497988"/>
    <w:rsid w:val="00497D91"/>
    <w:rsid w:val="004A0666"/>
    <w:rsid w:val="004A13D5"/>
    <w:rsid w:val="004A59E0"/>
    <w:rsid w:val="004A5C9E"/>
    <w:rsid w:val="004A755B"/>
    <w:rsid w:val="004B0E04"/>
    <w:rsid w:val="004B14CE"/>
    <w:rsid w:val="004B16C5"/>
    <w:rsid w:val="004B2407"/>
    <w:rsid w:val="004B2B8D"/>
    <w:rsid w:val="004B3CB7"/>
    <w:rsid w:val="004B3EF8"/>
    <w:rsid w:val="004C0107"/>
    <w:rsid w:val="004C0607"/>
    <w:rsid w:val="004C2435"/>
    <w:rsid w:val="004C2D56"/>
    <w:rsid w:val="004C3AE8"/>
    <w:rsid w:val="004C4AE7"/>
    <w:rsid w:val="004C4BA5"/>
    <w:rsid w:val="004C56F9"/>
    <w:rsid w:val="004C6678"/>
    <w:rsid w:val="004C6972"/>
    <w:rsid w:val="004C72E3"/>
    <w:rsid w:val="004D03DF"/>
    <w:rsid w:val="004D5444"/>
    <w:rsid w:val="004D7894"/>
    <w:rsid w:val="004E3576"/>
    <w:rsid w:val="004E35CE"/>
    <w:rsid w:val="004E42AA"/>
    <w:rsid w:val="004E42BB"/>
    <w:rsid w:val="004E49C5"/>
    <w:rsid w:val="004E66AD"/>
    <w:rsid w:val="004E67A7"/>
    <w:rsid w:val="004E7038"/>
    <w:rsid w:val="004F0D3C"/>
    <w:rsid w:val="004F1764"/>
    <w:rsid w:val="004F213A"/>
    <w:rsid w:val="004F293E"/>
    <w:rsid w:val="004F3014"/>
    <w:rsid w:val="004F4CCC"/>
    <w:rsid w:val="004F580A"/>
    <w:rsid w:val="004F6FEE"/>
    <w:rsid w:val="004F7401"/>
    <w:rsid w:val="004F7EA9"/>
    <w:rsid w:val="00500083"/>
    <w:rsid w:val="00500110"/>
    <w:rsid w:val="00502B33"/>
    <w:rsid w:val="005033C0"/>
    <w:rsid w:val="00505DC4"/>
    <w:rsid w:val="00505F35"/>
    <w:rsid w:val="005069F9"/>
    <w:rsid w:val="00507285"/>
    <w:rsid w:val="00510277"/>
    <w:rsid w:val="00510B08"/>
    <w:rsid w:val="00510C8E"/>
    <w:rsid w:val="00510E9C"/>
    <w:rsid w:val="00512745"/>
    <w:rsid w:val="005131E5"/>
    <w:rsid w:val="00515005"/>
    <w:rsid w:val="005154F2"/>
    <w:rsid w:val="00515B24"/>
    <w:rsid w:val="00515F46"/>
    <w:rsid w:val="00517101"/>
    <w:rsid w:val="00517D3F"/>
    <w:rsid w:val="00517FA0"/>
    <w:rsid w:val="005204BB"/>
    <w:rsid w:val="0052256F"/>
    <w:rsid w:val="00522F28"/>
    <w:rsid w:val="005236CC"/>
    <w:rsid w:val="00523AA7"/>
    <w:rsid w:val="00524199"/>
    <w:rsid w:val="00526675"/>
    <w:rsid w:val="00527055"/>
    <w:rsid w:val="005270D9"/>
    <w:rsid w:val="00527C04"/>
    <w:rsid w:val="005319E1"/>
    <w:rsid w:val="0053228B"/>
    <w:rsid w:val="00532B3D"/>
    <w:rsid w:val="00532F1D"/>
    <w:rsid w:val="00532FED"/>
    <w:rsid w:val="00533BC8"/>
    <w:rsid w:val="00534229"/>
    <w:rsid w:val="00536754"/>
    <w:rsid w:val="00537B9D"/>
    <w:rsid w:val="00542B83"/>
    <w:rsid w:val="00543E2C"/>
    <w:rsid w:val="00544089"/>
    <w:rsid w:val="005441E7"/>
    <w:rsid w:val="005462A5"/>
    <w:rsid w:val="00547301"/>
    <w:rsid w:val="00547FFE"/>
    <w:rsid w:val="0055005B"/>
    <w:rsid w:val="00550221"/>
    <w:rsid w:val="00550350"/>
    <w:rsid w:val="00550948"/>
    <w:rsid w:val="00550A49"/>
    <w:rsid w:val="00552116"/>
    <w:rsid w:val="0055528B"/>
    <w:rsid w:val="00556CDC"/>
    <w:rsid w:val="00557B70"/>
    <w:rsid w:val="00557D55"/>
    <w:rsid w:val="00557DAB"/>
    <w:rsid w:val="00561F06"/>
    <w:rsid w:val="0056382B"/>
    <w:rsid w:val="00563E0F"/>
    <w:rsid w:val="0056419B"/>
    <w:rsid w:val="005651CE"/>
    <w:rsid w:val="0056544A"/>
    <w:rsid w:val="005665E0"/>
    <w:rsid w:val="00566EBE"/>
    <w:rsid w:val="00570F96"/>
    <w:rsid w:val="00575681"/>
    <w:rsid w:val="00581BA7"/>
    <w:rsid w:val="005854A2"/>
    <w:rsid w:val="005858C7"/>
    <w:rsid w:val="00586816"/>
    <w:rsid w:val="00586E8D"/>
    <w:rsid w:val="00587798"/>
    <w:rsid w:val="005878A1"/>
    <w:rsid w:val="005878B2"/>
    <w:rsid w:val="00587F69"/>
    <w:rsid w:val="00587FCC"/>
    <w:rsid w:val="005918FA"/>
    <w:rsid w:val="005926A9"/>
    <w:rsid w:val="00593890"/>
    <w:rsid w:val="00593C21"/>
    <w:rsid w:val="00594402"/>
    <w:rsid w:val="005953D5"/>
    <w:rsid w:val="005960FF"/>
    <w:rsid w:val="00596A89"/>
    <w:rsid w:val="005A0FE1"/>
    <w:rsid w:val="005A4802"/>
    <w:rsid w:val="005A73D2"/>
    <w:rsid w:val="005B34ED"/>
    <w:rsid w:val="005B3DD0"/>
    <w:rsid w:val="005B5761"/>
    <w:rsid w:val="005B5B75"/>
    <w:rsid w:val="005B607E"/>
    <w:rsid w:val="005B62A9"/>
    <w:rsid w:val="005B6E24"/>
    <w:rsid w:val="005B7CC8"/>
    <w:rsid w:val="005C0833"/>
    <w:rsid w:val="005C0C10"/>
    <w:rsid w:val="005C141D"/>
    <w:rsid w:val="005C16F0"/>
    <w:rsid w:val="005C1B99"/>
    <w:rsid w:val="005C274D"/>
    <w:rsid w:val="005C2B3E"/>
    <w:rsid w:val="005C3AE8"/>
    <w:rsid w:val="005C44E5"/>
    <w:rsid w:val="005C4524"/>
    <w:rsid w:val="005C4EC6"/>
    <w:rsid w:val="005C52E9"/>
    <w:rsid w:val="005C5344"/>
    <w:rsid w:val="005C6B80"/>
    <w:rsid w:val="005D24B7"/>
    <w:rsid w:val="005D3E18"/>
    <w:rsid w:val="005D57F0"/>
    <w:rsid w:val="005D5E64"/>
    <w:rsid w:val="005D73A5"/>
    <w:rsid w:val="005D78C5"/>
    <w:rsid w:val="005E0E44"/>
    <w:rsid w:val="005E1538"/>
    <w:rsid w:val="005E27C6"/>
    <w:rsid w:val="005E284B"/>
    <w:rsid w:val="005E2B2B"/>
    <w:rsid w:val="005E2BD5"/>
    <w:rsid w:val="005E312D"/>
    <w:rsid w:val="005E4368"/>
    <w:rsid w:val="005E597C"/>
    <w:rsid w:val="005E5E5F"/>
    <w:rsid w:val="005F1F50"/>
    <w:rsid w:val="005F53D9"/>
    <w:rsid w:val="005F61A7"/>
    <w:rsid w:val="005F797F"/>
    <w:rsid w:val="005F7D28"/>
    <w:rsid w:val="006028CF"/>
    <w:rsid w:val="00603F24"/>
    <w:rsid w:val="00604871"/>
    <w:rsid w:val="00604895"/>
    <w:rsid w:val="006048F2"/>
    <w:rsid w:val="00605302"/>
    <w:rsid w:val="00606331"/>
    <w:rsid w:val="00606F66"/>
    <w:rsid w:val="00607425"/>
    <w:rsid w:val="006077D3"/>
    <w:rsid w:val="0061000F"/>
    <w:rsid w:val="00610E50"/>
    <w:rsid w:val="00611FBA"/>
    <w:rsid w:val="00614306"/>
    <w:rsid w:val="00617092"/>
    <w:rsid w:val="006204E3"/>
    <w:rsid w:val="00620634"/>
    <w:rsid w:val="00621ABF"/>
    <w:rsid w:val="00622786"/>
    <w:rsid w:val="00622AB0"/>
    <w:rsid w:val="006238AF"/>
    <w:rsid w:val="0062446F"/>
    <w:rsid w:val="006256C9"/>
    <w:rsid w:val="00625F96"/>
    <w:rsid w:val="0062787E"/>
    <w:rsid w:val="00630151"/>
    <w:rsid w:val="00631A63"/>
    <w:rsid w:val="00631BDD"/>
    <w:rsid w:val="00632CC4"/>
    <w:rsid w:val="00632D88"/>
    <w:rsid w:val="00633171"/>
    <w:rsid w:val="006331FB"/>
    <w:rsid w:val="0063382D"/>
    <w:rsid w:val="00633D8C"/>
    <w:rsid w:val="006415E7"/>
    <w:rsid w:val="00643062"/>
    <w:rsid w:val="00644F39"/>
    <w:rsid w:val="006471BB"/>
    <w:rsid w:val="006506A8"/>
    <w:rsid w:val="0065111D"/>
    <w:rsid w:val="00652E6C"/>
    <w:rsid w:val="006533E6"/>
    <w:rsid w:val="0065444B"/>
    <w:rsid w:val="0065470B"/>
    <w:rsid w:val="00655372"/>
    <w:rsid w:val="00657508"/>
    <w:rsid w:val="00657AB6"/>
    <w:rsid w:val="006602F0"/>
    <w:rsid w:val="006602F9"/>
    <w:rsid w:val="00661939"/>
    <w:rsid w:val="006627D7"/>
    <w:rsid w:val="00666494"/>
    <w:rsid w:val="00666E5F"/>
    <w:rsid w:val="00667606"/>
    <w:rsid w:val="00670591"/>
    <w:rsid w:val="00671884"/>
    <w:rsid w:val="00671E30"/>
    <w:rsid w:val="00672603"/>
    <w:rsid w:val="00675D29"/>
    <w:rsid w:val="00676338"/>
    <w:rsid w:val="006765A4"/>
    <w:rsid w:val="0067732A"/>
    <w:rsid w:val="006806DE"/>
    <w:rsid w:val="00680A62"/>
    <w:rsid w:val="00682E70"/>
    <w:rsid w:val="00684097"/>
    <w:rsid w:val="00685909"/>
    <w:rsid w:val="00685E49"/>
    <w:rsid w:val="006861A1"/>
    <w:rsid w:val="006871C3"/>
    <w:rsid w:val="006875A0"/>
    <w:rsid w:val="0069046C"/>
    <w:rsid w:val="006933CD"/>
    <w:rsid w:val="00693D89"/>
    <w:rsid w:val="00695AB3"/>
    <w:rsid w:val="006A3539"/>
    <w:rsid w:val="006A359D"/>
    <w:rsid w:val="006A5894"/>
    <w:rsid w:val="006A6034"/>
    <w:rsid w:val="006A6401"/>
    <w:rsid w:val="006B00DF"/>
    <w:rsid w:val="006B16C7"/>
    <w:rsid w:val="006B21D8"/>
    <w:rsid w:val="006B54F5"/>
    <w:rsid w:val="006B5526"/>
    <w:rsid w:val="006B55C6"/>
    <w:rsid w:val="006B5A8D"/>
    <w:rsid w:val="006B7979"/>
    <w:rsid w:val="006B7EE2"/>
    <w:rsid w:val="006C202B"/>
    <w:rsid w:val="006C2A86"/>
    <w:rsid w:val="006C3A4E"/>
    <w:rsid w:val="006C42AD"/>
    <w:rsid w:val="006C6D73"/>
    <w:rsid w:val="006C7248"/>
    <w:rsid w:val="006C7EC9"/>
    <w:rsid w:val="006D0A26"/>
    <w:rsid w:val="006D2C59"/>
    <w:rsid w:val="006D401C"/>
    <w:rsid w:val="006D52E6"/>
    <w:rsid w:val="006D6667"/>
    <w:rsid w:val="006D7877"/>
    <w:rsid w:val="006E0195"/>
    <w:rsid w:val="006E10BC"/>
    <w:rsid w:val="006E1C32"/>
    <w:rsid w:val="006E37F0"/>
    <w:rsid w:val="006E5E6E"/>
    <w:rsid w:val="006E6395"/>
    <w:rsid w:val="006E761C"/>
    <w:rsid w:val="006F2574"/>
    <w:rsid w:val="006F2F0C"/>
    <w:rsid w:val="006F36C3"/>
    <w:rsid w:val="006F4B74"/>
    <w:rsid w:val="006F536F"/>
    <w:rsid w:val="006F5641"/>
    <w:rsid w:val="00700934"/>
    <w:rsid w:val="0070115F"/>
    <w:rsid w:val="007019E1"/>
    <w:rsid w:val="0070214B"/>
    <w:rsid w:val="007028B5"/>
    <w:rsid w:val="00705214"/>
    <w:rsid w:val="007110E8"/>
    <w:rsid w:val="007127F8"/>
    <w:rsid w:val="00712B4E"/>
    <w:rsid w:val="0071328A"/>
    <w:rsid w:val="00713566"/>
    <w:rsid w:val="00717469"/>
    <w:rsid w:val="00717989"/>
    <w:rsid w:val="007202B3"/>
    <w:rsid w:val="007207F5"/>
    <w:rsid w:val="00721F21"/>
    <w:rsid w:val="00722293"/>
    <w:rsid w:val="00722C82"/>
    <w:rsid w:val="00723050"/>
    <w:rsid w:val="0072568A"/>
    <w:rsid w:val="00725AEF"/>
    <w:rsid w:val="00726D9C"/>
    <w:rsid w:val="0073089F"/>
    <w:rsid w:val="0073224E"/>
    <w:rsid w:val="00732EC6"/>
    <w:rsid w:val="00734D8C"/>
    <w:rsid w:val="00734FAA"/>
    <w:rsid w:val="0073532D"/>
    <w:rsid w:val="00735988"/>
    <w:rsid w:val="00737075"/>
    <w:rsid w:val="00737584"/>
    <w:rsid w:val="007401B8"/>
    <w:rsid w:val="00740BE7"/>
    <w:rsid w:val="00740D12"/>
    <w:rsid w:val="00742588"/>
    <w:rsid w:val="00742FB1"/>
    <w:rsid w:val="00743B56"/>
    <w:rsid w:val="00744A05"/>
    <w:rsid w:val="00744FED"/>
    <w:rsid w:val="00745589"/>
    <w:rsid w:val="00746520"/>
    <w:rsid w:val="00750B09"/>
    <w:rsid w:val="0075110A"/>
    <w:rsid w:val="007525F1"/>
    <w:rsid w:val="007527AE"/>
    <w:rsid w:val="00752EFD"/>
    <w:rsid w:val="007545F2"/>
    <w:rsid w:val="0075463A"/>
    <w:rsid w:val="00754778"/>
    <w:rsid w:val="00754CDA"/>
    <w:rsid w:val="00757724"/>
    <w:rsid w:val="00760BF1"/>
    <w:rsid w:val="0076220C"/>
    <w:rsid w:val="0076274D"/>
    <w:rsid w:val="00762B87"/>
    <w:rsid w:val="00763305"/>
    <w:rsid w:val="007634BF"/>
    <w:rsid w:val="00765771"/>
    <w:rsid w:val="00770FA2"/>
    <w:rsid w:val="00771F81"/>
    <w:rsid w:val="0077238D"/>
    <w:rsid w:val="0077265A"/>
    <w:rsid w:val="00772E5B"/>
    <w:rsid w:val="00774672"/>
    <w:rsid w:val="00774C84"/>
    <w:rsid w:val="00775B85"/>
    <w:rsid w:val="00781EFF"/>
    <w:rsid w:val="007820D0"/>
    <w:rsid w:val="0078221C"/>
    <w:rsid w:val="00782E7D"/>
    <w:rsid w:val="007841B6"/>
    <w:rsid w:val="007855AA"/>
    <w:rsid w:val="0078615E"/>
    <w:rsid w:val="00786EAB"/>
    <w:rsid w:val="007916A5"/>
    <w:rsid w:val="00792FA8"/>
    <w:rsid w:val="00793B00"/>
    <w:rsid w:val="00793D86"/>
    <w:rsid w:val="00793F91"/>
    <w:rsid w:val="00794D36"/>
    <w:rsid w:val="007A2514"/>
    <w:rsid w:val="007A32C0"/>
    <w:rsid w:val="007A53F9"/>
    <w:rsid w:val="007A5ECC"/>
    <w:rsid w:val="007A7687"/>
    <w:rsid w:val="007B0812"/>
    <w:rsid w:val="007B167F"/>
    <w:rsid w:val="007B4232"/>
    <w:rsid w:val="007B454A"/>
    <w:rsid w:val="007B5F8A"/>
    <w:rsid w:val="007B7F4B"/>
    <w:rsid w:val="007C02C5"/>
    <w:rsid w:val="007C0C24"/>
    <w:rsid w:val="007C225F"/>
    <w:rsid w:val="007C2F3B"/>
    <w:rsid w:val="007C6B83"/>
    <w:rsid w:val="007C72DD"/>
    <w:rsid w:val="007C7DB5"/>
    <w:rsid w:val="007D07CB"/>
    <w:rsid w:val="007D129A"/>
    <w:rsid w:val="007D1892"/>
    <w:rsid w:val="007D35FC"/>
    <w:rsid w:val="007D4BCA"/>
    <w:rsid w:val="007D4E24"/>
    <w:rsid w:val="007D59BC"/>
    <w:rsid w:val="007D7038"/>
    <w:rsid w:val="007E0435"/>
    <w:rsid w:val="007E0FA4"/>
    <w:rsid w:val="007E4C68"/>
    <w:rsid w:val="007E6889"/>
    <w:rsid w:val="007E6E55"/>
    <w:rsid w:val="007E7859"/>
    <w:rsid w:val="007F29F8"/>
    <w:rsid w:val="007F2BA4"/>
    <w:rsid w:val="007F38D7"/>
    <w:rsid w:val="007F3B17"/>
    <w:rsid w:val="007F40DD"/>
    <w:rsid w:val="007F4E51"/>
    <w:rsid w:val="007F5944"/>
    <w:rsid w:val="007F5D8C"/>
    <w:rsid w:val="007F7995"/>
    <w:rsid w:val="00801C3F"/>
    <w:rsid w:val="00802013"/>
    <w:rsid w:val="00804397"/>
    <w:rsid w:val="0080480F"/>
    <w:rsid w:val="0080592B"/>
    <w:rsid w:val="00807AF8"/>
    <w:rsid w:val="0081098F"/>
    <w:rsid w:val="00810DFC"/>
    <w:rsid w:val="00811160"/>
    <w:rsid w:val="00811525"/>
    <w:rsid w:val="0081193B"/>
    <w:rsid w:val="00814818"/>
    <w:rsid w:val="008151C2"/>
    <w:rsid w:val="0081578E"/>
    <w:rsid w:val="00816C99"/>
    <w:rsid w:val="00817E6E"/>
    <w:rsid w:val="0082099F"/>
    <w:rsid w:val="00821036"/>
    <w:rsid w:val="00821E40"/>
    <w:rsid w:val="00823EFE"/>
    <w:rsid w:val="008252A6"/>
    <w:rsid w:val="00826D81"/>
    <w:rsid w:val="00826F7D"/>
    <w:rsid w:val="008270D3"/>
    <w:rsid w:val="008276A7"/>
    <w:rsid w:val="00827717"/>
    <w:rsid w:val="0083063F"/>
    <w:rsid w:val="00830B17"/>
    <w:rsid w:val="008316E1"/>
    <w:rsid w:val="00831C50"/>
    <w:rsid w:val="00832B6B"/>
    <w:rsid w:val="00832CD7"/>
    <w:rsid w:val="008332D0"/>
    <w:rsid w:val="00835BDE"/>
    <w:rsid w:val="008360ED"/>
    <w:rsid w:val="00836B1E"/>
    <w:rsid w:val="00842970"/>
    <w:rsid w:val="00842E8D"/>
    <w:rsid w:val="008441D4"/>
    <w:rsid w:val="00845CB7"/>
    <w:rsid w:val="00846CBD"/>
    <w:rsid w:val="00850736"/>
    <w:rsid w:val="00850C63"/>
    <w:rsid w:val="00852AFC"/>
    <w:rsid w:val="008556C9"/>
    <w:rsid w:val="00856484"/>
    <w:rsid w:val="00857609"/>
    <w:rsid w:val="008579C2"/>
    <w:rsid w:val="00862A26"/>
    <w:rsid w:val="00862D00"/>
    <w:rsid w:val="008647D3"/>
    <w:rsid w:val="0086503D"/>
    <w:rsid w:val="00865839"/>
    <w:rsid w:val="00866130"/>
    <w:rsid w:val="00866F64"/>
    <w:rsid w:val="00874149"/>
    <w:rsid w:val="00875A2E"/>
    <w:rsid w:val="00875F4E"/>
    <w:rsid w:val="00876E6D"/>
    <w:rsid w:val="0087751A"/>
    <w:rsid w:val="0088271C"/>
    <w:rsid w:val="00885469"/>
    <w:rsid w:val="0088563B"/>
    <w:rsid w:val="008868D1"/>
    <w:rsid w:val="00887A01"/>
    <w:rsid w:val="0089015D"/>
    <w:rsid w:val="00890C25"/>
    <w:rsid w:val="00890E8D"/>
    <w:rsid w:val="008912CF"/>
    <w:rsid w:val="008942F8"/>
    <w:rsid w:val="008947D3"/>
    <w:rsid w:val="00894B9F"/>
    <w:rsid w:val="00894C3D"/>
    <w:rsid w:val="00894D3E"/>
    <w:rsid w:val="00894F85"/>
    <w:rsid w:val="008977AC"/>
    <w:rsid w:val="00897837"/>
    <w:rsid w:val="008A0301"/>
    <w:rsid w:val="008A15B9"/>
    <w:rsid w:val="008A1927"/>
    <w:rsid w:val="008A2BED"/>
    <w:rsid w:val="008B0252"/>
    <w:rsid w:val="008B13A8"/>
    <w:rsid w:val="008B14AB"/>
    <w:rsid w:val="008B208B"/>
    <w:rsid w:val="008B2866"/>
    <w:rsid w:val="008B4275"/>
    <w:rsid w:val="008B515B"/>
    <w:rsid w:val="008B528D"/>
    <w:rsid w:val="008B5586"/>
    <w:rsid w:val="008B6E88"/>
    <w:rsid w:val="008B7254"/>
    <w:rsid w:val="008B79ED"/>
    <w:rsid w:val="008C0587"/>
    <w:rsid w:val="008C0D74"/>
    <w:rsid w:val="008C1508"/>
    <w:rsid w:val="008C1727"/>
    <w:rsid w:val="008C1868"/>
    <w:rsid w:val="008C48A6"/>
    <w:rsid w:val="008C5301"/>
    <w:rsid w:val="008C56A6"/>
    <w:rsid w:val="008C5E52"/>
    <w:rsid w:val="008C725E"/>
    <w:rsid w:val="008C73C5"/>
    <w:rsid w:val="008C7AFC"/>
    <w:rsid w:val="008D21E0"/>
    <w:rsid w:val="008D2538"/>
    <w:rsid w:val="008D282B"/>
    <w:rsid w:val="008D4BB9"/>
    <w:rsid w:val="008D5666"/>
    <w:rsid w:val="008D75E8"/>
    <w:rsid w:val="008E03F2"/>
    <w:rsid w:val="008E2120"/>
    <w:rsid w:val="008E5A39"/>
    <w:rsid w:val="008F0294"/>
    <w:rsid w:val="008F0390"/>
    <w:rsid w:val="008F04B9"/>
    <w:rsid w:val="008F11E7"/>
    <w:rsid w:val="008F20E8"/>
    <w:rsid w:val="008F285C"/>
    <w:rsid w:val="008F2E8B"/>
    <w:rsid w:val="008F3380"/>
    <w:rsid w:val="008F42E7"/>
    <w:rsid w:val="008F7F04"/>
    <w:rsid w:val="00900294"/>
    <w:rsid w:val="00900FA7"/>
    <w:rsid w:val="00901CFB"/>
    <w:rsid w:val="00902204"/>
    <w:rsid w:val="0090250F"/>
    <w:rsid w:val="00902689"/>
    <w:rsid w:val="009073A8"/>
    <w:rsid w:val="00907ACF"/>
    <w:rsid w:val="00907DE7"/>
    <w:rsid w:val="0091165B"/>
    <w:rsid w:val="0091192F"/>
    <w:rsid w:val="00916203"/>
    <w:rsid w:val="0092187C"/>
    <w:rsid w:val="00921E75"/>
    <w:rsid w:val="00921FB0"/>
    <w:rsid w:val="00923C31"/>
    <w:rsid w:val="00925CDE"/>
    <w:rsid w:val="00926B52"/>
    <w:rsid w:val="00930581"/>
    <w:rsid w:val="00931714"/>
    <w:rsid w:val="009325C7"/>
    <w:rsid w:val="00933D90"/>
    <w:rsid w:val="00933EC7"/>
    <w:rsid w:val="00934709"/>
    <w:rsid w:val="00934A8A"/>
    <w:rsid w:val="00936C4A"/>
    <w:rsid w:val="0093761E"/>
    <w:rsid w:val="00940191"/>
    <w:rsid w:val="009422CB"/>
    <w:rsid w:val="00942AF8"/>
    <w:rsid w:val="00944A28"/>
    <w:rsid w:val="00944A61"/>
    <w:rsid w:val="00951350"/>
    <w:rsid w:val="009520D0"/>
    <w:rsid w:val="00952A66"/>
    <w:rsid w:val="00956612"/>
    <w:rsid w:val="009569E4"/>
    <w:rsid w:val="00956BF7"/>
    <w:rsid w:val="00960486"/>
    <w:rsid w:val="00960C27"/>
    <w:rsid w:val="00961D6E"/>
    <w:rsid w:val="00961E28"/>
    <w:rsid w:val="00962F88"/>
    <w:rsid w:val="00963336"/>
    <w:rsid w:val="0096426B"/>
    <w:rsid w:val="00964DE1"/>
    <w:rsid w:val="0096559C"/>
    <w:rsid w:val="00965A5C"/>
    <w:rsid w:val="00966936"/>
    <w:rsid w:val="00966F83"/>
    <w:rsid w:val="0096776C"/>
    <w:rsid w:val="00967E51"/>
    <w:rsid w:val="009708A9"/>
    <w:rsid w:val="00971958"/>
    <w:rsid w:val="00972856"/>
    <w:rsid w:val="00972A19"/>
    <w:rsid w:val="009757EB"/>
    <w:rsid w:val="00975948"/>
    <w:rsid w:val="00975C2E"/>
    <w:rsid w:val="00975C71"/>
    <w:rsid w:val="00975E04"/>
    <w:rsid w:val="0097666B"/>
    <w:rsid w:val="00976733"/>
    <w:rsid w:val="00976D57"/>
    <w:rsid w:val="00976E26"/>
    <w:rsid w:val="0097708D"/>
    <w:rsid w:val="00977617"/>
    <w:rsid w:val="00977CEE"/>
    <w:rsid w:val="00980F39"/>
    <w:rsid w:val="009828B7"/>
    <w:rsid w:val="00982E9D"/>
    <w:rsid w:val="0098305C"/>
    <w:rsid w:val="00985F09"/>
    <w:rsid w:val="009867E1"/>
    <w:rsid w:val="00987083"/>
    <w:rsid w:val="009905DE"/>
    <w:rsid w:val="00991E99"/>
    <w:rsid w:val="00991F83"/>
    <w:rsid w:val="0099321D"/>
    <w:rsid w:val="00993812"/>
    <w:rsid w:val="00994CB4"/>
    <w:rsid w:val="00995851"/>
    <w:rsid w:val="00996FA0"/>
    <w:rsid w:val="009A1075"/>
    <w:rsid w:val="009A1E57"/>
    <w:rsid w:val="009A1F4D"/>
    <w:rsid w:val="009A1FD1"/>
    <w:rsid w:val="009A2925"/>
    <w:rsid w:val="009A5CDE"/>
    <w:rsid w:val="009A60AE"/>
    <w:rsid w:val="009A6682"/>
    <w:rsid w:val="009B1778"/>
    <w:rsid w:val="009B1A98"/>
    <w:rsid w:val="009B2AA0"/>
    <w:rsid w:val="009B2F7D"/>
    <w:rsid w:val="009B366D"/>
    <w:rsid w:val="009B5B2D"/>
    <w:rsid w:val="009B5C71"/>
    <w:rsid w:val="009B6105"/>
    <w:rsid w:val="009B68D8"/>
    <w:rsid w:val="009B6F28"/>
    <w:rsid w:val="009B74DF"/>
    <w:rsid w:val="009B79D2"/>
    <w:rsid w:val="009B7CD4"/>
    <w:rsid w:val="009C11AA"/>
    <w:rsid w:val="009C2D61"/>
    <w:rsid w:val="009C2E62"/>
    <w:rsid w:val="009C3570"/>
    <w:rsid w:val="009C3B88"/>
    <w:rsid w:val="009C3BFB"/>
    <w:rsid w:val="009C4FEB"/>
    <w:rsid w:val="009C7137"/>
    <w:rsid w:val="009D28D7"/>
    <w:rsid w:val="009D3426"/>
    <w:rsid w:val="009D459A"/>
    <w:rsid w:val="009D5931"/>
    <w:rsid w:val="009D5BE3"/>
    <w:rsid w:val="009D60A4"/>
    <w:rsid w:val="009D6268"/>
    <w:rsid w:val="009E2534"/>
    <w:rsid w:val="009E2823"/>
    <w:rsid w:val="009E3C36"/>
    <w:rsid w:val="009E638B"/>
    <w:rsid w:val="009E678B"/>
    <w:rsid w:val="009E6E83"/>
    <w:rsid w:val="009F2473"/>
    <w:rsid w:val="009F4000"/>
    <w:rsid w:val="009F42F3"/>
    <w:rsid w:val="009F6495"/>
    <w:rsid w:val="009F76AB"/>
    <w:rsid w:val="009F7EB2"/>
    <w:rsid w:val="00A00074"/>
    <w:rsid w:val="00A0265F"/>
    <w:rsid w:val="00A02CE2"/>
    <w:rsid w:val="00A04050"/>
    <w:rsid w:val="00A05DC2"/>
    <w:rsid w:val="00A0645F"/>
    <w:rsid w:val="00A06EEB"/>
    <w:rsid w:val="00A10477"/>
    <w:rsid w:val="00A10B9D"/>
    <w:rsid w:val="00A11888"/>
    <w:rsid w:val="00A12BD0"/>
    <w:rsid w:val="00A13A89"/>
    <w:rsid w:val="00A174E7"/>
    <w:rsid w:val="00A20DA8"/>
    <w:rsid w:val="00A2138A"/>
    <w:rsid w:val="00A21771"/>
    <w:rsid w:val="00A21FB9"/>
    <w:rsid w:val="00A236AD"/>
    <w:rsid w:val="00A2392B"/>
    <w:rsid w:val="00A23FB3"/>
    <w:rsid w:val="00A24392"/>
    <w:rsid w:val="00A24A28"/>
    <w:rsid w:val="00A26BB0"/>
    <w:rsid w:val="00A275A3"/>
    <w:rsid w:val="00A30BF6"/>
    <w:rsid w:val="00A3238C"/>
    <w:rsid w:val="00A347B3"/>
    <w:rsid w:val="00A34838"/>
    <w:rsid w:val="00A359BE"/>
    <w:rsid w:val="00A3606A"/>
    <w:rsid w:val="00A370D3"/>
    <w:rsid w:val="00A40886"/>
    <w:rsid w:val="00A41DE5"/>
    <w:rsid w:val="00A42EC2"/>
    <w:rsid w:val="00A43169"/>
    <w:rsid w:val="00A44121"/>
    <w:rsid w:val="00A44379"/>
    <w:rsid w:val="00A44495"/>
    <w:rsid w:val="00A44E80"/>
    <w:rsid w:val="00A45421"/>
    <w:rsid w:val="00A45697"/>
    <w:rsid w:val="00A47BB9"/>
    <w:rsid w:val="00A47BEC"/>
    <w:rsid w:val="00A509E6"/>
    <w:rsid w:val="00A50E26"/>
    <w:rsid w:val="00A50E8A"/>
    <w:rsid w:val="00A51B48"/>
    <w:rsid w:val="00A5227D"/>
    <w:rsid w:val="00A52313"/>
    <w:rsid w:val="00A563BA"/>
    <w:rsid w:val="00A57ABF"/>
    <w:rsid w:val="00A57D37"/>
    <w:rsid w:val="00A601C5"/>
    <w:rsid w:val="00A606B7"/>
    <w:rsid w:val="00A60AFE"/>
    <w:rsid w:val="00A623AD"/>
    <w:rsid w:val="00A62F73"/>
    <w:rsid w:val="00A645C0"/>
    <w:rsid w:val="00A668EA"/>
    <w:rsid w:val="00A71577"/>
    <w:rsid w:val="00A735E7"/>
    <w:rsid w:val="00A757FE"/>
    <w:rsid w:val="00A75B18"/>
    <w:rsid w:val="00A77CCD"/>
    <w:rsid w:val="00A80685"/>
    <w:rsid w:val="00A84BBE"/>
    <w:rsid w:val="00A84FA4"/>
    <w:rsid w:val="00A8570A"/>
    <w:rsid w:val="00A857A2"/>
    <w:rsid w:val="00A903F5"/>
    <w:rsid w:val="00A90767"/>
    <w:rsid w:val="00A9163A"/>
    <w:rsid w:val="00A919D6"/>
    <w:rsid w:val="00A91F16"/>
    <w:rsid w:val="00A93EFA"/>
    <w:rsid w:val="00A941E2"/>
    <w:rsid w:val="00A95400"/>
    <w:rsid w:val="00A95DF0"/>
    <w:rsid w:val="00A95F55"/>
    <w:rsid w:val="00A9662B"/>
    <w:rsid w:val="00A9693A"/>
    <w:rsid w:val="00A96F20"/>
    <w:rsid w:val="00A96F24"/>
    <w:rsid w:val="00AA212E"/>
    <w:rsid w:val="00AA2212"/>
    <w:rsid w:val="00AA260E"/>
    <w:rsid w:val="00AA3F15"/>
    <w:rsid w:val="00AA5953"/>
    <w:rsid w:val="00AA7698"/>
    <w:rsid w:val="00AB0D1C"/>
    <w:rsid w:val="00AB2B8B"/>
    <w:rsid w:val="00AB3BCD"/>
    <w:rsid w:val="00AB4D19"/>
    <w:rsid w:val="00AB4D79"/>
    <w:rsid w:val="00AB54B6"/>
    <w:rsid w:val="00AB565B"/>
    <w:rsid w:val="00AB5EAA"/>
    <w:rsid w:val="00AC0B00"/>
    <w:rsid w:val="00AC12B1"/>
    <w:rsid w:val="00AC148B"/>
    <w:rsid w:val="00AC1D82"/>
    <w:rsid w:val="00AC1E07"/>
    <w:rsid w:val="00AC2D0E"/>
    <w:rsid w:val="00AC3FC2"/>
    <w:rsid w:val="00AC41BA"/>
    <w:rsid w:val="00AC5444"/>
    <w:rsid w:val="00AC70D1"/>
    <w:rsid w:val="00AC759A"/>
    <w:rsid w:val="00AC77C1"/>
    <w:rsid w:val="00AD12A4"/>
    <w:rsid w:val="00AD2573"/>
    <w:rsid w:val="00AD4155"/>
    <w:rsid w:val="00AD4210"/>
    <w:rsid w:val="00AD4C7C"/>
    <w:rsid w:val="00AD6FD8"/>
    <w:rsid w:val="00AE0E16"/>
    <w:rsid w:val="00AE23BA"/>
    <w:rsid w:val="00AE54DD"/>
    <w:rsid w:val="00AE5B19"/>
    <w:rsid w:val="00AE5B72"/>
    <w:rsid w:val="00AE5B86"/>
    <w:rsid w:val="00AE6F4A"/>
    <w:rsid w:val="00AE7590"/>
    <w:rsid w:val="00AF0B54"/>
    <w:rsid w:val="00AF2585"/>
    <w:rsid w:val="00AF348C"/>
    <w:rsid w:val="00AF42BA"/>
    <w:rsid w:val="00AF43BB"/>
    <w:rsid w:val="00AF479A"/>
    <w:rsid w:val="00AF47D0"/>
    <w:rsid w:val="00AF5EBD"/>
    <w:rsid w:val="00AF635E"/>
    <w:rsid w:val="00AF6532"/>
    <w:rsid w:val="00B0084B"/>
    <w:rsid w:val="00B02865"/>
    <w:rsid w:val="00B02C5E"/>
    <w:rsid w:val="00B039F4"/>
    <w:rsid w:val="00B04FB4"/>
    <w:rsid w:val="00B052AE"/>
    <w:rsid w:val="00B05CF0"/>
    <w:rsid w:val="00B0696C"/>
    <w:rsid w:val="00B078FA"/>
    <w:rsid w:val="00B07AE6"/>
    <w:rsid w:val="00B119E6"/>
    <w:rsid w:val="00B13052"/>
    <w:rsid w:val="00B1573D"/>
    <w:rsid w:val="00B16DDE"/>
    <w:rsid w:val="00B208E7"/>
    <w:rsid w:val="00B21172"/>
    <w:rsid w:val="00B21E29"/>
    <w:rsid w:val="00B23AD2"/>
    <w:rsid w:val="00B30497"/>
    <w:rsid w:val="00B30F6F"/>
    <w:rsid w:val="00B3203F"/>
    <w:rsid w:val="00B322AA"/>
    <w:rsid w:val="00B3329B"/>
    <w:rsid w:val="00B333A8"/>
    <w:rsid w:val="00B33E30"/>
    <w:rsid w:val="00B36683"/>
    <w:rsid w:val="00B368BD"/>
    <w:rsid w:val="00B425EB"/>
    <w:rsid w:val="00B42C26"/>
    <w:rsid w:val="00B436CF"/>
    <w:rsid w:val="00B456F4"/>
    <w:rsid w:val="00B47621"/>
    <w:rsid w:val="00B50252"/>
    <w:rsid w:val="00B511A2"/>
    <w:rsid w:val="00B51C77"/>
    <w:rsid w:val="00B5352D"/>
    <w:rsid w:val="00B537E3"/>
    <w:rsid w:val="00B5487B"/>
    <w:rsid w:val="00B558AE"/>
    <w:rsid w:val="00B56768"/>
    <w:rsid w:val="00B5738F"/>
    <w:rsid w:val="00B57786"/>
    <w:rsid w:val="00B6094E"/>
    <w:rsid w:val="00B6245E"/>
    <w:rsid w:val="00B640AF"/>
    <w:rsid w:val="00B6493A"/>
    <w:rsid w:val="00B66877"/>
    <w:rsid w:val="00B66BE9"/>
    <w:rsid w:val="00B67C53"/>
    <w:rsid w:val="00B67D2F"/>
    <w:rsid w:val="00B70167"/>
    <w:rsid w:val="00B703B0"/>
    <w:rsid w:val="00B711B5"/>
    <w:rsid w:val="00B72390"/>
    <w:rsid w:val="00B73F32"/>
    <w:rsid w:val="00B744DA"/>
    <w:rsid w:val="00B75D36"/>
    <w:rsid w:val="00B7686B"/>
    <w:rsid w:val="00B803D3"/>
    <w:rsid w:val="00B80BCF"/>
    <w:rsid w:val="00B832B3"/>
    <w:rsid w:val="00B85AC0"/>
    <w:rsid w:val="00B86E8E"/>
    <w:rsid w:val="00B92767"/>
    <w:rsid w:val="00B960D8"/>
    <w:rsid w:val="00B96DC5"/>
    <w:rsid w:val="00B971D0"/>
    <w:rsid w:val="00B97E61"/>
    <w:rsid w:val="00BA04BD"/>
    <w:rsid w:val="00BA0AEA"/>
    <w:rsid w:val="00BA0E28"/>
    <w:rsid w:val="00BA1B58"/>
    <w:rsid w:val="00BA1FB8"/>
    <w:rsid w:val="00BA2E1B"/>
    <w:rsid w:val="00BA3C4A"/>
    <w:rsid w:val="00BA3D22"/>
    <w:rsid w:val="00BA4A3B"/>
    <w:rsid w:val="00BA54C7"/>
    <w:rsid w:val="00BA5B20"/>
    <w:rsid w:val="00BA61FF"/>
    <w:rsid w:val="00BA658D"/>
    <w:rsid w:val="00BB0F37"/>
    <w:rsid w:val="00BB1215"/>
    <w:rsid w:val="00BB1989"/>
    <w:rsid w:val="00BB1F53"/>
    <w:rsid w:val="00BB3927"/>
    <w:rsid w:val="00BB4633"/>
    <w:rsid w:val="00BC188D"/>
    <w:rsid w:val="00BC18C7"/>
    <w:rsid w:val="00BC1BBD"/>
    <w:rsid w:val="00BC2E97"/>
    <w:rsid w:val="00BC44C8"/>
    <w:rsid w:val="00BC50FC"/>
    <w:rsid w:val="00BC6842"/>
    <w:rsid w:val="00BD0E5F"/>
    <w:rsid w:val="00BD2559"/>
    <w:rsid w:val="00BD2A59"/>
    <w:rsid w:val="00BD2C6E"/>
    <w:rsid w:val="00BD38DD"/>
    <w:rsid w:val="00BD4064"/>
    <w:rsid w:val="00BD576E"/>
    <w:rsid w:val="00BD57EC"/>
    <w:rsid w:val="00BD6A58"/>
    <w:rsid w:val="00BD6E26"/>
    <w:rsid w:val="00BE1538"/>
    <w:rsid w:val="00BE22C0"/>
    <w:rsid w:val="00BE22F1"/>
    <w:rsid w:val="00BE3582"/>
    <w:rsid w:val="00BE503E"/>
    <w:rsid w:val="00BE55C0"/>
    <w:rsid w:val="00BE566F"/>
    <w:rsid w:val="00BE704C"/>
    <w:rsid w:val="00BF010A"/>
    <w:rsid w:val="00BF02CD"/>
    <w:rsid w:val="00BF1291"/>
    <w:rsid w:val="00BF1E94"/>
    <w:rsid w:val="00BF31B2"/>
    <w:rsid w:val="00BF3508"/>
    <w:rsid w:val="00BF4358"/>
    <w:rsid w:val="00BF5B11"/>
    <w:rsid w:val="00BF70F6"/>
    <w:rsid w:val="00BF7284"/>
    <w:rsid w:val="00BF7AE0"/>
    <w:rsid w:val="00C02C61"/>
    <w:rsid w:val="00C03818"/>
    <w:rsid w:val="00C058CA"/>
    <w:rsid w:val="00C05E1F"/>
    <w:rsid w:val="00C05F3A"/>
    <w:rsid w:val="00C06451"/>
    <w:rsid w:val="00C07BA0"/>
    <w:rsid w:val="00C11171"/>
    <w:rsid w:val="00C11619"/>
    <w:rsid w:val="00C13ADC"/>
    <w:rsid w:val="00C142D4"/>
    <w:rsid w:val="00C14B20"/>
    <w:rsid w:val="00C14E20"/>
    <w:rsid w:val="00C16790"/>
    <w:rsid w:val="00C16B1A"/>
    <w:rsid w:val="00C173AE"/>
    <w:rsid w:val="00C17E5C"/>
    <w:rsid w:val="00C20439"/>
    <w:rsid w:val="00C220EF"/>
    <w:rsid w:val="00C22E8F"/>
    <w:rsid w:val="00C24393"/>
    <w:rsid w:val="00C24CA6"/>
    <w:rsid w:val="00C25C29"/>
    <w:rsid w:val="00C27724"/>
    <w:rsid w:val="00C308CD"/>
    <w:rsid w:val="00C31D48"/>
    <w:rsid w:val="00C31DA7"/>
    <w:rsid w:val="00C32AA0"/>
    <w:rsid w:val="00C32C1A"/>
    <w:rsid w:val="00C3328A"/>
    <w:rsid w:val="00C33C28"/>
    <w:rsid w:val="00C343E3"/>
    <w:rsid w:val="00C35369"/>
    <w:rsid w:val="00C35AF4"/>
    <w:rsid w:val="00C35D4C"/>
    <w:rsid w:val="00C361F4"/>
    <w:rsid w:val="00C36DE7"/>
    <w:rsid w:val="00C40AAD"/>
    <w:rsid w:val="00C40AC9"/>
    <w:rsid w:val="00C4170D"/>
    <w:rsid w:val="00C41B70"/>
    <w:rsid w:val="00C42743"/>
    <w:rsid w:val="00C44510"/>
    <w:rsid w:val="00C4629E"/>
    <w:rsid w:val="00C50359"/>
    <w:rsid w:val="00C50EC3"/>
    <w:rsid w:val="00C51BC8"/>
    <w:rsid w:val="00C53C63"/>
    <w:rsid w:val="00C54B25"/>
    <w:rsid w:val="00C5649F"/>
    <w:rsid w:val="00C5677A"/>
    <w:rsid w:val="00C572D2"/>
    <w:rsid w:val="00C57C9B"/>
    <w:rsid w:val="00C608C4"/>
    <w:rsid w:val="00C612CD"/>
    <w:rsid w:val="00C62361"/>
    <w:rsid w:val="00C62E65"/>
    <w:rsid w:val="00C6388C"/>
    <w:rsid w:val="00C638BB"/>
    <w:rsid w:val="00C63C86"/>
    <w:rsid w:val="00C64F9E"/>
    <w:rsid w:val="00C65310"/>
    <w:rsid w:val="00C6575B"/>
    <w:rsid w:val="00C66528"/>
    <w:rsid w:val="00C66BCB"/>
    <w:rsid w:val="00C6725B"/>
    <w:rsid w:val="00C67634"/>
    <w:rsid w:val="00C708A9"/>
    <w:rsid w:val="00C70F21"/>
    <w:rsid w:val="00C71B0C"/>
    <w:rsid w:val="00C72B4F"/>
    <w:rsid w:val="00C72CBF"/>
    <w:rsid w:val="00C73378"/>
    <w:rsid w:val="00C74032"/>
    <w:rsid w:val="00C77DDD"/>
    <w:rsid w:val="00C80488"/>
    <w:rsid w:val="00C81BD6"/>
    <w:rsid w:val="00C82267"/>
    <w:rsid w:val="00C83E9B"/>
    <w:rsid w:val="00C8449C"/>
    <w:rsid w:val="00C919BF"/>
    <w:rsid w:val="00C93582"/>
    <w:rsid w:val="00C94263"/>
    <w:rsid w:val="00C953A7"/>
    <w:rsid w:val="00C958CA"/>
    <w:rsid w:val="00C95C29"/>
    <w:rsid w:val="00C96171"/>
    <w:rsid w:val="00C96967"/>
    <w:rsid w:val="00C97D1C"/>
    <w:rsid w:val="00CA03C7"/>
    <w:rsid w:val="00CA0946"/>
    <w:rsid w:val="00CA0E97"/>
    <w:rsid w:val="00CA2D30"/>
    <w:rsid w:val="00CA3D52"/>
    <w:rsid w:val="00CA459E"/>
    <w:rsid w:val="00CA4A1E"/>
    <w:rsid w:val="00CA5515"/>
    <w:rsid w:val="00CA75C9"/>
    <w:rsid w:val="00CA7734"/>
    <w:rsid w:val="00CA7B7C"/>
    <w:rsid w:val="00CB057A"/>
    <w:rsid w:val="00CB1A21"/>
    <w:rsid w:val="00CB49A0"/>
    <w:rsid w:val="00CB5832"/>
    <w:rsid w:val="00CB63F5"/>
    <w:rsid w:val="00CC1225"/>
    <w:rsid w:val="00CC226C"/>
    <w:rsid w:val="00CC250E"/>
    <w:rsid w:val="00CC3301"/>
    <w:rsid w:val="00CC3C26"/>
    <w:rsid w:val="00CC6768"/>
    <w:rsid w:val="00CD0B4D"/>
    <w:rsid w:val="00CD4361"/>
    <w:rsid w:val="00CD6165"/>
    <w:rsid w:val="00CD69D8"/>
    <w:rsid w:val="00CD7790"/>
    <w:rsid w:val="00CD7963"/>
    <w:rsid w:val="00CE2BBC"/>
    <w:rsid w:val="00CE3848"/>
    <w:rsid w:val="00CE50E8"/>
    <w:rsid w:val="00CE76FA"/>
    <w:rsid w:val="00CF17DB"/>
    <w:rsid w:val="00CF21FC"/>
    <w:rsid w:val="00CF303E"/>
    <w:rsid w:val="00CF3110"/>
    <w:rsid w:val="00CF4681"/>
    <w:rsid w:val="00CF4F24"/>
    <w:rsid w:val="00CF5C2D"/>
    <w:rsid w:val="00CF6F62"/>
    <w:rsid w:val="00CF7188"/>
    <w:rsid w:val="00CF757A"/>
    <w:rsid w:val="00D002C4"/>
    <w:rsid w:val="00D009F7"/>
    <w:rsid w:val="00D01124"/>
    <w:rsid w:val="00D01DA6"/>
    <w:rsid w:val="00D024E7"/>
    <w:rsid w:val="00D028DE"/>
    <w:rsid w:val="00D03351"/>
    <w:rsid w:val="00D04FA2"/>
    <w:rsid w:val="00D05E6C"/>
    <w:rsid w:val="00D079F4"/>
    <w:rsid w:val="00D07DAD"/>
    <w:rsid w:val="00D10E46"/>
    <w:rsid w:val="00D110C5"/>
    <w:rsid w:val="00D12E15"/>
    <w:rsid w:val="00D13F33"/>
    <w:rsid w:val="00D16124"/>
    <w:rsid w:val="00D16AF9"/>
    <w:rsid w:val="00D17448"/>
    <w:rsid w:val="00D20549"/>
    <w:rsid w:val="00D218CC"/>
    <w:rsid w:val="00D22C8B"/>
    <w:rsid w:val="00D23174"/>
    <w:rsid w:val="00D24754"/>
    <w:rsid w:val="00D31794"/>
    <w:rsid w:val="00D328B1"/>
    <w:rsid w:val="00D329AD"/>
    <w:rsid w:val="00D34209"/>
    <w:rsid w:val="00D371CB"/>
    <w:rsid w:val="00D3747E"/>
    <w:rsid w:val="00D37C15"/>
    <w:rsid w:val="00D37F1F"/>
    <w:rsid w:val="00D40200"/>
    <w:rsid w:val="00D41280"/>
    <w:rsid w:val="00D42630"/>
    <w:rsid w:val="00D450D4"/>
    <w:rsid w:val="00D4551B"/>
    <w:rsid w:val="00D45AFB"/>
    <w:rsid w:val="00D47D17"/>
    <w:rsid w:val="00D508F5"/>
    <w:rsid w:val="00D53647"/>
    <w:rsid w:val="00D538B9"/>
    <w:rsid w:val="00D53F93"/>
    <w:rsid w:val="00D53F97"/>
    <w:rsid w:val="00D54A7F"/>
    <w:rsid w:val="00D5544E"/>
    <w:rsid w:val="00D55FA5"/>
    <w:rsid w:val="00D60B35"/>
    <w:rsid w:val="00D6251F"/>
    <w:rsid w:val="00D62830"/>
    <w:rsid w:val="00D63765"/>
    <w:rsid w:val="00D63ADB"/>
    <w:rsid w:val="00D64922"/>
    <w:rsid w:val="00D66012"/>
    <w:rsid w:val="00D66922"/>
    <w:rsid w:val="00D66F8C"/>
    <w:rsid w:val="00D670AB"/>
    <w:rsid w:val="00D67110"/>
    <w:rsid w:val="00D6745B"/>
    <w:rsid w:val="00D67664"/>
    <w:rsid w:val="00D6780A"/>
    <w:rsid w:val="00D70A07"/>
    <w:rsid w:val="00D71CD9"/>
    <w:rsid w:val="00D720C5"/>
    <w:rsid w:val="00D72CD1"/>
    <w:rsid w:val="00D74237"/>
    <w:rsid w:val="00D746F3"/>
    <w:rsid w:val="00D75468"/>
    <w:rsid w:val="00D76976"/>
    <w:rsid w:val="00D778E9"/>
    <w:rsid w:val="00D77C05"/>
    <w:rsid w:val="00D807F2"/>
    <w:rsid w:val="00D80F26"/>
    <w:rsid w:val="00D8257A"/>
    <w:rsid w:val="00D82749"/>
    <w:rsid w:val="00D843D0"/>
    <w:rsid w:val="00D845E7"/>
    <w:rsid w:val="00D84A71"/>
    <w:rsid w:val="00D85D2F"/>
    <w:rsid w:val="00D8783C"/>
    <w:rsid w:val="00D87AB6"/>
    <w:rsid w:val="00D90B1E"/>
    <w:rsid w:val="00D91011"/>
    <w:rsid w:val="00D925CE"/>
    <w:rsid w:val="00D952C9"/>
    <w:rsid w:val="00D952D3"/>
    <w:rsid w:val="00D96867"/>
    <w:rsid w:val="00D97214"/>
    <w:rsid w:val="00DA2F1B"/>
    <w:rsid w:val="00DA320E"/>
    <w:rsid w:val="00DA3367"/>
    <w:rsid w:val="00DA71EB"/>
    <w:rsid w:val="00DB000B"/>
    <w:rsid w:val="00DB2134"/>
    <w:rsid w:val="00DB2E1A"/>
    <w:rsid w:val="00DB415D"/>
    <w:rsid w:val="00DB4719"/>
    <w:rsid w:val="00DB500E"/>
    <w:rsid w:val="00DB58D3"/>
    <w:rsid w:val="00DB6129"/>
    <w:rsid w:val="00DB67F7"/>
    <w:rsid w:val="00DC2433"/>
    <w:rsid w:val="00DC265B"/>
    <w:rsid w:val="00DC2910"/>
    <w:rsid w:val="00DC29C8"/>
    <w:rsid w:val="00DC3610"/>
    <w:rsid w:val="00DC59EC"/>
    <w:rsid w:val="00DC6F3A"/>
    <w:rsid w:val="00DD0577"/>
    <w:rsid w:val="00DD0C66"/>
    <w:rsid w:val="00DD182E"/>
    <w:rsid w:val="00DD4014"/>
    <w:rsid w:val="00DD4B87"/>
    <w:rsid w:val="00DD511C"/>
    <w:rsid w:val="00DD59B8"/>
    <w:rsid w:val="00DD6846"/>
    <w:rsid w:val="00DD714E"/>
    <w:rsid w:val="00DD74A6"/>
    <w:rsid w:val="00DE0355"/>
    <w:rsid w:val="00DE3660"/>
    <w:rsid w:val="00DE6603"/>
    <w:rsid w:val="00DE7164"/>
    <w:rsid w:val="00DE7A60"/>
    <w:rsid w:val="00DF0A48"/>
    <w:rsid w:val="00DF0F73"/>
    <w:rsid w:val="00DF2B5E"/>
    <w:rsid w:val="00DF5349"/>
    <w:rsid w:val="00DF66B9"/>
    <w:rsid w:val="00E004BD"/>
    <w:rsid w:val="00E027AB"/>
    <w:rsid w:val="00E0286F"/>
    <w:rsid w:val="00E038B5"/>
    <w:rsid w:val="00E043A5"/>
    <w:rsid w:val="00E0634C"/>
    <w:rsid w:val="00E066FE"/>
    <w:rsid w:val="00E06D74"/>
    <w:rsid w:val="00E0776A"/>
    <w:rsid w:val="00E07D1B"/>
    <w:rsid w:val="00E10614"/>
    <w:rsid w:val="00E11A67"/>
    <w:rsid w:val="00E1401B"/>
    <w:rsid w:val="00E15CFB"/>
    <w:rsid w:val="00E15DA1"/>
    <w:rsid w:val="00E161AE"/>
    <w:rsid w:val="00E17D20"/>
    <w:rsid w:val="00E21DCF"/>
    <w:rsid w:val="00E22358"/>
    <w:rsid w:val="00E23F07"/>
    <w:rsid w:val="00E24F7B"/>
    <w:rsid w:val="00E256D4"/>
    <w:rsid w:val="00E267AB"/>
    <w:rsid w:val="00E26C11"/>
    <w:rsid w:val="00E26F2B"/>
    <w:rsid w:val="00E2733C"/>
    <w:rsid w:val="00E3094D"/>
    <w:rsid w:val="00E3184E"/>
    <w:rsid w:val="00E31AAA"/>
    <w:rsid w:val="00E3373A"/>
    <w:rsid w:val="00E3567F"/>
    <w:rsid w:val="00E36C07"/>
    <w:rsid w:val="00E36FF0"/>
    <w:rsid w:val="00E3792D"/>
    <w:rsid w:val="00E403B6"/>
    <w:rsid w:val="00E4152C"/>
    <w:rsid w:val="00E41CF2"/>
    <w:rsid w:val="00E421FD"/>
    <w:rsid w:val="00E45435"/>
    <w:rsid w:val="00E45734"/>
    <w:rsid w:val="00E476BD"/>
    <w:rsid w:val="00E477BA"/>
    <w:rsid w:val="00E51305"/>
    <w:rsid w:val="00E51E1D"/>
    <w:rsid w:val="00E55B19"/>
    <w:rsid w:val="00E56360"/>
    <w:rsid w:val="00E57EA9"/>
    <w:rsid w:val="00E613E3"/>
    <w:rsid w:val="00E61407"/>
    <w:rsid w:val="00E622DB"/>
    <w:rsid w:val="00E64158"/>
    <w:rsid w:val="00E64732"/>
    <w:rsid w:val="00E66A03"/>
    <w:rsid w:val="00E679EA"/>
    <w:rsid w:val="00E67B14"/>
    <w:rsid w:val="00E67F5D"/>
    <w:rsid w:val="00E70742"/>
    <w:rsid w:val="00E71735"/>
    <w:rsid w:val="00E72F11"/>
    <w:rsid w:val="00E73E36"/>
    <w:rsid w:val="00E73EFB"/>
    <w:rsid w:val="00E75104"/>
    <w:rsid w:val="00E7558F"/>
    <w:rsid w:val="00E763A3"/>
    <w:rsid w:val="00E763A8"/>
    <w:rsid w:val="00E76C5F"/>
    <w:rsid w:val="00E76CD9"/>
    <w:rsid w:val="00E76DF4"/>
    <w:rsid w:val="00E774CD"/>
    <w:rsid w:val="00E8040A"/>
    <w:rsid w:val="00E80AA9"/>
    <w:rsid w:val="00E80DD6"/>
    <w:rsid w:val="00E81264"/>
    <w:rsid w:val="00E812B4"/>
    <w:rsid w:val="00E815C7"/>
    <w:rsid w:val="00E817D5"/>
    <w:rsid w:val="00E831A0"/>
    <w:rsid w:val="00E84330"/>
    <w:rsid w:val="00E8520D"/>
    <w:rsid w:val="00E8642B"/>
    <w:rsid w:val="00E86A03"/>
    <w:rsid w:val="00E86C5B"/>
    <w:rsid w:val="00E87058"/>
    <w:rsid w:val="00E87120"/>
    <w:rsid w:val="00E9145D"/>
    <w:rsid w:val="00E9538B"/>
    <w:rsid w:val="00E972A7"/>
    <w:rsid w:val="00E974C1"/>
    <w:rsid w:val="00EA11B3"/>
    <w:rsid w:val="00EA34FF"/>
    <w:rsid w:val="00EA4356"/>
    <w:rsid w:val="00EA4AC3"/>
    <w:rsid w:val="00EA52AB"/>
    <w:rsid w:val="00EA7135"/>
    <w:rsid w:val="00EB07F6"/>
    <w:rsid w:val="00EB0DC1"/>
    <w:rsid w:val="00EB0E90"/>
    <w:rsid w:val="00EB2575"/>
    <w:rsid w:val="00EB2E66"/>
    <w:rsid w:val="00EB2F1C"/>
    <w:rsid w:val="00EB4897"/>
    <w:rsid w:val="00EB5DB6"/>
    <w:rsid w:val="00EB6C02"/>
    <w:rsid w:val="00EB7236"/>
    <w:rsid w:val="00EC02D0"/>
    <w:rsid w:val="00EC1147"/>
    <w:rsid w:val="00EC18C5"/>
    <w:rsid w:val="00EC2879"/>
    <w:rsid w:val="00EC362C"/>
    <w:rsid w:val="00EC43D2"/>
    <w:rsid w:val="00EC6225"/>
    <w:rsid w:val="00EC7D26"/>
    <w:rsid w:val="00ED06CC"/>
    <w:rsid w:val="00ED5695"/>
    <w:rsid w:val="00ED6A40"/>
    <w:rsid w:val="00ED6F06"/>
    <w:rsid w:val="00ED6F26"/>
    <w:rsid w:val="00ED774C"/>
    <w:rsid w:val="00EE00DB"/>
    <w:rsid w:val="00EE0790"/>
    <w:rsid w:val="00EE1107"/>
    <w:rsid w:val="00EE1A5C"/>
    <w:rsid w:val="00EE30C5"/>
    <w:rsid w:val="00EE34DA"/>
    <w:rsid w:val="00EE3C6A"/>
    <w:rsid w:val="00EE580E"/>
    <w:rsid w:val="00EF00F0"/>
    <w:rsid w:val="00EF0AF0"/>
    <w:rsid w:val="00EF2918"/>
    <w:rsid w:val="00EF3396"/>
    <w:rsid w:val="00EF342A"/>
    <w:rsid w:val="00EF46CA"/>
    <w:rsid w:val="00EF71A7"/>
    <w:rsid w:val="00F00058"/>
    <w:rsid w:val="00F01AA4"/>
    <w:rsid w:val="00F03CD0"/>
    <w:rsid w:val="00F0542B"/>
    <w:rsid w:val="00F0685C"/>
    <w:rsid w:val="00F07296"/>
    <w:rsid w:val="00F11350"/>
    <w:rsid w:val="00F141D9"/>
    <w:rsid w:val="00F14614"/>
    <w:rsid w:val="00F155B4"/>
    <w:rsid w:val="00F17C9F"/>
    <w:rsid w:val="00F20F5F"/>
    <w:rsid w:val="00F212F2"/>
    <w:rsid w:val="00F21515"/>
    <w:rsid w:val="00F22562"/>
    <w:rsid w:val="00F229A5"/>
    <w:rsid w:val="00F25F6B"/>
    <w:rsid w:val="00F3107B"/>
    <w:rsid w:val="00F31A9D"/>
    <w:rsid w:val="00F31FE2"/>
    <w:rsid w:val="00F3201E"/>
    <w:rsid w:val="00F32CA4"/>
    <w:rsid w:val="00F33DD3"/>
    <w:rsid w:val="00F34465"/>
    <w:rsid w:val="00F3450C"/>
    <w:rsid w:val="00F3521E"/>
    <w:rsid w:val="00F356F6"/>
    <w:rsid w:val="00F3578B"/>
    <w:rsid w:val="00F362BF"/>
    <w:rsid w:val="00F374E8"/>
    <w:rsid w:val="00F41D92"/>
    <w:rsid w:val="00F43BD1"/>
    <w:rsid w:val="00F4432D"/>
    <w:rsid w:val="00F44C95"/>
    <w:rsid w:val="00F4669C"/>
    <w:rsid w:val="00F52088"/>
    <w:rsid w:val="00F52127"/>
    <w:rsid w:val="00F52166"/>
    <w:rsid w:val="00F52BB3"/>
    <w:rsid w:val="00F53A78"/>
    <w:rsid w:val="00F550E0"/>
    <w:rsid w:val="00F55C4E"/>
    <w:rsid w:val="00F55FF5"/>
    <w:rsid w:val="00F56C1A"/>
    <w:rsid w:val="00F57BDB"/>
    <w:rsid w:val="00F57C79"/>
    <w:rsid w:val="00F57DF8"/>
    <w:rsid w:val="00F62BED"/>
    <w:rsid w:val="00F63665"/>
    <w:rsid w:val="00F668C3"/>
    <w:rsid w:val="00F66A97"/>
    <w:rsid w:val="00F67A7A"/>
    <w:rsid w:val="00F704C7"/>
    <w:rsid w:val="00F70F6C"/>
    <w:rsid w:val="00F7258F"/>
    <w:rsid w:val="00F74B5A"/>
    <w:rsid w:val="00F75A4E"/>
    <w:rsid w:val="00F7615D"/>
    <w:rsid w:val="00F80B74"/>
    <w:rsid w:val="00F8198C"/>
    <w:rsid w:val="00F82CC6"/>
    <w:rsid w:val="00F82E1F"/>
    <w:rsid w:val="00F82E95"/>
    <w:rsid w:val="00F905F7"/>
    <w:rsid w:val="00F9069D"/>
    <w:rsid w:val="00F91780"/>
    <w:rsid w:val="00F93F8F"/>
    <w:rsid w:val="00F94F5A"/>
    <w:rsid w:val="00F95CDC"/>
    <w:rsid w:val="00F96B17"/>
    <w:rsid w:val="00F97308"/>
    <w:rsid w:val="00F97BBA"/>
    <w:rsid w:val="00F97D92"/>
    <w:rsid w:val="00F97E21"/>
    <w:rsid w:val="00FA1897"/>
    <w:rsid w:val="00FA24BE"/>
    <w:rsid w:val="00FA4C94"/>
    <w:rsid w:val="00FA5BD6"/>
    <w:rsid w:val="00FA7236"/>
    <w:rsid w:val="00FA7EE4"/>
    <w:rsid w:val="00FB1DC7"/>
    <w:rsid w:val="00FB1EB4"/>
    <w:rsid w:val="00FB270E"/>
    <w:rsid w:val="00FB2D5F"/>
    <w:rsid w:val="00FB7472"/>
    <w:rsid w:val="00FB74C1"/>
    <w:rsid w:val="00FC0489"/>
    <w:rsid w:val="00FC3DBC"/>
    <w:rsid w:val="00FC449A"/>
    <w:rsid w:val="00FC46F0"/>
    <w:rsid w:val="00FC48A8"/>
    <w:rsid w:val="00FC56F1"/>
    <w:rsid w:val="00FC5860"/>
    <w:rsid w:val="00FC596C"/>
    <w:rsid w:val="00FC6EC1"/>
    <w:rsid w:val="00FC71F0"/>
    <w:rsid w:val="00FC7511"/>
    <w:rsid w:val="00FD1E57"/>
    <w:rsid w:val="00FD311D"/>
    <w:rsid w:val="00FD4FE2"/>
    <w:rsid w:val="00FD53AC"/>
    <w:rsid w:val="00FD56B0"/>
    <w:rsid w:val="00FD5850"/>
    <w:rsid w:val="00FD6249"/>
    <w:rsid w:val="00FD6B20"/>
    <w:rsid w:val="00FD6F4D"/>
    <w:rsid w:val="00FD7716"/>
    <w:rsid w:val="00FE08E6"/>
    <w:rsid w:val="00FE1EFA"/>
    <w:rsid w:val="00FE291B"/>
    <w:rsid w:val="00FE2FAB"/>
    <w:rsid w:val="00FE32AD"/>
    <w:rsid w:val="00FE3526"/>
    <w:rsid w:val="00FE45DC"/>
    <w:rsid w:val="00FE7D74"/>
    <w:rsid w:val="00FF0431"/>
    <w:rsid w:val="00FF0470"/>
    <w:rsid w:val="00FF32E3"/>
    <w:rsid w:val="00FF744A"/>
    <w:rsid w:val="00FF7E41"/>
    <w:rsid w:val="00FF7EE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9" w:uiPriority="39"/>
    <w:lsdException w:name="footer" w:uiPriority="99"/>
    <w:lsdException w:name="caption" w:uiPriority="35" w:qFormat="1"/>
    <w:lsdException w:name="List Number" w:semiHidden="0" w:unhideWhenUsed="0"/>
    <w:lsdException w:name="List 2" w:uiPriority="99"/>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AF"/>
    <w:rPr>
      <w:sz w:val="24"/>
      <w:szCs w:val="24"/>
    </w:rPr>
  </w:style>
  <w:style w:type="paragraph" w:styleId="Titre1">
    <w:name w:val="heading 1"/>
    <w:basedOn w:val="Normal"/>
    <w:next w:val="Normal"/>
    <w:link w:val="Titre1Car"/>
    <w:qFormat/>
    <w:rsid w:val="00BF728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unhideWhenUsed/>
    <w:qFormat/>
    <w:rsid w:val="003A4ED8"/>
    <w:pPr>
      <w:keepNext/>
      <w:spacing w:before="240" w:after="60"/>
      <w:outlineLvl w:val="1"/>
    </w:pPr>
    <w:rPr>
      <w:rFonts w:ascii="Calibri Light" w:hAnsi="Calibri Light"/>
      <w:b/>
      <w:bCs/>
      <w:i/>
      <w:iCs/>
      <w:sz w:val="28"/>
      <w:szCs w:val="28"/>
    </w:rPr>
  </w:style>
  <w:style w:type="paragraph" w:styleId="Titre3">
    <w:name w:val="heading 3"/>
    <w:basedOn w:val="Normal"/>
    <w:next w:val="Normal"/>
    <w:link w:val="Titre3Car"/>
    <w:uiPriority w:val="9"/>
    <w:qFormat/>
    <w:rsid w:val="00817E6E"/>
    <w:pPr>
      <w:keepNext/>
      <w:ind w:left="567" w:hanging="283"/>
      <w:jc w:val="center"/>
      <w:outlineLvl w:val="2"/>
    </w:pPr>
    <w:rPr>
      <w:bCs/>
      <w:sz w:val="32"/>
    </w:rPr>
  </w:style>
  <w:style w:type="paragraph" w:styleId="Titre4">
    <w:name w:val="heading 4"/>
    <w:basedOn w:val="Normal"/>
    <w:next w:val="Normal"/>
    <w:link w:val="Titre4Car"/>
    <w:qFormat/>
    <w:rsid w:val="008912CF"/>
    <w:pPr>
      <w:keepNext/>
      <w:spacing w:before="240" w:after="60"/>
      <w:outlineLvl w:val="3"/>
    </w:pPr>
    <w:rPr>
      <w:b/>
      <w:bCs/>
      <w:sz w:val="28"/>
      <w:szCs w:val="28"/>
    </w:rPr>
  </w:style>
  <w:style w:type="paragraph" w:styleId="Titre5">
    <w:name w:val="heading 5"/>
    <w:basedOn w:val="Normal"/>
    <w:next w:val="Normal"/>
    <w:link w:val="Titre5Car"/>
    <w:uiPriority w:val="9"/>
    <w:unhideWhenUsed/>
    <w:qFormat/>
    <w:rsid w:val="00566EBE"/>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qFormat/>
    <w:rsid w:val="00817E6E"/>
    <w:pPr>
      <w:keepNext/>
      <w:ind w:firstLine="900"/>
      <w:outlineLvl w:val="5"/>
    </w:pPr>
    <w:rPr>
      <w:b/>
      <w:bCs/>
    </w:rPr>
  </w:style>
  <w:style w:type="paragraph" w:styleId="Titre7">
    <w:name w:val="heading 7"/>
    <w:basedOn w:val="Normal"/>
    <w:next w:val="Normal"/>
    <w:link w:val="Titre7Car"/>
    <w:uiPriority w:val="9"/>
    <w:qFormat/>
    <w:rsid w:val="00817E6E"/>
    <w:pPr>
      <w:keepNext/>
      <w:outlineLvl w:val="6"/>
    </w:pPr>
    <w:rPr>
      <w:b/>
      <w:bCs/>
      <w:color w:val="FF0000"/>
    </w:rPr>
  </w:style>
  <w:style w:type="paragraph" w:styleId="Titre8">
    <w:name w:val="heading 8"/>
    <w:basedOn w:val="Normal"/>
    <w:next w:val="Normal"/>
    <w:link w:val="Titre8Car"/>
    <w:uiPriority w:val="9"/>
    <w:qFormat/>
    <w:rsid w:val="00817E6E"/>
    <w:pPr>
      <w:keepNext/>
      <w:ind w:left="567" w:hanging="567"/>
      <w:jc w:val="both"/>
      <w:outlineLvl w:val="7"/>
    </w:pPr>
    <w:rPr>
      <w:i/>
      <w:iCs/>
      <w:color w:val="0000FF"/>
      <w:lang w:val="en-GB"/>
    </w:rPr>
  </w:style>
  <w:style w:type="paragraph" w:styleId="Titre9">
    <w:name w:val="heading 9"/>
    <w:basedOn w:val="Normal"/>
    <w:next w:val="Normal"/>
    <w:link w:val="Titre9Car"/>
    <w:uiPriority w:val="9"/>
    <w:qFormat/>
    <w:rsid w:val="00817E6E"/>
    <w:pPr>
      <w:spacing w:before="240" w:after="60"/>
      <w:outlineLvl w:val="8"/>
    </w:pPr>
    <w:rPr>
      <w:rFonts w:ascii="Arial" w:hAnsi="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393DA2"/>
    <w:pPr>
      <w:tabs>
        <w:tab w:val="center" w:pos="4536"/>
        <w:tab w:val="right" w:pos="9072"/>
      </w:tabs>
    </w:pPr>
  </w:style>
  <w:style w:type="character" w:styleId="Numrodepage">
    <w:name w:val="page number"/>
    <w:basedOn w:val="Policepardfaut"/>
    <w:rsid w:val="00393DA2"/>
  </w:style>
  <w:style w:type="table" w:styleId="Grilledutableau">
    <w:name w:val="Table Grid"/>
    <w:basedOn w:val="TableauNormal"/>
    <w:uiPriority w:val="59"/>
    <w:rsid w:val="00062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111BDE"/>
    <w:pPr>
      <w:tabs>
        <w:tab w:val="center" w:pos="4536"/>
        <w:tab w:val="right" w:pos="9072"/>
      </w:tabs>
    </w:pPr>
  </w:style>
  <w:style w:type="character" w:customStyle="1" w:styleId="En-tteCar">
    <w:name w:val="En-tête Car"/>
    <w:link w:val="En-tte"/>
    <w:rsid w:val="00111BDE"/>
    <w:rPr>
      <w:sz w:val="24"/>
      <w:szCs w:val="24"/>
    </w:rPr>
  </w:style>
  <w:style w:type="paragraph" w:styleId="Textedebulles">
    <w:name w:val="Balloon Text"/>
    <w:basedOn w:val="Normal"/>
    <w:link w:val="TextedebullesCar"/>
    <w:rsid w:val="00606F66"/>
    <w:rPr>
      <w:rFonts w:ascii="Tahoma" w:hAnsi="Tahoma"/>
      <w:sz w:val="16"/>
      <w:szCs w:val="16"/>
    </w:rPr>
  </w:style>
  <w:style w:type="character" w:customStyle="1" w:styleId="TextedebullesCar">
    <w:name w:val="Texte de bulles Car"/>
    <w:link w:val="Textedebulles"/>
    <w:rsid w:val="00606F66"/>
    <w:rPr>
      <w:rFonts w:ascii="Tahoma" w:hAnsi="Tahoma" w:cs="Tahoma"/>
      <w:sz w:val="16"/>
      <w:szCs w:val="16"/>
    </w:rPr>
  </w:style>
  <w:style w:type="paragraph" w:customStyle="1" w:styleId="Header2-SubClauses">
    <w:name w:val="Header 2 - SubClauses"/>
    <w:basedOn w:val="Normal"/>
    <w:rsid w:val="00685909"/>
    <w:pPr>
      <w:widowControl w:val="0"/>
      <w:tabs>
        <w:tab w:val="left" w:pos="619"/>
      </w:tabs>
      <w:adjustRightInd w:val="0"/>
      <w:spacing w:after="200" w:line="360" w:lineRule="atLeast"/>
      <w:jc w:val="both"/>
      <w:textAlignment w:val="baseline"/>
    </w:pPr>
    <w:rPr>
      <w:szCs w:val="20"/>
      <w:lang w:val="es-ES_tradnl"/>
    </w:rPr>
  </w:style>
  <w:style w:type="character" w:customStyle="1" w:styleId="Titre2Car">
    <w:name w:val="Titre 2 Car"/>
    <w:link w:val="Titre2"/>
    <w:uiPriority w:val="9"/>
    <w:rsid w:val="003A4ED8"/>
    <w:rPr>
      <w:rFonts w:ascii="Calibri Light" w:eastAsia="Times New Roman" w:hAnsi="Calibri Light" w:cs="Times New Roman"/>
      <w:b/>
      <w:bCs/>
      <w:i/>
      <w:iCs/>
      <w:sz w:val="28"/>
      <w:szCs w:val="28"/>
    </w:rPr>
  </w:style>
  <w:style w:type="paragraph" w:styleId="TitreTR">
    <w:name w:val="toa heading"/>
    <w:basedOn w:val="Normal"/>
    <w:next w:val="Normal"/>
    <w:rsid w:val="003A4ED8"/>
    <w:pPr>
      <w:tabs>
        <w:tab w:val="left" w:pos="9000"/>
        <w:tab w:val="right" w:pos="9360"/>
      </w:tabs>
      <w:suppressAutoHyphens/>
      <w:jc w:val="both"/>
    </w:pPr>
    <w:rPr>
      <w:szCs w:val="20"/>
    </w:rPr>
  </w:style>
  <w:style w:type="paragraph" w:styleId="Paragraphedeliste">
    <w:name w:val="List Paragraph"/>
    <w:basedOn w:val="Normal"/>
    <w:link w:val="ParagraphedelisteCar"/>
    <w:uiPriority w:val="34"/>
    <w:qFormat/>
    <w:rsid w:val="00202210"/>
    <w:pPr>
      <w:ind w:left="720"/>
      <w:contextualSpacing/>
    </w:pPr>
  </w:style>
  <w:style w:type="paragraph" w:styleId="NormalWeb">
    <w:name w:val="Normal (Web)"/>
    <w:basedOn w:val="Normal"/>
    <w:rsid w:val="00A44379"/>
    <w:pPr>
      <w:spacing w:before="100" w:beforeAutospacing="1" w:after="100" w:afterAutospacing="1"/>
    </w:pPr>
  </w:style>
  <w:style w:type="character" w:customStyle="1" w:styleId="Titre5Car">
    <w:name w:val="Titre 5 Car"/>
    <w:link w:val="Titre5"/>
    <w:uiPriority w:val="9"/>
    <w:rsid w:val="00566EBE"/>
    <w:rPr>
      <w:rFonts w:ascii="Calibri" w:eastAsia="Times New Roman" w:hAnsi="Calibri" w:cs="Times New Roman"/>
      <w:b/>
      <w:bCs/>
      <w:i/>
      <w:iCs/>
      <w:sz w:val="26"/>
      <w:szCs w:val="26"/>
    </w:rPr>
  </w:style>
  <w:style w:type="paragraph" w:styleId="Corpsdetexte">
    <w:name w:val="Body Text"/>
    <w:basedOn w:val="Normal"/>
    <w:link w:val="CorpsdetexteCar"/>
    <w:rsid w:val="00566EBE"/>
    <w:pPr>
      <w:jc w:val="both"/>
    </w:pPr>
  </w:style>
  <w:style w:type="character" w:customStyle="1" w:styleId="CorpsdetexteCar">
    <w:name w:val="Corps de texte Car"/>
    <w:link w:val="Corpsdetexte"/>
    <w:rsid w:val="00566EBE"/>
    <w:rPr>
      <w:sz w:val="24"/>
      <w:szCs w:val="24"/>
    </w:rPr>
  </w:style>
  <w:style w:type="character" w:customStyle="1" w:styleId="PieddepageCar">
    <w:name w:val="Pied de page Car"/>
    <w:link w:val="Pieddepage"/>
    <w:uiPriority w:val="99"/>
    <w:rsid w:val="00976733"/>
    <w:rPr>
      <w:sz w:val="24"/>
      <w:szCs w:val="24"/>
    </w:rPr>
  </w:style>
  <w:style w:type="character" w:customStyle="1" w:styleId="hps">
    <w:name w:val="hps"/>
    <w:rsid w:val="00C70F21"/>
  </w:style>
  <w:style w:type="paragraph" w:customStyle="1" w:styleId="Default">
    <w:name w:val="Default"/>
    <w:rsid w:val="00222042"/>
    <w:pPr>
      <w:autoSpaceDE w:val="0"/>
      <w:autoSpaceDN w:val="0"/>
      <w:adjustRightInd w:val="0"/>
    </w:pPr>
    <w:rPr>
      <w:color w:val="000000"/>
      <w:sz w:val="24"/>
      <w:szCs w:val="24"/>
    </w:rPr>
  </w:style>
  <w:style w:type="paragraph" w:styleId="Sansinterligne">
    <w:name w:val="No Spacing"/>
    <w:link w:val="SansinterligneCar"/>
    <w:qFormat/>
    <w:rsid w:val="00995851"/>
    <w:rPr>
      <w:rFonts w:ascii="Calibri" w:hAnsi="Calibri"/>
      <w:sz w:val="22"/>
      <w:szCs w:val="22"/>
      <w:lang w:eastAsia="en-US"/>
    </w:rPr>
  </w:style>
  <w:style w:type="character" w:customStyle="1" w:styleId="SansinterligneCar">
    <w:name w:val="Sans interligne Car"/>
    <w:link w:val="Sansinterligne"/>
    <w:rsid w:val="00995851"/>
    <w:rPr>
      <w:rFonts w:ascii="Calibri" w:hAnsi="Calibri"/>
      <w:sz w:val="22"/>
      <w:szCs w:val="22"/>
      <w:lang w:eastAsia="en-US" w:bidi="ar-SA"/>
    </w:rPr>
  </w:style>
  <w:style w:type="character" w:customStyle="1" w:styleId="Titre1Car">
    <w:name w:val="Titre 1 Car"/>
    <w:basedOn w:val="Policepardfaut"/>
    <w:link w:val="Titre1"/>
    <w:rsid w:val="00BF7284"/>
    <w:rPr>
      <w:rFonts w:ascii="Cambria" w:eastAsia="Times New Roman" w:hAnsi="Cambria" w:cs="Times New Roman"/>
      <w:b/>
      <w:bCs/>
      <w:kern w:val="32"/>
      <w:sz w:val="32"/>
      <w:szCs w:val="32"/>
    </w:rPr>
  </w:style>
  <w:style w:type="paragraph" w:styleId="Textebrut">
    <w:name w:val="Plain Text"/>
    <w:basedOn w:val="Normal"/>
    <w:link w:val="TextebrutCar"/>
    <w:uiPriority w:val="99"/>
    <w:rsid w:val="00BF7284"/>
    <w:pPr>
      <w:spacing w:after="120" w:line="320" w:lineRule="exact"/>
      <w:jc w:val="both"/>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BF7284"/>
    <w:rPr>
      <w:rFonts w:ascii="Courier New" w:hAnsi="Courier New"/>
      <w:snapToGrid w:val="0"/>
      <w:lang w:val="de-DE" w:eastAsia="de-DE"/>
    </w:rPr>
  </w:style>
  <w:style w:type="paragraph" w:customStyle="1" w:styleId="Retraitcorpsdetexte21">
    <w:name w:val="Retrait corps de texte 21"/>
    <w:basedOn w:val="Normal"/>
    <w:rsid w:val="00835BDE"/>
    <w:pPr>
      <w:suppressAutoHyphens/>
      <w:ind w:firstLine="708"/>
      <w:jc w:val="both"/>
    </w:pPr>
    <w:rPr>
      <w:rFonts w:ascii="Arial" w:hAnsi="Arial"/>
      <w:szCs w:val="20"/>
      <w:lang w:val="fr-CM" w:eastAsia="ar-SA"/>
    </w:rPr>
  </w:style>
  <w:style w:type="character" w:styleId="Lienhypertexte">
    <w:name w:val="Hyperlink"/>
    <w:basedOn w:val="Policepardfaut"/>
    <w:uiPriority w:val="99"/>
    <w:rsid w:val="00AC1E07"/>
    <w:rPr>
      <w:color w:val="0000FF"/>
      <w:u w:val="single"/>
    </w:rPr>
  </w:style>
  <w:style w:type="paragraph" w:styleId="PrformatHTML">
    <w:name w:val="HTML Preformatted"/>
    <w:basedOn w:val="Normal"/>
    <w:link w:val="PrformatHTMLCar"/>
    <w:uiPriority w:val="99"/>
    <w:unhideWhenUsed/>
    <w:rsid w:val="00B11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B119E6"/>
    <w:rPr>
      <w:rFonts w:ascii="Courier New" w:hAnsi="Courier New"/>
    </w:rPr>
  </w:style>
  <w:style w:type="paragraph" w:customStyle="1" w:styleId="puces">
    <w:name w:val="puces"/>
    <w:basedOn w:val="Normal"/>
    <w:rsid w:val="00ED06CC"/>
    <w:pPr>
      <w:tabs>
        <w:tab w:val="num" w:pos="1410"/>
      </w:tabs>
      <w:ind w:left="1410" w:hanging="705"/>
    </w:pPr>
  </w:style>
  <w:style w:type="paragraph" w:customStyle="1" w:styleId="Normalcentr1">
    <w:name w:val="Normal centré1"/>
    <w:basedOn w:val="Normal"/>
    <w:rsid w:val="00ED06CC"/>
    <w:pPr>
      <w:widowControl w:val="0"/>
      <w:ind w:left="709" w:right="-1" w:hanging="709"/>
      <w:jc w:val="both"/>
    </w:pPr>
    <w:rPr>
      <w:i/>
      <w:iCs/>
    </w:rPr>
  </w:style>
  <w:style w:type="character" w:customStyle="1" w:styleId="Titre3Car">
    <w:name w:val="Titre 3 Car"/>
    <w:basedOn w:val="Policepardfaut"/>
    <w:link w:val="Titre3"/>
    <w:uiPriority w:val="9"/>
    <w:rsid w:val="00817E6E"/>
    <w:rPr>
      <w:bCs/>
      <w:sz w:val="32"/>
      <w:szCs w:val="24"/>
    </w:rPr>
  </w:style>
  <w:style w:type="character" w:customStyle="1" w:styleId="Titre6Car">
    <w:name w:val="Titre 6 Car"/>
    <w:basedOn w:val="Policepardfaut"/>
    <w:link w:val="Titre6"/>
    <w:uiPriority w:val="9"/>
    <w:rsid w:val="00817E6E"/>
    <w:rPr>
      <w:b/>
      <w:bCs/>
      <w:sz w:val="24"/>
      <w:szCs w:val="24"/>
    </w:rPr>
  </w:style>
  <w:style w:type="character" w:customStyle="1" w:styleId="Titre7Car">
    <w:name w:val="Titre 7 Car"/>
    <w:basedOn w:val="Policepardfaut"/>
    <w:link w:val="Titre7"/>
    <w:uiPriority w:val="9"/>
    <w:rsid w:val="00817E6E"/>
    <w:rPr>
      <w:b/>
      <w:bCs/>
      <w:color w:val="FF0000"/>
      <w:sz w:val="24"/>
      <w:szCs w:val="24"/>
    </w:rPr>
  </w:style>
  <w:style w:type="character" w:customStyle="1" w:styleId="Titre8Car">
    <w:name w:val="Titre 8 Car"/>
    <w:basedOn w:val="Policepardfaut"/>
    <w:link w:val="Titre8"/>
    <w:uiPriority w:val="9"/>
    <w:rsid w:val="00817E6E"/>
    <w:rPr>
      <w:i/>
      <w:iCs/>
      <w:color w:val="0000FF"/>
      <w:sz w:val="24"/>
      <w:szCs w:val="24"/>
      <w:lang w:val="en-GB"/>
    </w:rPr>
  </w:style>
  <w:style w:type="character" w:customStyle="1" w:styleId="Titre9Car">
    <w:name w:val="Titre 9 Car"/>
    <w:basedOn w:val="Policepardfaut"/>
    <w:link w:val="Titre9"/>
    <w:uiPriority w:val="9"/>
    <w:rsid w:val="00817E6E"/>
    <w:rPr>
      <w:rFonts w:ascii="Arial" w:hAnsi="Arial"/>
      <w:sz w:val="22"/>
      <w:szCs w:val="22"/>
    </w:rPr>
  </w:style>
  <w:style w:type="character" w:customStyle="1" w:styleId="Titre4Car">
    <w:name w:val="Titre 4 Car"/>
    <w:basedOn w:val="Policepardfaut"/>
    <w:link w:val="Titre4"/>
    <w:rsid w:val="00817E6E"/>
    <w:rPr>
      <w:b/>
      <w:bCs/>
      <w:sz w:val="28"/>
      <w:szCs w:val="28"/>
    </w:rPr>
  </w:style>
  <w:style w:type="paragraph" w:styleId="Retraitcorpsdetexte2">
    <w:name w:val="Body Text Indent 2"/>
    <w:basedOn w:val="Normal"/>
    <w:link w:val="Retraitcorpsdetexte2Car"/>
    <w:rsid w:val="00817E6E"/>
    <w:pPr>
      <w:ind w:firstLine="900"/>
      <w:jc w:val="both"/>
    </w:pPr>
  </w:style>
  <w:style w:type="character" w:customStyle="1" w:styleId="Retraitcorpsdetexte2Car">
    <w:name w:val="Retrait corps de texte 2 Car"/>
    <w:basedOn w:val="Policepardfaut"/>
    <w:link w:val="Retraitcorpsdetexte2"/>
    <w:rsid w:val="00817E6E"/>
    <w:rPr>
      <w:sz w:val="24"/>
      <w:szCs w:val="24"/>
    </w:rPr>
  </w:style>
  <w:style w:type="paragraph" w:styleId="Titre">
    <w:name w:val="Title"/>
    <w:basedOn w:val="Normal"/>
    <w:link w:val="TitreCar"/>
    <w:uiPriority w:val="10"/>
    <w:qFormat/>
    <w:rsid w:val="00817E6E"/>
    <w:pPr>
      <w:jc w:val="center"/>
    </w:pPr>
    <w:rPr>
      <w:sz w:val="52"/>
    </w:rPr>
  </w:style>
  <w:style w:type="character" w:customStyle="1" w:styleId="TitreCar">
    <w:name w:val="Titre Car"/>
    <w:basedOn w:val="Policepardfaut"/>
    <w:link w:val="Titre"/>
    <w:uiPriority w:val="10"/>
    <w:rsid w:val="00817E6E"/>
    <w:rPr>
      <w:sz w:val="52"/>
      <w:szCs w:val="24"/>
    </w:rPr>
  </w:style>
  <w:style w:type="paragraph" w:styleId="Corpsdetexte3">
    <w:name w:val="Body Text 3"/>
    <w:basedOn w:val="Normal"/>
    <w:link w:val="Corpsdetexte3Car"/>
    <w:rsid w:val="00817E6E"/>
    <w:pPr>
      <w:jc w:val="center"/>
    </w:pPr>
    <w:rPr>
      <w:b/>
      <w:bCs/>
      <w:sz w:val="36"/>
    </w:rPr>
  </w:style>
  <w:style w:type="character" w:customStyle="1" w:styleId="Corpsdetexte3Car">
    <w:name w:val="Corps de texte 3 Car"/>
    <w:basedOn w:val="Policepardfaut"/>
    <w:link w:val="Corpsdetexte3"/>
    <w:rsid w:val="00817E6E"/>
    <w:rPr>
      <w:b/>
      <w:bCs/>
      <w:sz w:val="36"/>
      <w:szCs w:val="24"/>
    </w:rPr>
  </w:style>
  <w:style w:type="paragraph" w:styleId="Retraitcorpsdetexte">
    <w:name w:val="Body Text Indent"/>
    <w:basedOn w:val="Normal"/>
    <w:link w:val="RetraitcorpsdetexteCar"/>
    <w:rsid w:val="00817E6E"/>
    <w:pPr>
      <w:ind w:left="540"/>
      <w:jc w:val="both"/>
    </w:pPr>
  </w:style>
  <w:style w:type="character" w:customStyle="1" w:styleId="RetraitcorpsdetexteCar">
    <w:name w:val="Retrait corps de texte Car"/>
    <w:basedOn w:val="Policepardfaut"/>
    <w:link w:val="Retraitcorpsdetexte"/>
    <w:rsid w:val="00817E6E"/>
    <w:rPr>
      <w:sz w:val="24"/>
      <w:szCs w:val="24"/>
    </w:rPr>
  </w:style>
  <w:style w:type="paragraph" w:styleId="Retraitcorpsdetexte3">
    <w:name w:val="Body Text Indent 3"/>
    <w:basedOn w:val="Normal"/>
    <w:link w:val="Retraitcorpsdetexte3Car"/>
    <w:rsid w:val="00817E6E"/>
    <w:pPr>
      <w:ind w:left="1980" w:hanging="1260"/>
      <w:jc w:val="both"/>
    </w:pPr>
  </w:style>
  <w:style w:type="character" w:customStyle="1" w:styleId="Retraitcorpsdetexte3Car">
    <w:name w:val="Retrait corps de texte 3 Car"/>
    <w:basedOn w:val="Policepardfaut"/>
    <w:link w:val="Retraitcorpsdetexte3"/>
    <w:rsid w:val="00817E6E"/>
    <w:rPr>
      <w:sz w:val="24"/>
      <w:szCs w:val="24"/>
    </w:rPr>
  </w:style>
  <w:style w:type="paragraph" w:customStyle="1" w:styleId="BodyText21">
    <w:name w:val="Body Text 21"/>
    <w:basedOn w:val="Normal"/>
    <w:rsid w:val="00817E6E"/>
    <w:pPr>
      <w:widowControl w:val="0"/>
      <w:jc w:val="both"/>
    </w:pPr>
    <w:rPr>
      <w:rFonts w:ascii="Arial" w:hAnsi="Arial"/>
      <w:snapToGrid w:val="0"/>
      <w:szCs w:val="20"/>
    </w:rPr>
  </w:style>
  <w:style w:type="paragraph" w:styleId="Retraitnormal">
    <w:name w:val="Normal Indent"/>
    <w:basedOn w:val="Normal"/>
    <w:rsid w:val="00817E6E"/>
    <w:pPr>
      <w:widowControl w:val="0"/>
      <w:ind w:left="708"/>
      <w:jc w:val="both"/>
    </w:pPr>
    <w:rPr>
      <w:rFonts w:ascii="Arial" w:hAnsi="Arial"/>
      <w:snapToGrid w:val="0"/>
      <w:sz w:val="22"/>
      <w:szCs w:val="20"/>
    </w:rPr>
  </w:style>
  <w:style w:type="paragraph" w:customStyle="1" w:styleId="Titre41">
    <w:name w:val="Titre 4.1"/>
    <w:basedOn w:val="Titre4"/>
    <w:rsid w:val="00817E6E"/>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817E6E"/>
    <w:pPr>
      <w:widowControl w:val="0"/>
    </w:pPr>
    <w:rPr>
      <w:rFonts w:ascii="Arial" w:hAnsi="Arial"/>
      <w:snapToGrid w:val="0"/>
      <w:sz w:val="22"/>
      <w:szCs w:val="20"/>
    </w:rPr>
  </w:style>
  <w:style w:type="paragraph" w:styleId="Corpsdetexte2">
    <w:name w:val="Body Text 2"/>
    <w:basedOn w:val="Normal"/>
    <w:link w:val="Corpsdetexte2Car"/>
    <w:rsid w:val="00817E6E"/>
    <w:pPr>
      <w:keepNext/>
      <w:spacing w:line="360" w:lineRule="atLeast"/>
      <w:jc w:val="both"/>
    </w:pPr>
    <w:rPr>
      <w:color w:val="000000"/>
      <w:szCs w:val="20"/>
    </w:rPr>
  </w:style>
  <w:style w:type="character" w:customStyle="1" w:styleId="Corpsdetexte2Car">
    <w:name w:val="Corps de texte 2 Car"/>
    <w:basedOn w:val="Policepardfaut"/>
    <w:link w:val="Corpsdetexte2"/>
    <w:rsid w:val="00817E6E"/>
    <w:rPr>
      <w:color w:val="000000"/>
      <w:sz w:val="24"/>
    </w:rPr>
  </w:style>
  <w:style w:type="paragraph" w:customStyle="1" w:styleId="xl35">
    <w:name w:val="xl35"/>
    <w:basedOn w:val="Normal"/>
    <w:rsid w:val="00817E6E"/>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817E6E"/>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817E6E"/>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817E6E"/>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Policepardfaut"/>
    <w:rsid w:val="00817E6E"/>
  </w:style>
  <w:style w:type="character" w:customStyle="1" w:styleId="mediumtext">
    <w:name w:val="medium_text"/>
    <w:basedOn w:val="Policepardfaut"/>
    <w:rsid w:val="00817E6E"/>
  </w:style>
  <w:style w:type="character" w:customStyle="1" w:styleId="ParagraphedelisteCar">
    <w:name w:val="Paragraphe de liste Car"/>
    <w:link w:val="Paragraphedeliste"/>
    <w:uiPriority w:val="34"/>
    <w:rsid w:val="00817E6E"/>
    <w:rPr>
      <w:sz w:val="24"/>
      <w:szCs w:val="24"/>
    </w:rPr>
  </w:style>
  <w:style w:type="paragraph" w:styleId="TM1">
    <w:name w:val="toc 1"/>
    <w:aliases w:val="TM 2.1"/>
    <w:basedOn w:val="Normal"/>
    <w:next w:val="Normal"/>
    <w:rsid w:val="00817E6E"/>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szCs w:val="20"/>
    </w:rPr>
  </w:style>
  <w:style w:type="paragraph" w:styleId="TM2">
    <w:name w:val="toc 2"/>
    <w:aliases w:val="TM 2.2"/>
    <w:basedOn w:val="Normal"/>
    <w:next w:val="Normal"/>
    <w:uiPriority w:val="39"/>
    <w:rsid w:val="00817E6E"/>
    <w:pPr>
      <w:tabs>
        <w:tab w:val="right" w:leader="dot" w:pos="9960"/>
      </w:tabs>
      <w:suppressAutoHyphens/>
      <w:overflowPunct w:val="0"/>
      <w:autoSpaceDE w:val="0"/>
      <w:autoSpaceDN w:val="0"/>
      <w:adjustRightInd w:val="0"/>
      <w:ind w:left="720"/>
      <w:textAlignment w:val="baseline"/>
    </w:pPr>
    <w:rPr>
      <w:rFonts w:ascii="Tahoma" w:hAnsi="Tahoma"/>
      <w:sz w:val="22"/>
    </w:rPr>
  </w:style>
  <w:style w:type="paragraph" w:styleId="Normalcentr">
    <w:name w:val="Block Text"/>
    <w:basedOn w:val="Normal"/>
    <w:rsid w:val="00817E6E"/>
    <w:pPr>
      <w:tabs>
        <w:tab w:val="left" w:pos="1080"/>
      </w:tabs>
      <w:suppressAutoHyphens/>
      <w:overflowPunct w:val="0"/>
      <w:autoSpaceDE w:val="0"/>
      <w:autoSpaceDN w:val="0"/>
      <w:adjustRightInd w:val="0"/>
      <w:spacing w:beforeLines="50"/>
      <w:ind w:left="1080" w:right="-74" w:hanging="539"/>
      <w:jc w:val="both"/>
      <w:textAlignment w:val="baseline"/>
    </w:pPr>
    <w:rPr>
      <w:rFonts w:ascii="Tahoma" w:hAnsi="Tahoma"/>
      <w:szCs w:val="20"/>
    </w:rPr>
  </w:style>
  <w:style w:type="paragraph" w:styleId="Liste2">
    <w:name w:val="List 2"/>
    <w:basedOn w:val="Normal"/>
    <w:uiPriority w:val="99"/>
    <w:rsid w:val="00817E6E"/>
    <w:pPr>
      <w:suppressAutoHyphens/>
      <w:overflowPunct w:val="0"/>
      <w:autoSpaceDE w:val="0"/>
      <w:autoSpaceDN w:val="0"/>
      <w:adjustRightInd w:val="0"/>
      <w:ind w:left="566" w:hanging="283"/>
      <w:jc w:val="both"/>
      <w:textAlignment w:val="baseline"/>
    </w:pPr>
    <w:rPr>
      <w:szCs w:val="20"/>
    </w:rPr>
  </w:style>
  <w:style w:type="paragraph" w:styleId="Liste3">
    <w:name w:val="List 3"/>
    <w:basedOn w:val="Normal"/>
    <w:rsid w:val="00817E6E"/>
    <w:pPr>
      <w:suppressAutoHyphens/>
      <w:overflowPunct w:val="0"/>
      <w:autoSpaceDE w:val="0"/>
      <w:autoSpaceDN w:val="0"/>
      <w:adjustRightInd w:val="0"/>
      <w:ind w:left="849" w:hanging="283"/>
      <w:jc w:val="both"/>
      <w:textAlignment w:val="baseline"/>
    </w:pPr>
    <w:rPr>
      <w:szCs w:val="20"/>
    </w:rPr>
  </w:style>
  <w:style w:type="paragraph" w:styleId="Liste4">
    <w:name w:val="List 4"/>
    <w:basedOn w:val="Normal"/>
    <w:rsid w:val="00817E6E"/>
    <w:pPr>
      <w:suppressAutoHyphens/>
      <w:overflowPunct w:val="0"/>
      <w:autoSpaceDE w:val="0"/>
      <w:autoSpaceDN w:val="0"/>
      <w:adjustRightInd w:val="0"/>
      <w:ind w:left="1132" w:hanging="283"/>
      <w:jc w:val="both"/>
      <w:textAlignment w:val="baseline"/>
    </w:pPr>
    <w:rPr>
      <w:szCs w:val="20"/>
    </w:rPr>
  </w:style>
  <w:style w:type="paragraph" w:customStyle="1" w:styleId="Adressedest">
    <w:name w:val="Adresse dest."/>
    <w:basedOn w:val="Normal"/>
    <w:rsid w:val="00817E6E"/>
    <w:pPr>
      <w:suppressAutoHyphens/>
      <w:overflowPunct w:val="0"/>
      <w:autoSpaceDE w:val="0"/>
      <w:autoSpaceDN w:val="0"/>
      <w:adjustRightInd w:val="0"/>
      <w:jc w:val="both"/>
      <w:textAlignment w:val="baseline"/>
    </w:pPr>
    <w:rPr>
      <w:szCs w:val="20"/>
    </w:rPr>
  </w:style>
  <w:style w:type="paragraph" w:customStyle="1" w:styleId="CM99">
    <w:name w:val="CM99"/>
    <w:basedOn w:val="Normal"/>
    <w:next w:val="Normal"/>
    <w:rsid w:val="00817E6E"/>
    <w:pPr>
      <w:widowControl w:val="0"/>
      <w:autoSpaceDE w:val="0"/>
      <w:autoSpaceDN w:val="0"/>
      <w:adjustRightInd w:val="0"/>
      <w:spacing w:after="273"/>
    </w:pPr>
    <w:rPr>
      <w:rFonts w:ascii="Helvetica" w:hAnsi="Helvetica" w:cs="Helvetica"/>
    </w:rPr>
  </w:style>
  <w:style w:type="paragraph" w:customStyle="1" w:styleId="NO">
    <w:name w:val="NO"/>
    <w:uiPriority w:val="99"/>
    <w:rsid w:val="00817E6E"/>
    <w:pPr>
      <w:jc w:val="both"/>
    </w:pPr>
    <w:rPr>
      <w:sz w:val="24"/>
      <w:szCs w:val="24"/>
    </w:rPr>
  </w:style>
  <w:style w:type="paragraph" w:customStyle="1" w:styleId="Style1">
    <w:name w:val="Style1"/>
    <w:basedOn w:val="Normal"/>
    <w:rsid w:val="00817E6E"/>
    <w:pPr>
      <w:ind w:firstLine="709"/>
    </w:pPr>
    <w:rPr>
      <w:rFonts w:ascii="Arial" w:hAnsi="Arial"/>
      <w:sz w:val="20"/>
      <w:szCs w:val="20"/>
    </w:rPr>
  </w:style>
  <w:style w:type="paragraph" w:styleId="Sous-titre">
    <w:name w:val="Subtitle"/>
    <w:basedOn w:val="Normal"/>
    <w:link w:val="Sous-titreCar"/>
    <w:autoRedefine/>
    <w:uiPriority w:val="11"/>
    <w:qFormat/>
    <w:rsid w:val="00817E6E"/>
    <w:pPr>
      <w:jc w:val="center"/>
    </w:pPr>
    <w:rPr>
      <w:b/>
      <w:bCs/>
      <w:szCs w:val="28"/>
    </w:rPr>
  </w:style>
  <w:style w:type="character" w:customStyle="1" w:styleId="Sous-titreCar">
    <w:name w:val="Sous-titre Car"/>
    <w:basedOn w:val="Policepardfaut"/>
    <w:link w:val="Sous-titre"/>
    <w:uiPriority w:val="11"/>
    <w:rsid w:val="00817E6E"/>
    <w:rPr>
      <w:b/>
      <w:bCs/>
      <w:sz w:val="24"/>
      <w:szCs w:val="28"/>
    </w:rPr>
  </w:style>
  <w:style w:type="paragraph" w:customStyle="1" w:styleId="CM111">
    <w:name w:val="CM111"/>
    <w:basedOn w:val="Default"/>
    <w:next w:val="Default"/>
    <w:rsid w:val="00817E6E"/>
    <w:pPr>
      <w:widowControl w:val="0"/>
      <w:spacing w:after="7375"/>
    </w:pPr>
    <w:rPr>
      <w:rFonts w:ascii="Helvetica" w:hAnsi="Helvetica" w:cs="Helvetica"/>
      <w:color w:val="auto"/>
    </w:rPr>
  </w:style>
  <w:style w:type="paragraph" w:customStyle="1" w:styleId="CM1">
    <w:name w:val="CM1"/>
    <w:basedOn w:val="Default"/>
    <w:next w:val="Default"/>
    <w:rsid w:val="00817E6E"/>
    <w:pPr>
      <w:widowControl w:val="0"/>
    </w:pPr>
    <w:rPr>
      <w:rFonts w:ascii="Helvetica" w:hAnsi="Helvetica" w:cs="Helvetica"/>
      <w:color w:val="auto"/>
    </w:rPr>
  </w:style>
  <w:style w:type="paragraph" w:customStyle="1" w:styleId="CM2">
    <w:name w:val="CM2"/>
    <w:basedOn w:val="Default"/>
    <w:next w:val="Default"/>
    <w:rsid w:val="00817E6E"/>
    <w:pPr>
      <w:widowControl w:val="0"/>
      <w:spacing w:line="263" w:lineRule="atLeast"/>
    </w:pPr>
    <w:rPr>
      <w:rFonts w:ascii="Helvetica" w:hAnsi="Helvetica" w:cs="Helvetica"/>
      <w:color w:val="auto"/>
    </w:rPr>
  </w:style>
  <w:style w:type="paragraph" w:customStyle="1" w:styleId="CM98">
    <w:name w:val="CM98"/>
    <w:basedOn w:val="Default"/>
    <w:next w:val="Default"/>
    <w:rsid w:val="00817E6E"/>
    <w:pPr>
      <w:widowControl w:val="0"/>
      <w:spacing w:after="178"/>
    </w:pPr>
    <w:rPr>
      <w:rFonts w:ascii="Helvetica" w:hAnsi="Helvetica" w:cs="Helvetica"/>
      <w:color w:val="auto"/>
    </w:rPr>
  </w:style>
  <w:style w:type="paragraph" w:customStyle="1" w:styleId="CM100">
    <w:name w:val="CM100"/>
    <w:basedOn w:val="Default"/>
    <w:next w:val="Default"/>
    <w:rsid w:val="00817E6E"/>
    <w:pPr>
      <w:widowControl w:val="0"/>
      <w:spacing w:after="128"/>
    </w:pPr>
    <w:rPr>
      <w:rFonts w:ascii="Helvetica" w:hAnsi="Helvetica" w:cs="Helvetica"/>
      <w:color w:val="auto"/>
    </w:rPr>
  </w:style>
  <w:style w:type="paragraph" w:customStyle="1" w:styleId="CM102">
    <w:name w:val="CM102"/>
    <w:basedOn w:val="Default"/>
    <w:next w:val="Default"/>
    <w:rsid w:val="00817E6E"/>
    <w:pPr>
      <w:widowControl w:val="0"/>
      <w:spacing w:after="553"/>
    </w:pPr>
    <w:rPr>
      <w:rFonts w:ascii="Helvetica" w:hAnsi="Helvetica" w:cs="Helvetica"/>
      <w:color w:val="auto"/>
    </w:rPr>
  </w:style>
  <w:style w:type="paragraph" w:customStyle="1" w:styleId="CM105">
    <w:name w:val="CM105"/>
    <w:basedOn w:val="Default"/>
    <w:next w:val="Default"/>
    <w:rsid w:val="00817E6E"/>
    <w:pPr>
      <w:widowControl w:val="0"/>
      <w:spacing w:after="348"/>
    </w:pPr>
    <w:rPr>
      <w:rFonts w:ascii="Helvetica" w:hAnsi="Helvetica" w:cs="Helvetica"/>
      <w:color w:val="auto"/>
    </w:rPr>
  </w:style>
  <w:style w:type="paragraph" w:customStyle="1" w:styleId="CM106">
    <w:name w:val="CM106"/>
    <w:basedOn w:val="Default"/>
    <w:next w:val="Default"/>
    <w:rsid w:val="00817E6E"/>
    <w:pPr>
      <w:widowControl w:val="0"/>
      <w:spacing w:after="1148"/>
    </w:pPr>
    <w:rPr>
      <w:rFonts w:ascii="Helvetica" w:hAnsi="Helvetica" w:cs="Helvetica"/>
      <w:color w:val="auto"/>
    </w:rPr>
  </w:style>
  <w:style w:type="paragraph" w:customStyle="1" w:styleId="CM104">
    <w:name w:val="CM104"/>
    <w:basedOn w:val="Default"/>
    <w:next w:val="Default"/>
    <w:rsid w:val="00817E6E"/>
    <w:pPr>
      <w:widowControl w:val="0"/>
      <w:spacing w:after="1023"/>
    </w:pPr>
    <w:rPr>
      <w:rFonts w:ascii="Helvetica" w:hAnsi="Helvetica" w:cs="Helvetica"/>
      <w:color w:val="auto"/>
    </w:rPr>
  </w:style>
  <w:style w:type="paragraph" w:customStyle="1" w:styleId="CM107">
    <w:name w:val="CM107"/>
    <w:basedOn w:val="Default"/>
    <w:next w:val="Default"/>
    <w:rsid w:val="00817E6E"/>
    <w:pPr>
      <w:widowControl w:val="0"/>
      <w:spacing w:after="450"/>
    </w:pPr>
    <w:rPr>
      <w:rFonts w:ascii="Helvetica" w:hAnsi="Helvetica" w:cs="Helvetica"/>
      <w:color w:val="auto"/>
    </w:rPr>
  </w:style>
  <w:style w:type="paragraph" w:customStyle="1" w:styleId="CM112">
    <w:name w:val="CM112"/>
    <w:basedOn w:val="Default"/>
    <w:next w:val="Default"/>
    <w:rsid w:val="00817E6E"/>
    <w:pPr>
      <w:widowControl w:val="0"/>
      <w:spacing w:after="920"/>
    </w:pPr>
    <w:rPr>
      <w:rFonts w:ascii="Helvetica" w:hAnsi="Helvetica" w:cs="Helvetica"/>
      <w:color w:val="auto"/>
    </w:rPr>
  </w:style>
  <w:style w:type="paragraph" w:customStyle="1" w:styleId="CM118">
    <w:name w:val="CM118"/>
    <w:basedOn w:val="Default"/>
    <w:next w:val="Default"/>
    <w:rsid w:val="00817E6E"/>
    <w:pPr>
      <w:widowControl w:val="0"/>
      <w:spacing w:after="6950"/>
    </w:pPr>
    <w:rPr>
      <w:rFonts w:ascii="Helvetica" w:hAnsi="Helvetica" w:cs="Helvetica"/>
      <w:color w:val="auto"/>
    </w:rPr>
  </w:style>
  <w:style w:type="paragraph" w:customStyle="1" w:styleId="CM119">
    <w:name w:val="CM119"/>
    <w:basedOn w:val="Default"/>
    <w:next w:val="Default"/>
    <w:rsid w:val="00817E6E"/>
    <w:pPr>
      <w:widowControl w:val="0"/>
      <w:spacing w:after="665"/>
    </w:pPr>
    <w:rPr>
      <w:rFonts w:ascii="Helvetica" w:hAnsi="Helvetica" w:cs="Helvetica"/>
      <w:color w:val="auto"/>
    </w:rPr>
  </w:style>
  <w:style w:type="paragraph" w:customStyle="1" w:styleId="CM37">
    <w:name w:val="CM37"/>
    <w:basedOn w:val="Default"/>
    <w:next w:val="Default"/>
    <w:rsid w:val="00817E6E"/>
    <w:pPr>
      <w:widowControl w:val="0"/>
      <w:spacing w:line="266" w:lineRule="atLeast"/>
    </w:pPr>
    <w:rPr>
      <w:rFonts w:ascii="Helvetica" w:hAnsi="Helvetica" w:cs="Helvetica"/>
      <w:color w:val="auto"/>
    </w:rPr>
  </w:style>
  <w:style w:type="paragraph" w:customStyle="1" w:styleId="CM120">
    <w:name w:val="CM120"/>
    <w:basedOn w:val="Default"/>
    <w:next w:val="Default"/>
    <w:rsid w:val="00817E6E"/>
    <w:pPr>
      <w:widowControl w:val="0"/>
      <w:spacing w:after="1763"/>
    </w:pPr>
    <w:rPr>
      <w:rFonts w:ascii="Helvetica" w:hAnsi="Helvetica" w:cs="Helvetica"/>
      <w:color w:val="auto"/>
    </w:rPr>
  </w:style>
  <w:style w:type="paragraph" w:customStyle="1" w:styleId="CM42">
    <w:name w:val="CM42"/>
    <w:basedOn w:val="Default"/>
    <w:next w:val="Default"/>
    <w:rsid w:val="00817E6E"/>
    <w:pPr>
      <w:widowControl w:val="0"/>
      <w:spacing w:line="266" w:lineRule="atLeast"/>
    </w:pPr>
    <w:rPr>
      <w:rFonts w:ascii="Helvetica" w:hAnsi="Helvetica" w:cs="Helvetica"/>
      <w:color w:val="auto"/>
    </w:rPr>
  </w:style>
  <w:style w:type="paragraph" w:customStyle="1" w:styleId="CM122">
    <w:name w:val="CM122"/>
    <w:basedOn w:val="Default"/>
    <w:next w:val="Default"/>
    <w:rsid w:val="00817E6E"/>
    <w:pPr>
      <w:widowControl w:val="0"/>
      <w:spacing w:after="2020"/>
    </w:pPr>
    <w:rPr>
      <w:rFonts w:ascii="Helvetica" w:hAnsi="Helvetica" w:cs="Helvetica"/>
      <w:color w:val="auto"/>
    </w:rPr>
  </w:style>
  <w:style w:type="paragraph" w:customStyle="1" w:styleId="CM103">
    <w:name w:val="CM103"/>
    <w:basedOn w:val="Default"/>
    <w:next w:val="Default"/>
    <w:rsid w:val="00817E6E"/>
    <w:pPr>
      <w:widowControl w:val="0"/>
      <w:spacing w:after="738"/>
    </w:pPr>
    <w:rPr>
      <w:rFonts w:ascii="Helvetica" w:hAnsi="Helvetica" w:cs="Helvetica"/>
      <w:color w:val="auto"/>
    </w:rPr>
  </w:style>
  <w:style w:type="paragraph" w:customStyle="1" w:styleId="CM18">
    <w:name w:val="CM18"/>
    <w:basedOn w:val="Default"/>
    <w:next w:val="Default"/>
    <w:rsid w:val="00817E6E"/>
    <w:pPr>
      <w:widowControl w:val="0"/>
      <w:spacing w:line="460" w:lineRule="atLeast"/>
    </w:pPr>
    <w:rPr>
      <w:rFonts w:ascii="Helvetica" w:hAnsi="Helvetica" w:cs="Helvetica"/>
      <w:color w:val="auto"/>
    </w:rPr>
  </w:style>
  <w:style w:type="paragraph" w:customStyle="1" w:styleId="CM113">
    <w:name w:val="CM113"/>
    <w:basedOn w:val="Default"/>
    <w:next w:val="Default"/>
    <w:rsid w:val="00817E6E"/>
    <w:pPr>
      <w:widowControl w:val="0"/>
      <w:spacing w:after="102"/>
    </w:pPr>
    <w:rPr>
      <w:rFonts w:ascii="Helvetica" w:hAnsi="Helvetica" w:cs="Helvetica"/>
      <w:color w:val="auto"/>
    </w:rPr>
  </w:style>
  <w:style w:type="paragraph" w:customStyle="1" w:styleId="CM30">
    <w:name w:val="CM30"/>
    <w:basedOn w:val="Default"/>
    <w:next w:val="Default"/>
    <w:rsid w:val="00817E6E"/>
    <w:pPr>
      <w:widowControl w:val="0"/>
    </w:pPr>
    <w:rPr>
      <w:rFonts w:ascii="Helvetica" w:hAnsi="Helvetica" w:cs="Helvetica"/>
      <w:color w:val="auto"/>
    </w:rPr>
  </w:style>
  <w:style w:type="paragraph" w:customStyle="1" w:styleId="CM38">
    <w:name w:val="CM38"/>
    <w:basedOn w:val="Default"/>
    <w:next w:val="Default"/>
    <w:rsid w:val="00817E6E"/>
    <w:pPr>
      <w:widowControl w:val="0"/>
      <w:spacing w:line="266" w:lineRule="atLeast"/>
    </w:pPr>
    <w:rPr>
      <w:rFonts w:ascii="Helvetica" w:hAnsi="Helvetica" w:cs="Helvetica"/>
      <w:color w:val="auto"/>
    </w:rPr>
  </w:style>
  <w:style w:type="paragraph" w:customStyle="1" w:styleId="CM55">
    <w:name w:val="CM55"/>
    <w:basedOn w:val="Default"/>
    <w:next w:val="Default"/>
    <w:rsid w:val="00817E6E"/>
    <w:pPr>
      <w:widowControl w:val="0"/>
      <w:spacing w:line="260" w:lineRule="atLeast"/>
    </w:pPr>
    <w:rPr>
      <w:rFonts w:ascii="Helvetica" w:hAnsi="Helvetica" w:cs="Helvetica"/>
      <w:color w:val="auto"/>
    </w:rPr>
  </w:style>
  <w:style w:type="paragraph" w:customStyle="1" w:styleId="Corpsdetexte1a">
    <w:name w:val="Corps de texte 1a"/>
    <w:basedOn w:val="Normal"/>
    <w:rsid w:val="00817E6E"/>
    <w:pPr>
      <w:widowControl w:val="0"/>
      <w:tabs>
        <w:tab w:val="left" w:pos="851"/>
      </w:tabs>
      <w:spacing w:before="120" w:after="60"/>
      <w:ind w:left="851" w:hanging="284"/>
      <w:jc w:val="both"/>
    </w:pPr>
    <w:rPr>
      <w:rFonts w:ascii="Arial" w:hAnsi="Arial"/>
      <w:sz w:val="20"/>
      <w:szCs w:val="20"/>
    </w:rPr>
  </w:style>
  <w:style w:type="paragraph" w:customStyle="1" w:styleId="Spcial">
    <w:name w:val="Spécial"/>
    <w:basedOn w:val="Titre4"/>
    <w:rsid w:val="00817E6E"/>
    <w:pPr>
      <w:widowControl w:val="0"/>
      <w:spacing w:before="120"/>
    </w:pPr>
    <w:rPr>
      <w:rFonts w:ascii="Arial" w:hAnsi="Arial" w:cs="Arial"/>
      <w:b w:val="0"/>
      <w:i/>
      <w:iCs/>
      <w:sz w:val="20"/>
      <w:szCs w:val="20"/>
      <w:u w:val="single"/>
    </w:rPr>
  </w:style>
  <w:style w:type="paragraph" w:customStyle="1" w:styleId="Puce1">
    <w:name w:val="Puce 1"/>
    <w:basedOn w:val="Normal"/>
    <w:rsid w:val="00817E6E"/>
    <w:pPr>
      <w:widowControl w:val="0"/>
      <w:tabs>
        <w:tab w:val="num" w:pos="360"/>
        <w:tab w:val="left" w:pos="993"/>
      </w:tabs>
      <w:spacing w:after="60"/>
      <w:ind w:left="360" w:hanging="360"/>
      <w:jc w:val="both"/>
    </w:pPr>
    <w:rPr>
      <w:rFonts w:ascii="Arial" w:hAnsi="Arial"/>
      <w:sz w:val="20"/>
      <w:szCs w:val="20"/>
    </w:rPr>
  </w:style>
  <w:style w:type="character" w:customStyle="1" w:styleId="ExplorateurdedocumentsCar">
    <w:name w:val="Explorateur de documents Car"/>
    <w:link w:val="Explorateurdedocuments"/>
    <w:rsid w:val="00817E6E"/>
    <w:rPr>
      <w:rFonts w:ascii="Tahoma" w:hAnsi="Tahoma" w:cs="Tahoma"/>
      <w:shd w:val="clear" w:color="auto" w:fill="000080"/>
    </w:rPr>
  </w:style>
  <w:style w:type="paragraph" w:styleId="Explorateurdedocuments">
    <w:name w:val="Document Map"/>
    <w:basedOn w:val="Normal"/>
    <w:link w:val="ExplorateurdedocumentsCar"/>
    <w:rsid w:val="00817E6E"/>
    <w:pPr>
      <w:shd w:val="clear" w:color="auto" w:fill="000080"/>
    </w:pPr>
    <w:rPr>
      <w:rFonts w:ascii="Tahoma" w:hAnsi="Tahoma"/>
      <w:sz w:val="20"/>
      <w:szCs w:val="20"/>
    </w:rPr>
  </w:style>
  <w:style w:type="character" w:customStyle="1" w:styleId="ExplorateurdedocumentsCar1">
    <w:name w:val="Explorateur de documents Car1"/>
    <w:basedOn w:val="Policepardfaut"/>
    <w:rsid w:val="00817E6E"/>
    <w:rPr>
      <w:rFonts w:ascii="Tahoma" w:hAnsi="Tahoma" w:cs="Tahoma"/>
      <w:sz w:val="16"/>
      <w:szCs w:val="16"/>
    </w:rPr>
  </w:style>
  <w:style w:type="paragraph" w:customStyle="1" w:styleId="CM4">
    <w:name w:val="CM4"/>
    <w:basedOn w:val="Default"/>
    <w:next w:val="Default"/>
    <w:rsid w:val="00817E6E"/>
    <w:pPr>
      <w:widowControl w:val="0"/>
      <w:spacing w:line="263" w:lineRule="atLeast"/>
    </w:pPr>
    <w:rPr>
      <w:rFonts w:ascii="Helvetica" w:hAnsi="Helvetica" w:cs="Helvetica"/>
      <w:color w:val="auto"/>
    </w:rPr>
  </w:style>
  <w:style w:type="paragraph" w:customStyle="1" w:styleId="CM101">
    <w:name w:val="CM101"/>
    <w:basedOn w:val="Default"/>
    <w:next w:val="Default"/>
    <w:rsid w:val="00817E6E"/>
    <w:pPr>
      <w:widowControl w:val="0"/>
      <w:spacing w:after="58"/>
    </w:pPr>
    <w:rPr>
      <w:rFonts w:ascii="Helvetica" w:hAnsi="Helvetica" w:cs="Helvetica"/>
      <w:color w:val="auto"/>
    </w:rPr>
  </w:style>
  <w:style w:type="paragraph" w:customStyle="1" w:styleId="CM109">
    <w:name w:val="CM109"/>
    <w:basedOn w:val="Default"/>
    <w:next w:val="Default"/>
    <w:rsid w:val="00817E6E"/>
    <w:pPr>
      <w:widowControl w:val="0"/>
      <w:spacing w:after="1340"/>
    </w:pPr>
    <w:rPr>
      <w:rFonts w:ascii="Helvetica" w:hAnsi="Helvetica" w:cs="Helvetica"/>
      <w:color w:val="auto"/>
    </w:rPr>
  </w:style>
  <w:style w:type="paragraph" w:customStyle="1" w:styleId="CM23">
    <w:name w:val="CM23"/>
    <w:basedOn w:val="Default"/>
    <w:next w:val="Default"/>
    <w:rsid w:val="00817E6E"/>
    <w:pPr>
      <w:widowControl w:val="0"/>
      <w:spacing w:line="220" w:lineRule="atLeast"/>
    </w:pPr>
    <w:rPr>
      <w:rFonts w:ascii="Helvetica" w:hAnsi="Helvetica" w:cs="Helvetica"/>
      <w:color w:val="auto"/>
    </w:rPr>
  </w:style>
  <w:style w:type="paragraph" w:customStyle="1" w:styleId="CM25">
    <w:name w:val="CM25"/>
    <w:basedOn w:val="Default"/>
    <w:next w:val="Default"/>
    <w:rsid w:val="00817E6E"/>
    <w:pPr>
      <w:widowControl w:val="0"/>
      <w:spacing w:line="266" w:lineRule="atLeast"/>
    </w:pPr>
    <w:rPr>
      <w:rFonts w:ascii="Helvetica" w:hAnsi="Helvetica" w:cs="Helvetica"/>
      <w:color w:val="auto"/>
    </w:rPr>
  </w:style>
  <w:style w:type="paragraph" w:customStyle="1" w:styleId="CM45">
    <w:name w:val="CM45"/>
    <w:basedOn w:val="Default"/>
    <w:next w:val="Default"/>
    <w:rsid w:val="00817E6E"/>
    <w:pPr>
      <w:widowControl w:val="0"/>
      <w:spacing w:line="266" w:lineRule="atLeast"/>
    </w:pPr>
    <w:rPr>
      <w:rFonts w:ascii="Helvetica" w:hAnsi="Helvetica" w:cs="Helvetica"/>
      <w:color w:val="auto"/>
    </w:rPr>
  </w:style>
  <w:style w:type="paragraph" w:customStyle="1" w:styleId="CM123">
    <w:name w:val="CM123"/>
    <w:basedOn w:val="Default"/>
    <w:next w:val="Default"/>
    <w:rsid w:val="00817E6E"/>
    <w:pPr>
      <w:widowControl w:val="0"/>
      <w:spacing w:after="6530"/>
    </w:pPr>
    <w:rPr>
      <w:rFonts w:ascii="Helvetica" w:hAnsi="Helvetica" w:cs="Helvetica"/>
      <w:color w:val="auto"/>
    </w:rPr>
  </w:style>
  <w:style w:type="paragraph" w:customStyle="1" w:styleId="CM121">
    <w:name w:val="CM121"/>
    <w:basedOn w:val="Default"/>
    <w:next w:val="Default"/>
    <w:rsid w:val="00817E6E"/>
    <w:pPr>
      <w:widowControl w:val="0"/>
      <w:spacing w:after="863"/>
    </w:pPr>
    <w:rPr>
      <w:rFonts w:ascii="Helvetica" w:hAnsi="Helvetica" w:cs="Helvetica"/>
      <w:color w:val="auto"/>
    </w:rPr>
  </w:style>
  <w:style w:type="paragraph" w:customStyle="1" w:styleId="CM33">
    <w:name w:val="CM33"/>
    <w:basedOn w:val="Default"/>
    <w:next w:val="Default"/>
    <w:rsid w:val="00817E6E"/>
    <w:pPr>
      <w:widowControl w:val="0"/>
      <w:spacing w:line="266" w:lineRule="atLeast"/>
    </w:pPr>
    <w:rPr>
      <w:rFonts w:ascii="Helvetica" w:hAnsi="Helvetica" w:cs="Helvetica"/>
      <w:color w:val="auto"/>
    </w:rPr>
  </w:style>
  <w:style w:type="paragraph" w:customStyle="1" w:styleId="CM74">
    <w:name w:val="CM74"/>
    <w:basedOn w:val="Default"/>
    <w:next w:val="Default"/>
    <w:rsid w:val="00817E6E"/>
    <w:pPr>
      <w:widowControl w:val="0"/>
      <w:spacing w:line="240" w:lineRule="atLeast"/>
    </w:pPr>
    <w:rPr>
      <w:rFonts w:ascii="Helvetica" w:hAnsi="Helvetica" w:cs="Helvetica"/>
      <w:color w:val="auto"/>
    </w:rPr>
  </w:style>
  <w:style w:type="paragraph" w:customStyle="1" w:styleId="CM124">
    <w:name w:val="CM124"/>
    <w:basedOn w:val="Default"/>
    <w:next w:val="Default"/>
    <w:rsid w:val="00817E6E"/>
    <w:pPr>
      <w:widowControl w:val="0"/>
      <w:spacing w:after="7465"/>
    </w:pPr>
    <w:rPr>
      <w:rFonts w:ascii="Helvetica" w:hAnsi="Helvetica" w:cs="Helvetica"/>
      <w:color w:val="auto"/>
    </w:rPr>
  </w:style>
  <w:style w:type="character" w:customStyle="1" w:styleId="NotedebasdepageCar">
    <w:name w:val="Note de bas de page Car"/>
    <w:link w:val="Notedebasdepage"/>
    <w:rsid w:val="00817E6E"/>
    <w:rPr>
      <w:snapToGrid w:val="0"/>
    </w:rPr>
  </w:style>
  <w:style w:type="paragraph" w:styleId="Notedebasdepage">
    <w:name w:val="footnote text"/>
    <w:basedOn w:val="Normal"/>
    <w:link w:val="NotedebasdepageCar"/>
    <w:rsid w:val="00817E6E"/>
    <w:pPr>
      <w:jc w:val="both"/>
    </w:pPr>
    <w:rPr>
      <w:snapToGrid w:val="0"/>
      <w:sz w:val="20"/>
      <w:szCs w:val="20"/>
    </w:rPr>
  </w:style>
  <w:style w:type="character" w:customStyle="1" w:styleId="NotedebasdepageCar1">
    <w:name w:val="Note de bas de page Car1"/>
    <w:basedOn w:val="Policepardfaut"/>
    <w:rsid w:val="00817E6E"/>
  </w:style>
  <w:style w:type="paragraph" w:customStyle="1" w:styleId="titrecentr">
    <w:name w:val="titre centré"/>
    <w:rsid w:val="00817E6E"/>
    <w:pPr>
      <w:widowControl w:val="0"/>
      <w:spacing w:line="-240" w:lineRule="auto"/>
      <w:jc w:val="center"/>
    </w:pPr>
    <w:rPr>
      <w:rFonts w:ascii="Courier" w:hAnsi="Courier"/>
      <w:b/>
      <w:sz w:val="24"/>
    </w:rPr>
  </w:style>
  <w:style w:type="paragraph" w:customStyle="1" w:styleId="Normal10">
    <w:name w:val="Normal 10"/>
    <w:basedOn w:val="Normal"/>
    <w:rsid w:val="00817E6E"/>
    <w:pPr>
      <w:widowControl w:val="0"/>
      <w:jc w:val="both"/>
    </w:pPr>
    <w:rPr>
      <w:sz w:val="20"/>
      <w:szCs w:val="20"/>
    </w:rPr>
  </w:style>
  <w:style w:type="paragraph" w:styleId="Salutations">
    <w:name w:val="Salutation"/>
    <w:basedOn w:val="Normal"/>
    <w:next w:val="Normal"/>
    <w:link w:val="SalutationsCar"/>
    <w:rsid w:val="00817E6E"/>
    <w:pPr>
      <w:widowControl w:val="0"/>
    </w:pPr>
    <w:rPr>
      <w:sz w:val="20"/>
      <w:szCs w:val="20"/>
    </w:rPr>
  </w:style>
  <w:style w:type="character" w:customStyle="1" w:styleId="SalutationsCar">
    <w:name w:val="Salutations Car"/>
    <w:basedOn w:val="Policepardfaut"/>
    <w:link w:val="Salutations"/>
    <w:rsid w:val="00817E6E"/>
  </w:style>
  <w:style w:type="character" w:customStyle="1" w:styleId="CommentaireCar">
    <w:name w:val="Commentaire Car"/>
    <w:link w:val="Commentaire"/>
    <w:rsid w:val="00817E6E"/>
    <w:rPr>
      <w:rFonts w:ascii="Calibri" w:eastAsia="Calibri" w:hAnsi="Calibri" w:cs="Times New Roman"/>
      <w:sz w:val="22"/>
      <w:szCs w:val="22"/>
      <w:lang w:eastAsia="en-US"/>
    </w:rPr>
  </w:style>
  <w:style w:type="paragraph" w:styleId="Commentaire">
    <w:name w:val="annotation text"/>
    <w:basedOn w:val="Normal"/>
    <w:link w:val="CommentaireCar"/>
    <w:rsid w:val="00817E6E"/>
    <w:pPr>
      <w:widowControl w:val="0"/>
    </w:pPr>
    <w:rPr>
      <w:rFonts w:ascii="Calibri" w:eastAsia="Calibri" w:hAnsi="Calibri"/>
      <w:sz w:val="22"/>
      <w:szCs w:val="22"/>
      <w:lang w:eastAsia="en-US"/>
    </w:rPr>
  </w:style>
  <w:style w:type="character" w:customStyle="1" w:styleId="CommentaireCar1">
    <w:name w:val="Commentaire Car1"/>
    <w:basedOn w:val="Policepardfaut"/>
    <w:rsid w:val="00817E6E"/>
  </w:style>
  <w:style w:type="character" w:customStyle="1" w:styleId="ObjetducommentaireCar">
    <w:name w:val="Objet du commentaire Car"/>
    <w:link w:val="Objetducommentaire"/>
    <w:rsid w:val="00817E6E"/>
    <w:rPr>
      <w:b/>
      <w:bCs/>
    </w:rPr>
  </w:style>
  <w:style w:type="paragraph" w:styleId="Objetducommentaire">
    <w:name w:val="annotation subject"/>
    <w:basedOn w:val="Commentaire"/>
    <w:next w:val="Commentaire"/>
    <w:link w:val="ObjetducommentaireCar"/>
    <w:rsid w:val="00817E6E"/>
    <w:rPr>
      <w:rFonts w:ascii="Times New Roman" w:eastAsia="Times New Roman" w:hAnsi="Times New Roman"/>
      <w:b/>
      <w:bCs/>
      <w:sz w:val="20"/>
      <w:szCs w:val="20"/>
    </w:rPr>
  </w:style>
  <w:style w:type="character" w:customStyle="1" w:styleId="ObjetducommentaireCar1">
    <w:name w:val="Objet du commentaire Car1"/>
    <w:basedOn w:val="CommentaireCar1"/>
    <w:rsid w:val="00817E6E"/>
    <w:rPr>
      <w:b/>
      <w:bCs/>
    </w:rPr>
  </w:style>
  <w:style w:type="paragraph" w:customStyle="1" w:styleId="Corpsdetexte21">
    <w:name w:val="Corps de texte 21"/>
    <w:basedOn w:val="Normal"/>
    <w:rsid w:val="00817E6E"/>
    <w:pPr>
      <w:widowControl w:val="0"/>
      <w:jc w:val="both"/>
    </w:pPr>
    <w:rPr>
      <w:rFonts w:ascii="Arial Narrow" w:hAnsi="Arial Narrow"/>
      <w:szCs w:val="20"/>
    </w:rPr>
  </w:style>
  <w:style w:type="paragraph" w:styleId="Listepuces">
    <w:name w:val="List Bullet"/>
    <w:basedOn w:val="Normal"/>
    <w:autoRedefine/>
    <w:rsid w:val="00817E6E"/>
    <w:pPr>
      <w:tabs>
        <w:tab w:val="num" w:pos="360"/>
      </w:tabs>
      <w:ind w:left="360" w:hanging="360"/>
    </w:pPr>
  </w:style>
  <w:style w:type="paragraph" w:customStyle="1" w:styleId="par2">
    <w:name w:val="par2"/>
    <w:basedOn w:val="Normal"/>
    <w:rsid w:val="00817E6E"/>
    <w:pPr>
      <w:tabs>
        <w:tab w:val="left" w:pos="851"/>
      </w:tabs>
      <w:spacing w:after="120"/>
      <w:jc w:val="both"/>
    </w:pPr>
    <w:rPr>
      <w:szCs w:val="20"/>
    </w:rPr>
  </w:style>
  <w:style w:type="paragraph" w:customStyle="1" w:styleId="xl25">
    <w:name w:val="xl25"/>
    <w:basedOn w:val="Normal"/>
    <w:rsid w:val="00817E6E"/>
    <w:pPr>
      <w:spacing w:before="100" w:beforeAutospacing="1" w:after="100" w:afterAutospacing="1"/>
      <w:textAlignment w:val="center"/>
    </w:pPr>
    <w:rPr>
      <w:rFonts w:ascii="Arial" w:eastAsia="Arial Unicode MS" w:hAnsi="Arial" w:cs="Arial"/>
      <w:b/>
      <w:bCs/>
    </w:rPr>
  </w:style>
  <w:style w:type="paragraph" w:customStyle="1" w:styleId="xl24">
    <w:name w:val="xl24"/>
    <w:basedOn w:val="Normal"/>
    <w:rsid w:val="00817E6E"/>
    <w:pPr>
      <w:spacing w:before="100" w:beforeAutospacing="1" w:after="100" w:afterAutospacing="1"/>
      <w:textAlignment w:val="center"/>
    </w:pPr>
    <w:rPr>
      <w:rFonts w:ascii="Arial Unicode MS" w:eastAsia="Arial Unicode MS" w:hAnsi="Arial Unicode MS" w:cs="Arial Unicode MS"/>
    </w:rPr>
  </w:style>
  <w:style w:type="paragraph" w:customStyle="1" w:styleId="CM3">
    <w:name w:val="CM3"/>
    <w:basedOn w:val="Default"/>
    <w:next w:val="Default"/>
    <w:rsid w:val="00817E6E"/>
    <w:pPr>
      <w:widowControl w:val="0"/>
      <w:spacing w:line="288" w:lineRule="atLeast"/>
    </w:pPr>
    <w:rPr>
      <w:rFonts w:ascii="Helvetica" w:hAnsi="Helvetica" w:cs="Helvetica"/>
      <w:color w:val="auto"/>
    </w:rPr>
  </w:style>
  <w:style w:type="paragraph" w:customStyle="1" w:styleId="CM110">
    <w:name w:val="CM110"/>
    <w:basedOn w:val="Default"/>
    <w:next w:val="Default"/>
    <w:rsid w:val="00817E6E"/>
    <w:pPr>
      <w:widowControl w:val="0"/>
      <w:spacing w:after="808"/>
    </w:pPr>
    <w:rPr>
      <w:rFonts w:ascii="Helvetica" w:hAnsi="Helvetica" w:cs="Helvetica"/>
      <w:color w:val="auto"/>
    </w:rPr>
  </w:style>
  <w:style w:type="paragraph" w:customStyle="1" w:styleId="CM26">
    <w:name w:val="CM26"/>
    <w:basedOn w:val="Default"/>
    <w:next w:val="Default"/>
    <w:rsid w:val="00817E6E"/>
    <w:pPr>
      <w:widowControl w:val="0"/>
      <w:spacing w:line="336" w:lineRule="atLeast"/>
    </w:pPr>
    <w:rPr>
      <w:rFonts w:ascii="Helvetica" w:hAnsi="Helvetica" w:cs="Helvetica"/>
      <w:color w:val="auto"/>
    </w:rPr>
  </w:style>
  <w:style w:type="paragraph" w:customStyle="1" w:styleId="CM127">
    <w:name w:val="CM127"/>
    <w:basedOn w:val="Default"/>
    <w:next w:val="Default"/>
    <w:rsid w:val="00817E6E"/>
    <w:pPr>
      <w:widowControl w:val="0"/>
      <w:spacing w:after="7790"/>
    </w:pPr>
    <w:rPr>
      <w:rFonts w:ascii="Helvetica" w:hAnsi="Helvetica" w:cs="Helvetica"/>
      <w:color w:val="auto"/>
    </w:rPr>
  </w:style>
  <w:style w:type="paragraph" w:customStyle="1" w:styleId="CM13">
    <w:name w:val="CM13"/>
    <w:basedOn w:val="Default"/>
    <w:next w:val="Default"/>
    <w:rsid w:val="00817E6E"/>
    <w:pPr>
      <w:widowControl w:val="0"/>
    </w:pPr>
    <w:rPr>
      <w:rFonts w:ascii="Helvetica" w:hAnsi="Helvetica" w:cs="Helvetica"/>
      <w:color w:val="auto"/>
    </w:rPr>
  </w:style>
  <w:style w:type="paragraph" w:customStyle="1" w:styleId="CM117">
    <w:name w:val="CM117"/>
    <w:basedOn w:val="Default"/>
    <w:next w:val="Default"/>
    <w:rsid w:val="00817E6E"/>
    <w:pPr>
      <w:widowControl w:val="0"/>
      <w:spacing w:after="1818"/>
    </w:pPr>
    <w:rPr>
      <w:rFonts w:ascii="Helvetica" w:hAnsi="Helvetica" w:cs="Helvetica"/>
      <w:color w:val="auto"/>
    </w:rPr>
  </w:style>
  <w:style w:type="paragraph" w:customStyle="1" w:styleId="CM78">
    <w:name w:val="CM78"/>
    <w:basedOn w:val="Default"/>
    <w:next w:val="Default"/>
    <w:rsid w:val="00817E6E"/>
    <w:pPr>
      <w:widowControl w:val="0"/>
      <w:spacing w:line="360" w:lineRule="atLeast"/>
    </w:pPr>
    <w:rPr>
      <w:rFonts w:ascii="Helvetica" w:hAnsi="Helvetica" w:cs="Helvetica"/>
      <w:color w:val="auto"/>
    </w:rPr>
  </w:style>
  <w:style w:type="paragraph" w:customStyle="1" w:styleId="CM85">
    <w:name w:val="CM85"/>
    <w:basedOn w:val="Default"/>
    <w:next w:val="Default"/>
    <w:rsid w:val="00817E6E"/>
    <w:pPr>
      <w:widowControl w:val="0"/>
      <w:spacing w:line="288" w:lineRule="atLeast"/>
    </w:pPr>
    <w:rPr>
      <w:rFonts w:ascii="Helvetica" w:hAnsi="Helvetica" w:cs="Helvetica"/>
      <w:color w:val="auto"/>
    </w:rPr>
  </w:style>
  <w:style w:type="paragraph" w:customStyle="1" w:styleId="CM86">
    <w:name w:val="CM86"/>
    <w:basedOn w:val="Default"/>
    <w:next w:val="Default"/>
    <w:rsid w:val="00817E6E"/>
    <w:pPr>
      <w:widowControl w:val="0"/>
      <w:spacing w:line="288" w:lineRule="atLeast"/>
    </w:pPr>
    <w:rPr>
      <w:rFonts w:ascii="Helvetica" w:hAnsi="Helvetica" w:cs="Helvetica"/>
      <w:color w:val="auto"/>
    </w:rPr>
  </w:style>
  <w:style w:type="paragraph" w:customStyle="1" w:styleId="CM94">
    <w:name w:val="CM94"/>
    <w:basedOn w:val="Default"/>
    <w:next w:val="Default"/>
    <w:rsid w:val="00817E6E"/>
    <w:pPr>
      <w:widowControl w:val="0"/>
    </w:pPr>
    <w:rPr>
      <w:rFonts w:ascii="Helvetica" w:hAnsi="Helvetica" w:cs="Helvetica"/>
      <w:color w:val="auto"/>
    </w:rPr>
  </w:style>
  <w:style w:type="paragraph" w:customStyle="1" w:styleId="CM50">
    <w:name w:val="CM50"/>
    <w:basedOn w:val="Normal"/>
    <w:next w:val="Normal"/>
    <w:rsid w:val="00817E6E"/>
    <w:pPr>
      <w:widowControl w:val="0"/>
      <w:autoSpaceDE w:val="0"/>
      <w:autoSpaceDN w:val="0"/>
      <w:adjustRightInd w:val="0"/>
      <w:spacing w:line="840" w:lineRule="atLeast"/>
    </w:pPr>
    <w:rPr>
      <w:rFonts w:ascii="Helvetica" w:hAnsi="Helvetica" w:cs="Helvetica"/>
    </w:rPr>
  </w:style>
  <w:style w:type="paragraph" w:customStyle="1" w:styleId="CM89">
    <w:name w:val="CM89"/>
    <w:basedOn w:val="Default"/>
    <w:next w:val="Default"/>
    <w:rsid w:val="00817E6E"/>
    <w:pPr>
      <w:widowControl w:val="0"/>
      <w:spacing w:after="450"/>
    </w:pPr>
    <w:rPr>
      <w:rFonts w:ascii="Helvetica" w:hAnsi="Helvetica" w:cs="Helvetica"/>
      <w:color w:val="auto"/>
    </w:rPr>
  </w:style>
  <w:style w:type="character" w:styleId="lev">
    <w:name w:val="Strong"/>
    <w:uiPriority w:val="22"/>
    <w:qFormat/>
    <w:rsid w:val="00817E6E"/>
    <w:rPr>
      <w:b/>
      <w:bCs/>
    </w:rPr>
  </w:style>
  <w:style w:type="paragraph" w:customStyle="1" w:styleId="retrait1">
    <w:name w:val="retrait 1"/>
    <w:basedOn w:val="Normal"/>
    <w:rsid w:val="00817E6E"/>
    <w:pPr>
      <w:keepLines/>
      <w:spacing w:before="120" w:after="120"/>
      <w:ind w:left="862" w:hanging="862"/>
      <w:jc w:val="both"/>
    </w:pPr>
    <w:rPr>
      <w:rFonts w:ascii="Arial" w:hAnsi="Arial" w:cs="Arial"/>
      <w:sz w:val="20"/>
      <w:szCs w:val="20"/>
    </w:rPr>
  </w:style>
  <w:style w:type="paragraph" w:customStyle="1" w:styleId="Style">
    <w:name w:val="Style"/>
    <w:rsid w:val="00817E6E"/>
    <w:pPr>
      <w:widowControl w:val="0"/>
      <w:autoSpaceDE w:val="0"/>
      <w:autoSpaceDN w:val="0"/>
      <w:adjustRightInd w:val="0"/>
    </w:pPr>
    <w:rPr>
      <w:rFonts w:ascii="Arial" w:hAnsi="Arial" w:cs="Arial"/>
      <w:sz w:val="24"/>
      <w:szCs w:val="24"/>
    </w:rPr>
  </w:style>
  <w:style w:type="character" w:customStyle="1" w:styleId="WW8Num11z0">
    <w:name w:val="WW8Num11z0"/>
    <w:rsid w:val="00817E6E"/>
    <w:rPr>
      <w:rFonts w:ascii="Times New Roman" w:hAnsi="Times New Roman" w:cs="Times New Roman"/>
    </w:rPr>
  </w:style>
  <w:style w:type="character" w:customStyle="1" w:styleId="WW8Num17z0">
    <w:name w:val="WW8Num17z0"/>
    <w:rsid w:val="00817E6E"/>
    <w:rPr>
      <w:rFonts w:ascii="Times New Roman" w:hAnsi="Times New Roman" w:cs="Times New Roman"/>
    </w:rPr>
  </w:style>
  <w:style w:type="character" w:customStyle="1" w:styleId="WW8Num35z0">
    <w:name w:val="WW8Num35z0"/>
    <w:rsid w:val="00817E6E"/>
    <w:rPr>
      <w:rFonts w:ascii="Times New Roman" w:hAnsi="Times New Roman" w:cs="Times New Roman"/>
    </w:rPr>
  </w:style>
  <w:style w:type="character" w:customStyle="1" w:styleId="Absatz-Standardschriftart">
    <w:name w:val="Absatz-Standardschriftart"/>
    <w:rsid w:val="00817E6E"/>
  </w:style>
  <w:style w:type="character" w:customStyle="1" w:styleId="WW-Absatz-Standardschriftart">
    <w:name w:val="WW-Absatz-Standardschriftart"/>
    <w:rsid w:val="00817E6E"/>
  </w:style>
  <w:style w:type="character" w:customStyle="1" w:styleId="WW-Absatz-Standardschriftart1">
    <w:name w:val="WW-Absatz-Standardschriftart1"/>
    <w:rsid w:val="00817E6E"/>
  </w:style>
  <w:style w:type="character" w:customStyle="1" w:styleId="WW-Absatz-Standardschriftart11">
    <w:name w:val="WW-Absatz-Standardschriftart11"/>
    <w:rsid w:val="00817E6E"/>
  </w:style>
  <w:style w:type="character" w:customStyle="1" w:styleId="WW-Absatz-Standardschriftart111">
    <w:name w:val="WW-Absatz-Standardschriftart111"/>
    <w:rsid w:val="00817E6E"/>
  </w:style>
  <w:style w:type="character" w:customStyle="1" w:styleId="WW-Absatz-Standardschriftart1111">
    <w:name w:val="WW-Absatz-Standardschriftart1111"/>
    <w:rsid w:val="00817E6E"/>
  </w:style>
  <w:style w:type="character" w:customStyle="1" w:styleId="WW-Absatz-Standardschriftart11111">
    <w:name w:val="WW-Absatz-Standardschriftart11111"/>
    <w:rsid w:val="00817E6E"/>
  </w:style>
  <w:style w:type="character" w:customStyle="1" w:styleId="WW8Num10z0">
    <w:name w:val="WW8Num10z0"/>
    <w:rsid w:val="00817E6E"/>
    <w:rPr>
      <w:rFonts w:ascii="Times New Roman" w:eastAsia="Times New Roman" w:hAnsi="Times New Roman" w:cs="Times New Roman"/>
    </w:rPr>
  </w:style>
  <w:style w:type="character" w:customStyle="1" w:styleId="WW8Num10z1">
    <w:name w:val="WW8Num10z1"/>
    <w:rsid w:val="00817E6E"/>
    <w:rPr>
      <w:rFonts w:ascii="Courier New" w:hAnsi="Courier New"/>
    </w:rPr>
  </w:style>
  <w:style w:type="character" w:customStyle="1" w:styleId="WW8Num10z2">
    <w:name w:val="WW8Num10z2"/>
    <w:rsid w:val="00817E6E"/>
    <w:rPr>
      <w:rFonts w:ascii="Wingdings" w:hAnsi="Wingdings"/>
    </w:rPr>
  </w:style>
  <w:style w:type="character" w:customStyle="1" w:styleId="WW8Num10z3">
    <w:name w:val="WW8Num10z3"/>
    <w:rsid w:val="00817E6E"/>
    <w:rPr>
      <w:rFonts w:ascii="Symbol" w:hAnsi="Symbol"/>
    </w:rPr>
  </w:style>
  <w:style w:type="character" w:customStyle="1" w:styleId="WW8Num16z0">
    <w:name w:val="WW8Num16z0"/>
    <w:rsid w:val="00817E6E"/>
    <w:rPr>
      <w:rFonts w:ascii="Times New Roman" w:eastAsia="Times New Roman" w:hAnsi="Times New Roman" w:cs="Times New Roman"/>
    </w:rPr>
  </w:style>
  <w:style w:type="character" w:customStyle="1" w:styleId="WW8Num16z1">
    <w:name w:val="WW8Num16z1"/>
    <w:rsid w:val="00817E6E"/>
    <w:rPr>
      <w:rFonts w:ascii="Symbol" w:eastAsia="Times New Roman" w:hAnsi="Symbol" w:cs="Times New Roman"/>
    </w:rPr>
  </w:style>
  <w:style w:type="character" w:customStyle="1" w:styleId="WW8Num16z2">
    <w:name w:val="WW8Num16z2"/>
    <w:rsid w:val="00817E6E"/>
    <w:rPr>
      <w:rFonts w:ascii="Wingdings" w:hAnsi="Wingdings"/>
    </w:rPr>
  </w:style>
  <w:style w:type="character" w:customStyle="1" w:styleId="WW8Num16z3">
    <w:name w:val="WW8Num16z3"/>
    <w:rsid w:val="00817E6E"/>
    <w:rPr>
      <w:rFonts w:ascii="Symbol" w:hAnsi="Symbol"/>
    </w:rPr>
  </w:style>
  <w:style w:type="character" w:customStyle="1" w:styleId="WW8Num16z4">
    <w:name w:val="WW8Num16z4"/>
    <w:rsid w:val="00817E6E"/>
    <w:rPr>
      <w:rFonts w:ascii="Courier New" w:hAnsi="Courier New"/>
    </w:rPr>
  </w:style>
  <w:style w:type="character" w:customStyle="1" w:styleId="WW8Num34z0">
    <w:name w:val="WW8Num34z0"/>
    <w:rsid w:val="00817E6E"/>
    <w:rPr>
      <w:rFonts w:ascii="Times New Roman" w:eastAsia="Times New Roman" w:hAnsi="Times New Roman" w:cs="Times New Roman"/>
    </w:rPr>
  </w:style>
  <w:style w:type="character" w:customStyle="1" w:styleId="WW8Num34z1">
    <w:name w:val="WW8Num34z1"/>
    <w:rsid w:val="00817E6E"/>
    <w:rPr>
      <w:rFonts w:ascii="Courier New" w:hAnsi="Courier New"/>
    </w:rPr>
  </w:style>
  <w:style w:type="character" w:customStyle="1" w:styleId="WW8Num34z2">
    <w:name w:val="WW8Num34z2"/>
    <w:rsid w:val="00817E6E"/>
    <w:rPr>
      <w:rFonts w:ascii="Wingdings" w:hAnsi="Wingdings"/>
    </w:rPr>
  </w:style>
  <w:style w:type="character" w:customStyle="1" w:styleId="WW8Num34z3">
    <w:name w:val="WW8Num34z3"/>
    <w:rsid w:val="00817E6E"/>
    <w:rPr>
      <w:rFonts w:ascii="Symbol" w:hAnsi="Symbol"/>
    </w:rPr>
  </w:style>
  <w:style w:type="character" w:customStyle="1" w:styleId="Policepardfaut1">
    <w:name w:val="Police par défaut1"/>
    <w:rsid w:val="00817E6E"/>
  </w:style>
  <w:style w:type="paragraph" w:customStyle="1" w:styleId="Titre10">
    <w:name w:val="Titre1"/>
    <w:basedOn w:val="Normal"/>
    <w:next w:val="Corpsdetexte"/>
    <w:rsid w:val="00817E6E"/>
    <w:pPr>
      <w:keepNext/>
      <w:suppressAutoHyphens/>
      <w:spacing w:before="240" w:after="120"/>
    </w:pPr>
    <w:rPr>
      <w:rFonts w:ascii="Arial" w:eastAsia="Arial Unicode MS" w:hAnsi="Arial" w:cs="Tahoma"/>
      <w:sz w:val="28"/>
      <w:szCs w:val="28"/>
      <w:lang w:eastAsia="ar-SA"/>
    </w:rPr>
  </w:style>
  <w:style w:type="paragraph" w:styleId="Liste">
    <w:name w:val="List"/>
    <w:basedOn w:val="Corpsdetexte"/>
    <w:rsid w:val="00817E6E"/>
    <w:pPr>
      <w:suppressAutoHyphens/>
      <w:spacing w:after="120"/>
      <w:jc w:val="left"/>
    </w:pPr>
    <w:rPr>
      <w:rFonts w:cs="Tahoma"/>
      <w:lang w:eastAsia="ar-SA"/>
    </w:rPr>
  </w:style>
  <w:style w:type="paragraph" w:customStyle="1" w:styleId="Lgende1">
    <w:name w:val="Légende1"/>
    <w:basedOn w:val="Normal"/>
    <w:rsid w:val="00817E6E"/>
    <w:pPr>
      <w:suppressLineNumbers/>
      <w:suppressAutoHyphens/>
      <w:spacing w:before="120" w:after="120"/>
    </w:pPr>
    <w:rPr>
      <w:rFonts w:cs="Tahoma"/>
      <w:i/>
      <w:iCs/>
      <w:lang w:eastAsia="ar-SA"/>
    </w:rPr>
  </w:style>
  <w:style w:type="paragraph" w:customStyle="1" w:styleId="Rpertoire">
    <w:name w:val="Répertoire"/>
    <w:basedOn w:val="Normal"/>
    <w:rsid w:val="00817E6E"/>
    <w:pPr>
      <w:suppressLineNumbers/>
      <w:suppressAutoHyphens/>
    </w:pPr>
    <w:rPr>
      <w:rFonts w:cs="Tahoma"/>
      <w:lang w:eastAsia="ar-SA"/>
    </w:rPr>
  </w:style>
  <w:style w:type="paragraph" w:customStyle="1" w:styleId="Contenudetableau">
    <w:name w:val="Contenu de tableau"/>
    <w:basedOn w:val="Normal"/>
    <w:rsid w:val="00817E6E"/>
    <w:pPr>
      <w:suppressLineNumbers/>
      <w:suppressAutoHyphens/>
    </w:pPr>
    <w:rPr>
      <w:lang w:eastAsia="ar-SA"/>
    </w:rPr>
  </w:style>
  <w:style w:type="paragraph" w:customStyle="1" w:styleId="Titredetableau">
    <w:name w:val="Titre de tableau"/>
    <w:basedOn w:val="Contenudetableau"/>
    <w:rsid w:val="00817E6E"/>
    <w:pPr>
      <w:jc w:val="center"/>
    </w:pPr>
    <w:rPr>
      <w:b/>
      <w:bCs/>
      <w:i/>
      <w:iCs/>
    </w:rPr>
  </w:style>
  <w:style w:type="paragraph" w:styleId="Retrait1religne">
    <w:name w:val="Body Text First Indent"/>
    <w:basedOn w:val="Corpsdetexte"/>
    <w:link w:val="Retrait1religneCar"/>
    <w:rsid w:val="00817E6E"/>
    <w:pPr>
      <w:suppressAutoHyphens/>
      <w:spacing w:after="120"/>
      <w:ind w:firstLine="283"/>
      <w:jc w:val="left"/>
    </w:pPr>
    <w:rPr>
      <w:lang w:eastAsia="ar-SA"/>
    </w:rPr>
  </w:style>
  <w:style w:type="character" w:customStyle="1" w:styleId="Retrait1religneCar">
    <w:name w:val="Retrait 1re ligne Car"/>
    <w:basedOn w:val="CorpsdetexteCar"/>
    <w:link w:val="Retrait1religne"/>
    <w:rsid w:val="00817E6E"/>
    <w:rPr>
      <w:sz w:val="24"/>
      <w:szCs w:val="24"/>
      <w:lang w:eastAsia="ar-SA"/>
    </w:rPr>
  </w:style>
  <w:style w:type="paragraph" w:customStyle="1" w:styleId="Retraitcorpsdetexte31">
    <w:name w:val="Retrait corps de texte 31"/>
    <w:basedOn w:val="Normal"/>
    <w:rsid w:val="00817E6E"/>
    <w:pPr>
      <w:suppressAutoHyphens/>
      <w:ind w:firstLine="3"/>
      <w:jc w:val="both"/>
    </w:pPr>
    <w:rPr>
      <w:szCs w:val="20"/>
      <w:lang w:eastAsia="ar-SA"/>
    </w:rPr>
  </w:style>
  <w:style w:type="paragraph" w:customStyle="1" w:styleId="Car">
    <w:name w:val="Car"/>
    <w:basedOn w:val="Normal"/>
    <w:rsid w:val="00817E6E"/>
    <w:pPr>
      <w:spacing w:after="160" w:line="240" w:lineRule="exact"/>
    </w:pPr>
    <w:rPr>
      <w:rFonts w:ascii="Arial" w:hAnsi="Arial"/>
      <w:sz w:val="20"/>
      <w:szCs w:val="20"/>
      <w:lang w:val="en-US" w:eastAsia="en-US"/>
    </w:rPr>
  </w:style>
  <w:style w:type="paragraph" w:styleId="En-ttedemessage">
    <w:name w:val="Message Header"/>
    <w:basedOn w:val="Normal"/>
    <w:link w:val="En-ttedemessageCar"/>
    <w:rsid w:val="00817E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En-ttedemessageCar">
    <w:name w:val="En-tête de message Car"/>
    <w:basedOn w:val="Policepardfaut"/>
    <w:link w:val="En-ttedemessage"/>
    <w:rsid w:val="00817E6E"/>
    <w:rPr>
      <w:rFonts w:ascii="Arial" w:hAnsi="Arial"/>
      <w:sz w:val="24"/>
      <w:szCs w:val="24"/>
      <w:shd w:val="pct20" w:color="auto" w:fill="auto"/>
    </w:rPr>
  </w:style>
  <w:style w:type="paragraph" w:customStyle="1" w:styleId="Corpsdetexte31">
    <w:name w:val="Corps de texte 31"/>
    <w:basedOn w:val="Normal"/>
    <w:rsid w:val="00817E6E"/>
    <w:pPr>
      <w:suppressAutoHyphens/>
      <w:jc w:val="both"/>
    </w:pPr>
    <w:rPr>
      <w:szCs w:val="20"/>
      <w:lang w:eastAsia="ar-SA"/>
    </w:rPr>
  </w:style>
  <w:style w:type="character" w:styleId="Numrodeligne">
    <w:name w:val="line number"/>
    <w:rsid w:val="00817E6E"/>
  </w:style>
  <w:style w:type="paragraph" w:styleId="Rvision">
    <w:name w:val="Revision"/>
    <w:rsid w:val="00817E6E"/>
    <w:pPr>
      <w:suppressAutoHyphens/>
      <w:autoSpaceDN w:val="0"/>
      <w:textAlignment w:val="baseline"/>
    </w:pPr>
    <w:rPr>
      <w:sz w:val="24"/>
      <w:szCs w:val="24"/>
    </w:rPr>
  </w:style>
  <w:style w:type="paragraph" w:customStyle="1" w:styleId="TitrePieceDAO">
    <w:name w:val="TitrePieceDAO"/>
    <w:basedOn w:val="Paragraphedeliste"/>
    <w:rsid w:val="00817E6E"/>
    <w:pPr>
      <w:widowControl w:val="0"/>
      <w:numPr>
        <w:numId w:val="1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817E6E"/>
    <w:rPr>
      <w:rFonts w:ascii="Arial" w:eastAsia="Calibri" w:hAnsi="Arial" w:cs="Arial"/>
      <w:spacing w:val="45"/>
      <w:position w:val="0"/>
      <w:sz w:val="60"/>
      <w:szCs w:val="60"/>
      <w:vertAlign w:val="baseline"/>
      <w:lang w:eastAsia="en-US"/>
    </w:rPr>
  </w:style>
  <w:style w:type="numbering" w:customStyle="1" w:styleId="LFO19">
    <w:name w:val="LFO19"/>
    <w:basedOn w:val="Aucuneliste"/>
    <w:rsid w:val="00817E6E"/>
    <w:pPr>
      <w:numPr>
        <w:numId w:val="44"/>
      </w:numPr>
    </w:pPr>
  </w:style>
  <w:style w:type="paragraph" w:customStyle="1" w:styleId="TITREPRINCIPAL">
    <w:name w:val="TITRE PRINCIPAL"/>
    <w:basedOn w:val="Normal"/>
    <w:link w:val="TITREPRINCIPALChar"/>
    <w:qFormat/>
    <w:rsid w:val="00817E6E"/>
    <w:pPr>
      <w:spacing w:after="160" w:line="259" w:lineRule="auto"/>
      <w:jc w:val="center"/>
    </w:pPr>
    <w:rPr>
      <w:rFonts w:ascii="Calibri Light" w:hAnsi="Calibri Light"/>
      <w:i/>
      <w:iCs/>
      <w:color w:val="000000"/>
      <w:sz w:val="32"/>
      <w:szCs w:val="32"/>
    </w:rPr>
  </w:style>
  <w:style w:type="character" w:customStyle="1" w:styleId="TITREPRINCIPALChar">
    <w:name w:val="TITRE PRINCIPAL Char"/>
    <w:link w:val="TITREPRINCIPAL"/>
    <w:rsid w:val="00817E6E"/>
    <w:rPr>
      <w:rFonts w:ascii="Calibri Light" w:hAnsi="Calibri Light"/>
      <w:i/>
      <w:iCs/>
      <w:color w:val="000000"/>
      <w:sz w:val="32"/>
      <w:szCs w:val="32"/>
    </w:rPr>
  </w:style>
  <w:style w:type="paragraph" w:customStyle="1" w:styleId="Head22">
    <w:name w:val="Head 2.2"/>
    <w:basedOn w:val="Normal"/>
    <w:rsid w:val="00817E6E"/>
    <w:pPr>
      <w:tabs>
        <w:tab w:val="left" w:pos="360"/>
      </w:tabs>
      <w:suppressAutoHyphens/>
      <w:overflowPunct w:val="0"/>
      <w:autoSpaceDE w:val="0"/>
      <w:autoSpaceDN w:val="0"/>
      <w:adjustRightInd w:val="0"/>
      <w:ind w:left="360" w:hanging="360"/>
      <w:textAlignment w:val="baseline"/>
    </w:pPr>
    <w:rPr>
      <w:b/>
      <w:szCs w:val="20"/>
    </w:rPr>
  </w:style>
  <w:style w:type="paragraph" w:customStyle="1" w:styleId="retrait">
    <w:name w:val="retrait"/>
    <w:basedOn w:val="Normal"/>
    <w:rsid w:val="00817E6E"/>
    <w:pPr>
      <w:numPr>
        <w:numId w:val="15"/>
      </w:numPr>
      <w:spacing w:line="240" w:lineRule="atLeast"/>
    </w:pPr>
  </w:style>
  <w:style w:type="character" w:customStyle="1" w:styleId="CarCar1">
    <w:name w:val="Car Car1"/>
    <w:locked/>
    <w:rsid w:val="00817E6E"/>
    <w:rPr>
      <w:rFonts w:ascii="Arial" w:hAnsi="Arial" w:cs="Arial"/>
      <w:b/>
      <w:bCs/>
      <w:sz w:val="24"/>
      <w:lang w:val="fr-FR" w:eastAsia="fr-FR" w:bidi="ar-SA"/>
    </w:rPr>
  </w:style>
  <w:style w:type="character" w:customStyle="1" w:styleId="NoSpacingCar">
    <w:name w:val="No Spacing Car"/>
    <w:link w:val="Sansinterligne1"/>
    <w:locked/>
    <w:rsid w:val="00817E6E"/>
    <w:rPr>
      <w:rFonts w:ascii="Calibri" w:eastAsia="Calibri" w:hAnsi="Calibri" w:cs="Times New Roman"/>
      <w:sz w:val="22"/>
      <w:szCs w:val="22"/>
      <w:lang w:eastAsia="en-US"/>
    </w:rPr>
  </w:style>
  <w:style w:type="paragraph" w:customStyle="1" w:styleId="Sansinterligne1">
    <w:name w:val="Sans interligne1"/>
    <w:basedOn w:val="Normal"/>
    <w:link w:val="NoSpacingCar"/>
    <w:rsid w:val="00817E6E"/>
    <w:rPr>
      <w:rFonts w:ascii="Calibri" w:eastAsia="Calibri" w:hAnsi="Calibri"/>
      <w:sz w:val="22"/>
      <w:szCs w:val="22"/>
      <w:lang w:eastAsia="en-US"/>
    </w:rPr>
  </w:style>
  <w:style w:type="paragraph" w:customStyle="1" w:styleId="Paragraphedeliste1">
    <w:name w:val="Paragraphe de liste1"/>
    <w:basedOn w:val="Normal"/>
    <w:rsid w:val="00817E6E"/>
    <w:pPr>
      <w:ind w:left="720"/>
      <w:contextualSpacing/>
    </w:pPr>
  </w:style>
  <w:style w:type="paragraph" w:customStyle="1" w:styleId="Style2">
    <w:name w:val="Style 2"/>
    <w:basedOn w:val="Normal"/>
    <w:rsid w:val="00817E6E"/>
    <w:pPr>
      <w:widowControl w:val="0"/>
      <w:ind w:left="36"/>
    </w:pPr>
    <w:rPr>
      <w:noProof/>
      <w:color w:val="000000"/>
      <w:sz w:val="20"/>
      <w:szCs w:val="20"/>
    </w:rPr>
  </w:style>
  <w:style w:type="paragraph" w:styleId="Index1">
    <w:name w:val="index 1"/>
    <w:basedOn w:val="Normal"/>
    <w:next w:val="Normal"/>
    <w:autoRedefine/>
    <w:rsid w:val="00817E6E"/>
    <w:pPr>
      <w:ind w:left="240" w:hanging="240"/>
    </w:pPr>
  </w:style>
  <w:style w:type="paragraph" w:styleId="Titreindex">
    <w:name w:val="index heading"/>
    <w:basedOn w:val="Normal"/>
    <w:next w:val="Index1"/>
    <w:rsid w:val="00817E6E"/>
    <w:pPr>
      <w:jc w:val="both"/>
    </w:pPr>
    <w:rPr>
      <w:szCs w:val="20"/>
    </w:rPr>
  </w:style>
  <w:style w:type="character" w:styleId="Appelnotedebasdep">
    <w:name w:val="footnote reference"/>
    <w:rsid w:val="00817E6E"/>
    <w:rPr>
      <w:vertAlign w:val="superscript"/>
    </w:rPr>
  </w:style>
  <w:style w:type="character" w:styleId="Lienhypertextesuivivisit">
    <w:name w:val="FollowedHyperlink"/>
    <w:uiPriority w:val="99"/>
    <w:unhideWhenUsed/>
    <w:rsid w:val="00817E6E"/>
    <w:rPr>
      <w:color w:val="800080"/>
      <w:u w:val="single"/>
    </w:rPr>
  </w:style>
  <w:style w:type="numbering" w:customStyle="1" w:styleId="Aucuneliste1">
    <w:name w:val="Aucune liste1"/>
    <w:next w:val="Aucuneliste"/>
    <w:uiPriority w:val="99"/>
    <w:semiHidden/>
    <w:unhideWhenUsed/>
    <w:rsid w:val="00817E6E"/>
  </w:style>
  <w:style w:type="paragraph" w:styleId="Lgende">
    <w:name w:val="caption"/>
    <w:basedOn w:val="Normal"/>
    <w:next w:val="Normal"/>
    <w:uiPriority w:val="35"/>
    <w:semiHidden/>
    <w:unhideWhenUsed/>
    <w:qFormat/>
    <w:rsid w:val="00817E6E"/>
    <w:pPr>
      <w:spacing w:after="160"/>
    </w:pPr>
    <w:rPr>
      <w:rFonts w:ascii="Calibri" w:hAnsi="Calibri"/>
      <w:b/>
      <w:bCs/>
      <w:smallCaps/>
      <w:color w:val="44546A"/>
      <w:sz w:val="22"/>
      <w:szCs w:val="22"/>
      <w:lang w:eastAsia="en-US"/>
    </w:rPr>
  </w:style>
  <w:style w:type="character" w:styleId="Accentuation">
    <w:name w:val="Emphasis"/>
    <w:uiPriority w:val="20"/>
    <w:qFormat/>
    <w:rsid w:val="00817E6E"/>
    <w:rPr>
      <w:i/>
      <w:iCs/>
    </w:rPr>
  </w:style>
  <w:style w:type="paragraph" w:styleId="Citation">
    <w:name w:val="Quote"/>
    <w:basedOn w:val="Normal"/>
    <w:next w:val="Normal"/>
    <w:link w:val="CitationCar"/>
    <w:uiPriority w:val="29"/>
    <w:qFormat/>
    <w:rsid w:val="00817E6E"/>
    <w:pPr>
      <w:spacing w:before="120" w:after="120" w:line="259" w:lineRule="auto"/>
      <w:ind w:left="720"/>
    </w:pPr>
    <w:rPr>
      <w:rFonts w:ascii="Calibri" w:hAnsi="Calibri"/>
      <w:color w:val="44546A"/>
      <w:lang w:eastAsia="en-US"/>
    </w:rPr>
  </w:style>
  <w:style w:type="character" w:customStyle="1" w:styleId="CitationCar">
    <w:name w:val="Citation Car"/>
    <w:basedOn w:val="Policepardfaut"/>
    <w:link w:val="Citation"/>
    <w:uiPriority w:val="29"/>
    <w:rsid w:val="00817E6E"/>
    <w:rPr>
      <w:rFonts w:ascii="Calibri" w:hAnsi="Calibri"/>
      <w:color w:val="44546A"/>
      <w:sz w:val="24"/>
      <w:szCs w:val="24"/>
      <w:lang w:eastAsia="en-US"/>
    </w:rPr>
  </w:style>
  <w:style w:type="paragraph" w:styleId="Citationintense">
    <w:name w:val="Intense Quote"/>
    <w:basedOn w:val="Normal"/>
    <w:next w:val="Normal"/>
    <w:link w:val="CitationintenseCar"/>
    <w:uiPriority w:val="30"/>
    <w:qFormat/>
    <w:rsid w:val="00817E6E"/>
    <w:pPr>
      <w:spacing w:before="100" w:beforeAutospacing="1" w:after="240"/>
      <w:ind w:left="720"/>
      <w:jc w:val="center"/>
    </w:pPr>
    <w:rPr>
      <w:rFonts w:ascii="Calibri Light" w:hAnsi="Calibri Light"/>
      <w:color w:val="44546A"/>
      <w:spacing w:val="-6"/>
      <w:sz w:val="32"/>
      <w:szCs w:val="32"/>
      <w:lang w:eastAsia="en-US"/>
    </w:rPr>
  </w:style>
  <w:style w:type="character" w:customStyle="1" w:styleId="CitationintenseCar">
    <w:name w:val="Citation intense Car"/>
    <w:basedOn w:val="Policepardfaut"/>
    <w:link w:val="Citationintense"/>
    <w:uiPriority w:val="30"/>
    <w:rsid w:val="00817E6E"/>
    <w:rPr>
      <w:rFonts w:ascii="Calibri Light" w:hAnsi="Calibri Light"/>
      <w:color w:val="44546A"/>
      <w:spacing w:val="-6"/>
      <w:sz w:val="32"/>
      <w:szCs w:val="32"/>
      <w:lang w:eastAsia="en-US"/>
    </w:rPr>
  </w:style>
  <w:style w:type="character" w:styleId="Emphaseple">
    <w:name w:val="Subtle Emphasis"/>
    <w:uiPriority w:val="19"/>
    <w:qFormat/>
    <w:rsid w:val="00817E6E"/>
    <w:rPr>
      <w:i/>
      <w:iCs/>
      <w:color w:val="595959"/>
    </w:rPr>
  </w:style>
  <w:style w:type="character" w:styleId="Emphaseintense">
    <w:name w:val="Intense Emphasis"/>
    <w:uiPriority w:val="21"/>
    <w:qFormat/>
    <w:rsid w:val="00817E6E"/>
    <w:rPr>
      <w:b/>
      <w:bCs/>
      <w:i/>
      <w:iCs/>
    </w:rPr>
  </w:style>
  <w:style w:type="character" w:styleId="Rfrenceple">
    <w:name w:val="Subtle Reference"/>
    <w:uiPriority w:val="31"/>
    <w:qFormat/>
    <w:rsid w:val="00817E6E"/>
    <w:rPr>
      <w:smallCaps/>
      <w:color w:val="595959"/>
      <w:u w:val="none" w:color="7F7F7F"/>
      <w:bdr w:val="none" w:sz="0" w:space="0" w:color="auto"/>
    </w:rPr>
  </w:style>
  <w:style w:type="character" w:styleId="Rfrenceintense">
    <w:name w:val="Intense Reference"/>
    <w:uiPriority w:val="32"/>
    <w:qFormat/>
    <w:rsid w:val="00817E6E"/>
    <w:rPr>
      <w:b/>
      <w:bCs/>
      <w:smallCaps/>
      <w:color w:val="44546A"/>
      <w:u w:val="single"/>
    </w:rPr>
  </w:style>
  <w:style w:type="character" w:styleId="Titredulivre">
    <w:name w:val="Book Title"/>
    <w:uiPriority w:val="33"/>
    <w:qFormat/>
    <w:rsid w:val="00817E6E"/>
    <w:rPr>
      <w:b/>
      <w:bCs/>
      <w:smallCaps/>
      <w:spacing w:val="10"/>
    </w:rPr>
  </w:style>
  <w:style w:type="paragraph" w:styleId="En-ttedetabledesmatires">
    <w:name w:val="TOC Heading"/>
    <w:basedOn w:val="Titre1"/>
    <w:next w:val="Normal"/>
    <w:uiPriority w:val="39"/>
    <w:semiHidden/>
    <w:unhideWhenUsed/>
    <w:qFormat/>
    <w:rsid w:val="00817E6E"/>
    <w:pPr>
      <w:keepLines/>
      <w:spacing w:before="400" w:after="40"/>
      <w:outlineLvl w:val="9"/>
    </w:pPr>
    <w:rPr>
      <w:rFonts w:ascii="Calibri Light" w:hAnsi="Calibri Light"/>
      <w:b w:val="0"/>
      <w:bCs w:val="0"/>
      <w:color w:val="1F4E79"/>
      <w:kern w:val="0"/>
      <w:sz w:val="36"/>
      <w:szCs w:val="36"/>
      <w:lang w:eastAsia="en-US"/>
    </w:rPr>
  </w:style>
  <w:style w:type="character" w:customStyle="1" w:styleId="RetraitcorpsdetexteCar1">
    <w:name w:val="Retrait corps de texte Car1"/>
    <w:basedOn w:val="Policepardfaut"/>
    <w:uiPriority w:val="99"/>
    <w:semiHidden/>
    <w:rsid w:val="00817E6E"/>
  </w:style>
  <w:style w:type="character" w:customStyle="1" w:styleId="En-ttedemessageCar1">
    <w:name w:val="En-tête de message Car1"/>
    <w:basedOn w:val="Policepardfaut"/>
    <w:uiPriority w:val="99"/>
    <w:semiHidden/>
    <w:rsid w:val="00817E6E"/>
    <w:rPr>
      <w:rFonts w:ascii="Cambria" w:eastAsia="Times New Roman" w:hAnsi="Cambria" w:cs="Times New Roman"/>
      <w:sz w:val="24"/>
      <w:szCs w:val="24"/>
      <w:shd w:val="pct20" w:color="auto" w:fill="auto"/>
    </w:rPr>
  </w:style>
  <w:style w:type="character" w:customStyle="1" w:styleId="Retrait1religneCar1">
    <w:name w:val="Retrait 1re ligne Car1"/>
    <w:basedOn w:val="CorpsdetexteCar"/>
    <w:uiPriority w:val="99"/>
    <w:semiHidden/>
    <w:rsid w:val="00817E6E"/>
    <w:rPr>
      <w:rFonts w:ascii="Times New Roman" w:eastAsia="Times New Roman" w:hAnsi="Times New Roman" w:cs="Times New Roman"/>
      <w:b/>
      <w:sz w:val="24"/>
      <w:szCs w:val="24"/>
      <w:lang w:eastAsia="ar-SA"/>
    </w:rPr>
  </w:style>
  <w:style w:type="character" w:customStyle="1" w:styleId="Corpsdetexte2Car1">
    <w:name w:val="Corps de texte 2 Car1"/>
    <w:basedOn w:val="Policepardfaut"/>
    <w:uiPriority w:val="99"/>
    <w:semiHidden/>
    <w:rsid w:val="00817E6E"/>
  </w:style>
  <w:style w:type="character" w:customStyle="1" w:styleId="Corpsdetexte3Car1">
    <w:name w:val="Corps de texte 3 Car1"/>
    <w:basedOn w:val="Policepardfaut"/>
    <w:uiPriority w:val="99"/>
    <w:semiHidden/>
    <w:rsid w:val="00817E6E"/>
    <w:rPr>
      <w:sz w:val="16"/>
      <w:szCs w:val="16"/>
    </w:rPr>
  </w:style>
  <w:style w:type="character" w:customStyle="1" w:styleId="Retraitcorpsdetexte3Car1">
    <w:name w:val="Retrait corps de texte 3 Car1"/>
    <w:basedOn w:val="Policepardfaut"/>
    <w:uiPriority w:val="99"/>
    <w:semiHidden/>
    <w:rsid w:val="00817E6E"/>
    <w:rPr>
      <w:sz w:val="16"/>
      <w:szCs w:val="16"/>
    </w:rPr>
  </w:style>
  <w:style w:type="character" w:customStyle="1" w:styleId="TextedebullesCar1">
    <w:name w:val="Texte de bulles Car1"/>
    <w:basedOn w:val="Policepardfaut"/>
    <w:uiPriority w:val="99"/>
    <w:semiHidden/>
    <w:rsid w:val="00817E6E"/>
    <w:rPr>
      <w:rFonts w:ascii="Segoe UI" w:hAnsi="Segoe UI" w:cs="Segoe UI"/>
      <w:sz w:val="18"/>
      <w:szCs w:val="18"/>
    </w:rPr>
  </w:style>
  <w:style w:type="character" w:customStyle="1" w:styleId="Textedelespacerserv">
    <w:name w:val="Texte de l’espace réservé"/>
    <w:uiPriority w:val="99"/>
    <w:semiHidden/>
    <w:rsid w:val="00817E6E"/>
    <w:rPr>
      <w:color w:val="808080"/>
    </w:rPr>
  </w:style>
  <w:style w:type="paragraph" w:customStyle="1" w:styleId="RGAOTITRE1">
    <w:name w:val="RGAO TITRE1"/>
    <w:basedOn w:val="Titre2"/>
    <w:link w:val="RGAOTITRE1Char"/>
    <w:qFormat/>
    <w:rsid w:val="00817E6E"/>
    <w:pPr>
      <w:keepLines/>
      <w:spacing w:before="40" w:after="0"/>
    </w:pPr>
    <w:rPr>
      <w:b w:val="0"/>
      <w:bCs w:val="0"/>
      <w:i w:val="0"/>
      <w:iCs w:val="0"/>
      <w:color w:val="2E74B5"/>
      <w:sz w:val="32"/>
      <w:szCs w:val="32"/>
    </w:rPr>
  </w:style>
  <w:style w:type="character" w:customStyle="1" w:styleId="RGAOTITRE1Char">
    <w:name w:val="RGAO TITRE1 Char"/>
    <w:link w:val="RGAOTITRE1"/>
    <w:rsid w:val="00817E6E"/>
    <w:rPr>
      <w:rFonts w:ascii="Calibri Light" w:hAnsi="Calibri Light"/>
      <w:color w:val="2E74B5"/>
      <w:sz w:val="32"/>
      <w:szCs w:val="32"/>
    </w:rPr>
  </w:style>
  <w:style w:type="paragraph" w:customStyle="1" w:styleId="RGAOTITRE2">
    <w:name w:val="RGAO TITRE2"/>
    <w:basedOn w:val="Titre2"/>
    <w:link w:val="RGAOTITRE2Char"/>
    <w:qFormat/>
    <w:rsid w:val="00817E6E"/>
    <w:pPr>
      <w:keepLines/>
      <w:spacing w:before="40" w:after="0"/>
    </w:pPr>
    <w:rPr>
      <w:b w:val="0"/>
      <w:bCs w:val="0"/>
      <w:i w:val="0"/>
      <w:iCs w:val="0"/>
      <w:color w:val="2E74B5"/>
      <w:sz w:val="32"/>
      <w:szCs w:val="32"/>
    </w:rPr>
  </w:style>
  <w:style w:type="character" w:customStyle="1" w:styleId="RGAOTITRE2Char">
    <w:name w:val="RGAO TITRE2 Char"/>
    <w:link w:val="RGAOTITRE2"/>
    <w:rsid w:val="00817E6E"/>
    <w:rPr>
      <w:rFonts w:ascii="Calibri Light" w:hAnsi="Calibri Light"/>
      <w:color w:val="2E74B5"/>
      <w:sz w:val="32"/>
      <w:szCs w:val="32"/>
    </w:rPr>
  </w:style>
  <w:style w:type="paragraph" w:styleId="TM9">
    <w:name w:val="toc 9"/>
    <w:basedOn w:val="Normal"/>
    <w:next w:val="Normal"/>
    <w:autoRedefine/>
    <w:uiPriority w:val="39"/>
    <w:unhideWhenUsed/>
    <w:rsid w:val="00817E6E"/>
    <w:pPr>
      <w:spacing w:after="100" w:line="259" w:lineRule="auto"/>
      <w:ind w:left="1760"/>
    </w:pPr>
    <w:rPr>
      <w:rFonts w:ascii="Calibri" w:hAnsi="Calibri"/>
      <w:sz w:val="22"/>
      <w:szCs w:val="22"/>
      <w:lang w:eastAsia="en-US"/>
    </w:rPr>
  </w:style>
  <w:style w:type="paragraph" w:customStyle="1" w:styleId="PIECEAO">
    <w:name w:val="PIECE AO"/>
    <w:basedOn w:val="Paragraphedeliste"/>
    <w:link w:val="PIECEAOChar"/>
    <w:qFormat/>
    <w:rsid w:val="00817E6E"/>
    <w:pPr>
      <w:numPr>
        <w:numId w:val="20"/>
      </w:numPr>
      <w:spacing w:after="160" w:line="276" w:lineRule="auto"/>
      <w:jc w:val="both"/>
    </w:pPr>
    <w:rPr>
      <w:rFonts w:ascii="Tahoma" w:eastAsia="Arial Unicode MS" w:hAnsi="Tahoma"/>
      <w:sz w:val="20"/>
      <w:szCs w:val="20"/>
    </w:rPr>
  </w:style>
  <w:style w:type="character" w:customStyle="1" w:styleId="PIECEAOChar">
    <w:name w:val="PIECE AO Char"/>
    <w:link w:val="PIECEAO"/>
    <w:rsid w:val="00817E6E"/>
    <w:rPr>
      <w:rFonts w:ascii="Tahoma" w:eastAsia="Arial Unicode MS" w:hAnsi="Tahoma"/>
    </w:rPr>
  </w:style>
  <w:style w:type="paragraph" w:customStyle="1" w:styleId="CCPATITRE1">
    <w:name w:val="CCPA TITRE1"/>
    <w:basedOn w:val="Corpsdetexte"/>
    <w:link w:val="CCPATITRE1Char"/>
    <w:qFormat/>
    <w:rsid w:val="00817E6E"/>
    <w:pPr>
      <w:spacing w:after="160" w:line="276" w:lineRule="auto"/>
      <w:jc w:val="left"/>
    </w:pPr>
    <w:rPr>
      <w:rFonts w:ascii="Calibri Light" w:hAnsi="Calibri Light"/>
      <w:bCs/>
      <w:color w:val="2E74B5"/>
      <w:sz w:val="32"/>
      <w:szCs w:val="32"/>
    </w:rPr>
  </w:style>
  <w:style w:type="character" w:customStyle="1" w:styleId="CCPATITRE1Char">
    <w:name w:val="CCPA TITRE1 Char"/>
    <w:link w:val="CCPATITRE1"/>
    <w:rsid w:val="00817E6E"/>
    <w:rPr>
      <w:rFonts w:ascii="Calibri Light" w:hAnsi="Calibri Light"/>
      <w:bCs/>
      <w:color w:val="2E74B5"/>
      <w:sz w:val="32"/>
      <w:szCs w:val="32"/>
    </w:rPr>
  </w:style>
  <w:style w:type="paragraph" w:customStyle="1" w:styleId="CCPATITRE2">
    <w:name w:val="CCPA TITRE2"/>
    <w:basedOn w:val="Titre2"/>
    <w:link w:val="CCPATITRE2Char"/>
    <w:qFormat/>
    <w:rsid w:val="00817E6E"/>
    <w:pPr>
      <w:keepLines/>
      <w:spacing w:before="40" w:after="0" w:line="276" w:lineRule="auto"/>
    </w:pPr>
    <w:rPr>
      <w:b w:val="0"/>
      <w:bCs w:val="0"/>
      <w:i w:val="0"/>
      <w:iCs w:val="0"/>
      <w:color w:val="2E74B5"/>
      <w:sz w:val="32"/>
      <w:szCs w:val="32"/>
    </w:rPr>
  </w:style>
  <w:style w:type="character" w:customStyle="1" w:styleId="CCPATITRE2Char">
    <w:name w:val="CCPA TITRE2 Char"/>
    <w:link w:val="CCPATITRE2"/>
    <w:rsid w:val="00817E6E"/>
    <w:rPr>
      <w:rFonts w:ascii="Calibri Light" w:hAnsi="Calibri Light"/>
      <w:color w:val="2E74B5"/>
      <w:sz w:val="32"/>
      <w:szCs w:val="32"/>
    </w:rPr>
  </w:style>
  <w:style w:type="paragraph" w:customStyle="1" w:styleId="CCTPTITRE1">
    <w:name w:val="CCTP TITRE1"/>
    <w:basedOn w:val="Titre"/>
    <w:link w:val="CCTPTITRE1Char"/>
    <w:qFormat/>
    <w:rsid w:val="00817E6E"/>
    <w:pPr>
      <w:spacing w:line="276" w:lineRule="auto"/>
      <w:contextualSpacing/>
      <w:jc w:val="left"/>
    </w:pPr>
    <w:rPr>
      <w:rFonts w:ascii="Calibri Light" w:eastAsia="Arial Unicode MS" w:hAnsi="Calibri Light"/>
      <w:caps/>
      <w:color w:val="2E74B5"/>
      <w:spacing w:val="-15"/>
      <w:sz w:val="32"/>
      <w:szCs w:val="72"/>
    </w:rPr>
  </w:style>
  <w:style w:type="character" w:customStyle="1" w:styleId="CCTPTITRE1Char">
    <w:name w:val="CCTP TITRE1 Char"/>
    <w:link w:val="CCTPTITRE1"/>
    <w:rsid w:val="00817E6E"/>
    <w:rPr>
      <w:rFonts w:ascii="Calibri Light" w:eastAsia="Arial Unicode MS" w:hAnsi="Calibri Light"/>
      <w:caps/>
      <w:color w:val="2E74B5"/>
      <w:spacing w:val="-15"/>
      <w:sz w:val="32"/>
      <w:szCs w:val="72"/>
    </w:rPr>
  </w:style>
  <w:style w:type="paragraph" w:customStyle="1" w:styleId="CCTPTITRE2">
    <w:name w:val="CCTP TITRE2"/>
    <w:basedOn w:val="Normal"/>
    <w:link w:val="CCTPTITRE2Char"/>
    <w:qFormat/>
    <w:rsid w:val="00817E6E"/>
    <w:pPr>
      <w:tabs>
        <w:tab w:val="left" w:pos="1180"/>
      </w:tabs>
      <w:spacing w:after="160" w:line="276" w:lineRule="auto"/>
      <w:ind w:left="560" w:hanging="560"/>
      <w:jc w:val="both"/>
    </w:pPr>
    <w:rPr>
      <w:rFonts w:ascii="Calibri Light" w:eastAsia="Arial Unicode MS" w:hAnsi="Calibri Light"/>
      <w:color w:val="2E74B5"/>
      <w:sz w:val="32"/>
      <w:szCs w:val="32"/>
    </w:rPr>
  </w:style>
  <w:style w:type="character" w:customStyle="1" w:styleId="CCTPTITRE2Char">
    <w:name w:val="CCTP TITRE2 Char"/>
    <w:link w:val="CCTPTITRE2"/>
    <w:rsid w:val="00817E6E"/>
    <w:rPr>
      <w:rFonts w:ascii="Calibri Light" w:eastAsia="Arial Unicode MS" w:hAnsi="Calibri Light"/>
      <w:color w:val="2E74B5"/>
      <w:sz w:val="32"/>
      <w:szCs w:val="32"/>
    </w:rPr>
  </w:style>
  <w:style w:type="paragraph" w:customStyle="1" w:styleId="BPUTITRE1">
    <w:name w:val="BPU TITRE1"/>
    <w:basedOn w:val="Pieddepage"/>
    <w:link w:val="BPUTITRE1Char"/>
    <w:qFormat/>
    <w:rsid w:val="00817E6E"/>
    <w:pPr>
      <w:tabs>
        <w:tab w:val="left" w:pos="708"/>
      </w:tabs>
      <w:spacing w:line="276" w:lineRule="auto"/>
      <w:jc w:val="center"/>
    </w:pPr>
    <w:rPr>
      <w:rFonts w:ascii="Calibri Light" w:eastAsia="Arial Unicode MS" w:hAnsi="Calibri Light"/>
      <w:b/>
      <w:color w:val="2E74B5"/>
      <w:sz w:val="32"/>
      <w:szCs w:val="32"/>
      <w:lang w:val="en-US"/>
    </w:rPr>
  </w:style>
  <w:style w:type="character" w:customStyle="1" w:styleId="BPUTITRE1Char">
    <w:name w:val="BPU TITRE1 Char"/>
    <w:link w:val="BPUTITRE1"/>
    <w:rsid w:val="00817E6E"/>
    <w:rPr>
      <w:rFonts w:ascii="Calibri Light" w:eastAsia="Arial Unicode MS" w:hAnsi="Calibri Light"/>
      <w:b/>
      <w:color w:val="2E74B5"/>
      <w:sz w:val="32"/>
      <w:szCs w:val="32"/>
      <w:lang w:val="en-US"/>
    </w:rPr>
  </w:style>
  <w:style w:type="paragraph" w:customStyle="1" w:styleId="FORMULAIREETANNEXESTITRE1">
    <w:name w:val="FORMULAIRE ET ANNEXES TITRE1"/>
    <w:basedOn w:val="Titre4"/>
    <w:link w:val="FORMULAIREETANNEXESTITRE1Char"/>
    <w:qFormat/>
    <w:rsid w:val="00817E6E"/>
    <w:pPr>
      <w:keepLines/>
      <w:spacing w:before="40" w:after="0" w:line="276" w:lineRule="auto"/>
      <w:ind w:right="754"/>
    </w:pPr>
    <w:rPr>
      <w:rFonts w:ascii="Calibri Light" w:eastAsia="Arial Unicode MS" w:hAnsi="Calibri Light"/>
      <w:color w:val="2E74B5"/>
      <w:sz w:val="32"/>
      <w:szCs w:val="24"/>
    </w:rPr>
  </w:style>
  <w:style w:type="character" w:customStyle="1" w:styleId="FORMULAIREETANNEXESTITRE1Char">
    <w:name w:val="FORMULAIRE ET ANNEXES TITRE1 Char"/>
    <w:link w:val="FORMULAIREETANNEXESTITRE1"/>
    <w:rsid w:val="00817E6E"/>
    <w:rPr>
      <w:rFonts w:ascii="Calibri Light" w:eastAsia="Arial Unicode MS" w:hAnsi="Calibri Light"/>
      <w:b/>
      <w:bCs/>
      <w:color w:val="2E74B5"/>
      <w:sz w:val="32"/>
      <w:szCs w:val="24"/>
    </w:rPr>
  </w:style>
  <w:style w:type="paragraph" w:customStyle="1" w:styleId="FOURMULAIRECAUTIONNEMENTBANQTITRE2">
    <w:name w:val="FOURMULAIRE CAUTIONNEMENT BANQ TITRE2"/>
    <w:basedOn w:val="Titre1"/>
    <w:link w:val="FOURMULAIRECAUTIONNEMENTBANQTITRE2Char"/>
    <w:qFormat/>
    <w:rsid w:val="00817E6E"/>
    <w:pPr>
      <w:keepLines/>
      <w:spacing w:before="400" w:after="40" w:line="276" w:lineRule="auto"/>
      <w:jc w:val="both"/>
    </w:pPr>
    <w:rPr>
      <w:rFonts w:ascii="Tahoma" w:eastAsia="Arial Unicode MS" w:hAnsi="Tahoma"/>
      <w:b w:val="0"/>
      <w:color w:val="1F4E79"/>
      <w:kern w:val="0"/>
      <w:sz w:val="24"/>
      <w:szCs w:val="36"/>
    </w:rPr>
  </w:style>
  <w:style w:type="character" w:customStyle="1" w:styleId="FOURMULAIRECAUTIONNEMENTBANQTITRE2Char">
    <w:name w:val="FOURMULAIRE CAUTIONNEMENT BANQ TITRE2 Char"/>
    <w:link w:val="FOURMULAIRECAUTIONNEMENTBANQTITRE2"/>
    <w:rsid w:val="00817E6E"/>
    <w:rPr>
      <w:rFonts w:ascii="Tahoma" w:eastAsia="Arial Unicode MS" w:hAnsi="Tahoma"/>
      <w:bCs/>
      <w:color w:val="1F4E79"/>
      <w:sz w:val="24"/>
      <w:szCs w:val="36"/>
    </w:rPr>
  </w:style>
  <w:style w:type="paragraph" w:styleId="TM3">
    <w:name w:val="toc 3"/>
    <w:basedOn w:val="Normal"/>
    <w:next w:val="Normal"/>
    <w:autoRedefine/>
    <w:uiPriority w:val="39"/>
    <w:unhideWhenUsed/>
    <w:rsid w:val="00817E6E"/>
    <w:pPr>
      <w:spacing w:after="100" w:line="259" w:lineRule="auto"/>
      <w:ind w:left="440"/>
    </w:pPr>
    <w:rPr>
      <w:rFonts w:ascii="Calibri" w:hAnsi="Calibri"/>
      <w:sz w:val="22"/>
      <w:szCs w:val="22"/>
      <w:lang w:eastAsia="en-US"/>
    </w:rPr>
  </w:style>
  <w:style w:type="numbering" w:customStyle="1" w:styleId="Aucuneliste2">
    <w:name w:val="Aucune liste2"/>
    <w:next w:val="Aucuneliste"/>
    <w:uiPriority w:val="99"/>
    <w:semiHidden/>
    <w:unhideWhenUsed/>
    <w:rsid w:val="00817E6E"/>
  </w:style>
  <w:style w:type="table" w:customStyle="1" w:styleId="Grilledutableau1">
    <w:name w:val="Grille du tableau1"/>
    <w:basedOn w:val="TableauNormal"/>
    <w:next w:val="Grilledutableau"/>
    <w:uiPriority w:val="59"/>
    <w:rsid w:val="00817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
    <w:name w:val="LFO191"/>
    <w:basedOn w:val="Aucuneliste"/>
    <w:rsid w:val="00817E6E"/>
    <w:pPr>
      <w:numPr>
        <w:numId w:val="12"/>
      </w:numPr>
    </w:pPr>
  </w:style>
  <w:style w:type="numbering" w:customStyle="1" w:styleId="Aucuneliste3">
    <w:name w:val="Aucune liste3"/>
    <w:next w:val="Aucuneliste"/>
    <w:uiPriority w:val="99"/>
    <w:semiHidden/>
    <w:unhideWhenUsed/>
    <w:rsid w:val="00817E6E"/>
  </w:style>
  <w:style w:type="numbering" w:customStyle="1" w:styleId="LFO192">
    <w:name w:val="LFO192"/>
    <w:basedOn w:val="Aucuneliste"/>
    <w:rsid w:val="00817E6E"/>
    <w:pPr>
      <w:numPr>
        <w:numId w:val="16"/>
      </w:numPr>
    </w:pPr>
  </w:style>
  <w:style w:type="numbering" w:customStyle="1" w:styleId="LFO193">
    <w:name w:val="LFO193"/>
    <w:basedOn w:val="Aucuneliste"/>
    <w:rsid w:val="00817E6E"/>
  </w:style>
  <w:style w:type="numbering" w:customStyle="1" w:styleId="LFO194">
    <w:name w:val="LFO194"/>
    <w:basedOn w:val="Aucuneliste"/>
    <w:rsid w:val="00817E6E"/>
  </w:style>
  <w:style w:type="paragraph" w:customStyle="1" w:styleId="xl63">
    <w:name w:val="xl63"/>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64">
    <w:name w:val="xl64"/>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65">
    <w:name w:val="xl65"/>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66">
    <w:name w:val="xl66"/>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67">
    <w:name w:val="xl67"/>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68">
    <w:name w:val="xl68"/>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69">
    <w:name w:val="xl69"/>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70">
    <w:name w:val="xl70"/>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71">
    <w:name w:val="xl71"/>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72">
    <w:name w:val="xl72"/>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73">
    <w:name w:val="xl73"/>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74">
    <w:name w:val="xl74"/>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75">
    <w:name w:val="xl75"/>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76">
    <w:name w:val="xl76"/>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77">
    <w:name w:val="xl77"/>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78">
    <w:name w:val="xl78"/>
    <w:basedOn w:val="Normal"/>
    <w:rsid w:val="00817E6E"/>
    <w:pPr>
      <w:pBdr>
        <w:top w:val="single" w:sz="4" w:space="0" w:color="auto"/>
        <w:left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79">
    <w:name w:val="xl79"/>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80">
    <w:name w:val="xl80"/>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81">
    <w:name w:val="xl81"/>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82">
    <w:name w:val="xl82"/>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83">
    <w:name w:val="xl83"/>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84">
    <w:name w:val="xl84"/>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85">
    <w:name w:val="xl85"/>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86">
    <w:name w:val="xl86"/>
    <w:basedOn w:val="Normal"/>
    <w:rsid w:val="00817E6E"/>
    <w:pPr>
      <w:pBdr>
        <w:bottom w:val="single" w:sz="4" w:space="0" w:color="auto"/>
        <w:right w:val="single" w:sz="4" w:space="0" w:color="auto"/>
      </w:pBdr>
      <w:spacing w:before="100" w:beforeAutospacing="1" w:after="100" w:afterAutospacing="1"/>
      <w:ind w:firstLineChars="100" w:firstLine="100"/>
      <w:textAlignment w:val="center"/>
    </w:pPr>
    <w:rPr>
      <w:rFonts w:ascii="Tw Cen MT" w:hAnsi="Tw Cen MT"/>
    </w:rPr>
  </w:style>
  <w:style w:type="paragraph" w:customStyle="1" w:styleId="xl87">
    <w:name w:val="xl87"/>
    <w:basedOn w:val="Normal"/>
    <w:rsid w:val="00817E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88">
    <w:name w:val="xl88"/>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89">
    <w:name w:val="xl89"/>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90">
    <w:name w:val="xl90"/>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91">
    <w:name w:val="xl91"/>
    <w:basedOn w:val="Normal"/>
    <w:rsid w:val="00817E6E"/>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rFonts w:ascii="Tw Cen MT" w:hAnsi="Tw Cen MT"/>
    </w:rPr>
  </w:style>
  <w:style w:type="paragraph" w:customStyle="1" w:styleId="xl92">
    <w:name w:val="xl92"/>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93">
    <w:name w:val="xl93"/>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94">
    <w:name w:val="xl94"/>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95">
    <w:name w:val="xl95"/>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96">
    <w:name w:val="xl96"/>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97">
    <w:name w:val="xl97"/>
    <w:basedOn w:val="Normal"/>
    <w:rsid w:val="00817E6E"/>
    <w:pPr>
      <w:spacing w:before="100" w:beforeAutospacing="1" w:after="100" w:afterAutospacing="1"/>
      <w:ind w:firstLineChars="200" w:firstLine="200"/>
      <w:textAlignment w:val="center"/>
    </w:pPr>
    <w:rPr>
      <w:rFonts w:ascii="Tw Cen MT" w:hAnsi="Tw Cen MT"/>
      <w:b/>
      <w:bCs/>
    </w:rPr>
  </w:style>
  <w:style w:type="paragraph" w:customStyle="1" w:styleId="xl98">
    <w:name w:val="xl98"/>
    <w:basedOn w:val="Normal"/>
    <w:rsid w:val="00817E6E"/>
    <w:pPr>
      <w:pBdr>
        <w:top w:val="single" w:sz="4" w:space="0" w:color="auto"/>
        <w:left w:val="single" w:sz="4" w:space="0" w:color="auto"/>
        <w:right w:val="single" w:sz="4" w:space="0" w:color="auto"/>
      </w:pBdr>
      <w:spacing w:before="100" w:beforeAutospacing="1" w:after="100" w:afterAutospacing="1"/>
      <w:jc w:val="right"/>
      <w:textAlignment w:val="center"/>
    </w:pPr>
    <w:rPr>
      <w:rFonts w:ascii="Tw Cen MT" w:hAnsi="Tw Cen MT"/>
      <w:b/>
      <w:bCs/>
    </w:rPr>
  </w:style>
  <w:style w:type="paragraph" w:customStyle="1" w:styleId="xl99">
    <w:name w:val="xl99"/>
    <w:basedOn w:val="Normal"/>
    <w:rsid w:val="00817E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100">
    <w:name w:val="xl100"/>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101">
    <w:name w:val="xl101"/>
    <w:basedOn w:val="Normal"/>
    <w:rsid w:val="00817E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102">
    <w:name w:val="xl102"/>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03">
    <w:name w:val="xl103"/>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04">
    <w:name w:val="xl104"/>
    <w:basedOn w:val="Normal"/>
    <w:rsid w:val="00817E6E"/>
    <w:pPr>
      <w:pBdr>
        <w:left w:val="single" w:sz="4" w:space="0" w:color="auto"/>
        <w:bottom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05">
    <w:name w:val="xl105"/>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textAlignment w:val="center"/>
    </w:pPr>
    <w:rPr>
      <w:rFonts w:ascii="Tw Cen MT" w:hAnsi="Tw Cen MT"/>
    </w:rPr>
  </w:style>
  <w:style w:type="paragraph" w:customStyle="1" w:styleId="xl106">
    <w:name w:val="xl106"/>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rPr>
  </w:style>
  <w:style w:type="paragraph" w:customStyle="1" w:styleId="xl107">
    <w:name w:val="xl107"/>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rPr>
  </w:style>
  <w:style w:type="paragraph" w:customStyle="1" w:styleId="xl108">
    <w:name w:val="xl108"/>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rPr>
  </w:style>
  <w:style w:type="paragraph" w:customStyle="1" w:styleId="xl109">
    <w:name w:val="xl109"/>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rPr>
  </w:style>
  <w:style w:type="paragraph" w:customStyle="1" w:styleId="xl110">
    <w:name w:val="xl110"/>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111">
    <w:name w:val="xl111"/>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b/>
      <w:bCs/>
    </w:rPr>
  </w:style>
  <w:style w:type="paragraph" w:customStyle="1" w:styleId="xl112">
    <w:name w:val="xl112"/>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rPr>
  </w:style>
  <w:style w:type="paragraph" w:customStyle="1" w:styleId="xl113">
    <w:name w:val="xl113"/>
    <w:basedOn w:val="Normal"/>
    <w:rsid w:val="00817E6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textAlignment w:val="center"/>
    </w:pPr>
    <w:rPr>
      <w:rFonts w:ascii="Tw Cen MT" w:hAnsi="Tw Cen MT"/>
      <w:b/>
      <w:bCs/>
    </w:rPr>
  </w:style>
  <w:style w:type="paragraph" w:customStyle="1" w:styleId="xl114">
    <w:name w:val="xl114"/>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15">
    <w:name w:val="xl115"/>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8"/>
      <w:szCs w:val="28"/>
    </w:rPr>
  </w:style>
  <w:style w:type="paragraph" w:customStyle="1" w:styleId="xl116">
    <w:name w:val="xl116"/>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8"/>
      <w:szCs w:val="28"/>
    </w:rPr>
  </w:style>
  <w:style w:type="paragraph" w:customStyle="1" w:styleId="xl117">
    <w:name w:val="xl117"/>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118">
    <w:name w:val="xl118"/>
    <w:basedOn w:val="Normal"/>
    <w:rsid w:val="00817E6E"/>
    <w:pPr>
      <w:pBdr>
        <w:top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119">
    <w:name w:val="xl119"/>
    <w:basedOn w:val="Normal"/>
    <w:rsid w:val="00817E6E"/>
    <w:pPr>
      <w:pBdr>
        <w:top w:val="single" w:sz="4" w:space="0" w:color="auto"/>
        <w:left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120">
    <w:name w:val="xl120"/>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w Cen MT" w:hAnsi="Tw Cen MT"/>
      <w:b/>
      <w:bCs/>
    </w:rPr>
  </w:style>
  <w:style w:type="paragraph" w:customStyle="1" w:styleId="xl121">
    <w:name w:val="xl121"/>
    <w:basedOn w:val="Normal"/>
    <w:rsid w:val="00817E6E"/>
    <w:pPr>
      <w:pBdr>
        <w:top w:val="single" w:sz="4" w:space="0" w:color="auto"/>
        <w:right w:val="single" w:sz="4" w:space="0" w:color="auto"/>
      </w:pBdr>
      <w:spacing w:before="100" w:beforeAutospacing="1" w:after="100" w:afterAutospacing="1"/>
      <w:ind w:firstLineChars="100" w:firstLine="100"/>
      <w:textAlignment w:val="center"/>
    </w:pPr>
    <w:rPr>
      <w:rFonts w:ascii="Tw Cen MT" w:hAnsi="Tw Cen MT"/>
    </w:rPr>
  </w:style>
  <w:style w:type="paragraph" w:customStyle="1" w:styleId="xl122">
    <w:name w:val="xl122"/>
    <w:basedOn w:val="Normal"/>
    <w:rsid w:val="00817E6E"/>
    <w:pPr>
      <w:pBdr>
        <w:top w:val="single" w:sz="4" w:space="0" w:color="auto"/>
        <w:left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123">
    <w:name w:val="xl123"/>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24">
    <w:name w:val="xl124"/>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25">
    <w:name w:val="xl125"/>
    <w:basedOn w:val="Normal"/>
    <w:rsid w:val="00817E6E"/>
    <w:pPr>
      <w:pBdr>
        <w:top w:val="single" w:sz="4" w:space="0" w:color="auto"/>
        <w:left w:val="single" w:sz="4" w:space="0" w:color="auto"/>
        <w:right w:val="single" w:sz="4" w:space="0" w:color="auto"/>
      </w:pBdr>
      <w:spacing w:before="100" w:beforeAutospacing="1" w:after="100" w:afterAutospacing="1"/>
      <w:textAlignment w:val="center"/>
    </w:pPr>
    <w:rPr>
      <w:rFonts w:ascii="Tw Cen MT" w:hAnsi="Tw Cen MT"/>
    </w:rPr>
  </w:style>
  <w:style w:type="paragraph" w:customStyle="1" w:styleId="xl126">
    <w:name w:val="xl126"/>
    <w:basedOn w:val="Normal"/>
    <w:rsid w:val="00817E6E"/>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w Cen MT" w:hAnsi="Tw Cen MT"/>
      <w:b/>
      <w:bCs/>
    </w:rPr>
  </w:style>
  <w:style w:type="paragraph" w:customStyle="1" w:styleId="xl127">
    <w:name w:val="xl127"/>
    <w:basedOn w:val="Normal"/>
    <w:rsid w:val="00817E6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w Cen MT" w:hAnsi="Tw Cen MT"/>
    </w:rPr>
  </w:style>
  <w:style w:type="paragraph" w:customStyle="1" w:styleId="xl128">
    <w:name w:val="xl128"/>
    <w:basedOn w:val="Normal"/>
    <w:rsid w:val="00817E6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w Cen MT" w:hAnsi="Tw Cen MT"/>
      <w:b/>
      <w:bCs/>
    </w:rPr>
  </w:style>
  <w:style w:type="paragraph" w:customStyle="1" w:styleId="xl129">
    <w:name w:val="xl129"/>
    <w:basedOn w:val="Normal"/>
    <w:rsid w:val="00817E6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w Cen MT" w:hAnsi="Tw Cen MT"/>
      <w:b/>
      <w:bCs/>
    </w:rPr>
  </w:style>
  <w:style w:type="paragraph" w:customStyle="1" w:styleId="xl130">
    <w:name w:val="xl130"/>
    <w:basedOn w:val="Normal"/>
    <w:rsid w:val="00817E6E"/>
    <w:pPr>
      <w:pBdr>
        <w:top w:val="single" w:sz="8" w:space="0" w:color="auto"/>
        <w:left w:val="single" w:sz="8" w:space="7" w:color="auto"/>
        <w:bottom w:val="single" w:sz="4" w:space="0" w:color="auto"/>
      </w:pBdr>
      <w:spacing w:before="100" w:beforeAutospacing="1" w:after="100" w:afterAutospacing="1"/>
      <w:ind w:firstLineChars="100" w:firstLine="100"/>
      <w:textAlignment w:val="center"/>
    </w:pPr>
    <w:rPr>
      <w:rFonts w:ascii="Tw Cen MT" w:hAnsi="Tw Cen MT"/>
      <w:b/>
      <w:bCs/>
    </w:rPr>
  </w:style>
  <w:style w:type="paragraph" w:customStyle="1" w:styleId="xl131">
    <w:name w:val="xl131"/>
    <w:basedOn w:val="Normal"/>
    <w:rsid w:val="00817E6E"/>
    <w:pPr>
      <w:pBdr>
        <w:top w:val="single" w:sz="4" w:space="0" w:color="auto"/>
        <w:left w:val="single" w:sz="8" w:space="7" w:color="auto"/>
        <w:bottom w:val="single" w:sz="4" w:space="0" w:color="auto"/>
      </w:pBdr>
      <w:spacing w:before="100" w:beforeAutospacing="1" w:after="100" w:afterAutospacing="1"/>
      <w:ind w:firstLineChars="100" w:firstLine="100"/>
      <w:textAlignment w:val="center"/>
    </w:pPr>
    <w:rPr>
      <w:rFonts w:ascii="Tw Cen MT" w:hAnsi="Tw Cen MT"/>
      <w:b/>
      <w:bCs/>
    </w:rPr>
  </w:style>
  <w:style w:type="paragraph" w:customStyle="1" w:styleId="xl132">
    <w:name w:val="xl132"/>
    <w:basedOn w:val="Normal"/>
    <w:rsid w:val="00817E6E"/>
    <w:pPr>
      <w:pBdr>
        <w:top w:val="single" w:sz="4" w:space="0" w:color="auto"/>
        <w:left w:val="single" w:sz="8" w:space="7" w:color="auto"/>
        <w:bottom w:val="single" w:sz="8" w:space="0" w:color="auto"/>
      </w:pBdr>
      <w:spacing w:before="100" w:beforeAutospacing="1" w:after="100" w:afterAutospacing="1"/>
      <w:ind w:firstLineChars="100" w:firstLine="100"/>
      <w:textAlignment w:val="center"/>
    </w:pPr>
    <w:rPr>
      <w:rFonts w:ascii="Tw Cen MT" w:hAnsi="Tw Cen MT"/>
      <w:b/>
      <w:bCs/>
    </w:rPr>
  </w:style>
  <w:style w:type="paragraph" w:customStyle="1" w:styleId="xl133">
    <w:name w:val="xl133"/>
    <w:basedOn w:val="Normal"/>
    <w:rsid w:val="00817E6E"/>
    <w:pPr>
      <w:pBdr>
        <w:top w:val="single" w:sz="8" w:space="0" w:color="auto"/>
        <w:bottom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34">
    <w:name w:val="xl134"/>
    <w:basedOn w:val="Normal"/>
    <w:rsid w:val="00817E6E"/>
    <w:pPr>
      <w:pBdr>
        <w:top w:val="single" w:sz="8" w:space="0" w:color="auto"/>
        <w:bottom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35">
    <w:name w:val="xl135"/>
    <w:basedOn w:val="Normal"/>
    <w:rsid w:val="00817E6E"/>
    <w:pPr>
      <w:pBdr>
        <w:top w:val="single" w:sz="8" w:space="0" w:color="auto"/>
        <w:bottom w:val="single" w:sz="4" w:space="0" w:color="auto"/>
        <w:right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36">
    <w:name w:val="xl136"/>
    <w:basedOn w:val="Normal"/>
    <w:rsid w:val="00817E6E"/>
    <w:pPr>
      <w:pBdr>
        <w:top w:val="single" w:sz="4" w:space="0" w:color="auto"/>
        <w:bottom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37">
    <w:name w:val="xl137"/>
    <w:basedOn w:val="Normal"/>
    <w:rsid w:val="00817E6E"/>
    <w:pPr>
      <w:pBdr>
        <w:top w:val="single" w:sz="4" w:space="0" w:color="auto"/>
        <w:bottom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38">
    <w:name w:val="xl138"/>
    <w:basedOn w:val="Normal"/>
    <w:rsid w:val="00817E6E"/>
    <w:pPr>
      <w:pBdr>
        <w:top w:val="single" w:sz="4" w:space="0" w:color="auto"/>
        <w:bottom w:val="single" w:sz="4" w:space="0" w:color="auto"/>
        <w:right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39">
    <w:name w:val="xl139"/>
    <w:basedOn w:val="Normal"/>
    <w:rsid w:val="00817E6E"/>
    <w:pPr>
      <w:pBdr>
        <w:top w:val="single" w:sz="4" w:space="0" w:color="auto"/>
        <w:bottom w:val="single" w:sz="8" w:space="0" w:color="auto"/>
      </w:pBdr>
      <w:spacing w:before="100" w:beforeAutospacing="1" w:after="100" w:afterAutospacing="1"/>
      <w:ind w:firstLineChars="200" w:firstLine="200"/>
      <w:textAlignment w:val="center"/>
    </w:pPr>
    <w:rPr>
      <w:rFonts w:ascii="Tw Cen MT" w:hAnsi="Tw Cen MT"/>
      <w:b/>
      <w:bCs/>
    </w:rPr>
  </w:style>
  <w:style w:type="paragraph" w:customStyle="1" w:styleId="xl140">
    <w:name w:val="xl140"/>
    <w:basedOn w:val="Normal"/>
    <w:rsid w:val="00817E6E"/>
    <w:pPr>
      <w:pBdr>
        <w:top w:val="single" w:sz="4" w:space="0" w:color="auto"/>
        <w:bottom w:val="single" w:sz="8" w:space="0" w:color="auto"/>
        <w:right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41">
    <w:name w:val="xl141"/>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8"/>
      <w:szCs w:val="28"/>
    </w:rPr>
  </w:style>
  <w:style w:type="paragraph" w:customStyle="1" w:styleId="xl142">
    <w:name w:val="xl142"/>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sz w:val="28"/>
      <w:szCs w:val="28"/>
    </w:rPr>
  </w:style>
  <w:style w:type="paragraph" w:customStyle="1" w:styleId="xl143">
    <w:name w:val="xl143"/>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sz w:val="28"/>
      <w:szCs w:val="28"/>
    </w:rPr>
  </w:style>
  <w:style w:type="paragraph" w:customStyle="1" w:styleId="xl144">
    <w:name w:val="xl144"/>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sz w:val="28"/>
      <w:szCs w:val="28"/>
    </w:rPr>
  </w:style>
  <w:style w:type="paragraph" w:customStyle="1" w:styleId="xl145">
    <w:name w:val="xl145"/>
    <w:basedOn w:val="Normal"/>
    <w:rsid w:val="00817E6E"/>
    <w:pPr>
      <w:spacing w:before="100" w:beforeAutospacing="1" w:after="100" w:afterAutospacing="1"/>
    </w:pPr>
  </w:style>
  <w:style w:type="paragraph" w:customStyle="1" w:styleId="xl146">
    <w:name w:val="xl146"/>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w Cen MT" w:hAnsi="Tw Cen MT"/>
    </w:rPr>
  </w:style>
  <w:style w:type="paragraph" w:customStyle="1" w:styleId="xl147">
    <w:name w:val="xl147"/>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48">
    <w:name w:val="xl148"/>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49">
    <w:name w:val="xl149"/>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0">
    <w:name w:val="xl150"/>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1">
    <w:name w:val="xl151"/>
    <w:basedOn w:val="Normal"/>
    <w:rsid w:val="00817E6E"/>
    <w:pPr>
      <w:pBdr>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2">
    <w:name w:val="xl152"/>
    <w:basedOn w:val="Normal"/>
    <w:rsid w:val="00817E6E"/>
    <w:pPr>
      <w:pBdr>
        <w:left w:val="single" w:sz="4" w:space="0" w:color="auto"/>
        <w:right w:val="single" w:sz="4" w:space="0" w:color="auto"/>
      </w:pBdr>
      <w:shd w:val="clear" w:color="000000" w:fill="EEECE1"/>
      <w:spacing w:before="100" w:beforeAutospacing="1" w:after="100" w:afterAutospacing="1"/>
      <w:jc w:val="center"/>
      <w:textAlignment w:val="center"/>
    </w:pPr>
    <w:rPr>
      <w:rFonts w:ascii="Tw Cen MT" w:hAnsi="Tw Cen MT"/>
    </w:rPr>
  </w:style>
  <w:style w:type="paragraph" w:customStyle="1" w:styleId="xl153">
    <w:name w:val="xl153"/>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w Cen MT" w:hAnsi="Tw Cen MT"/>
    </w:rPr>
  </w:style>
  <w:style w:type="paragraph" w:customStyle="1" w:styleId="xl154">
    <w:name w:val="xl154"/>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5">
    <w:name w:val="xl155"/>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rFonts w:ascii="Tw Cen MT" w:hAnsi="Tw Cen MT"/>
    </w:rPr>
  </w:style>
  <w:style w:type="paragraph" w:customStyle="1" w:styleId="xl156">
    <w:name w:val="xl156"/>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7">
    <w:name w:val="xl157"/>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8">
    <w:name w:val="xl158"/>
    <w:basedOn w:val="Normal"/>
    <w:rsid w:val="00817E6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59">
    <w:name w:val="xl159"/>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60">
    <w:name w:val="xl160"/>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rFonts w:ascii="Tw Cen MT" w:hAnsi="Tw Cen MT"/>
    </w:rPr>
  </w:style>
  <w:style w:type="paragraph" w:customStyle="1" w:styleId="xl161">
    <w:name w:val="xl161"/>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62">
    <w:name w:val="xl162"/>
    <w:basedOn w:val="Normal"/>
    <w:rsid w:val="00817E6E"/>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rFonts w:ascii="Tw Cen MT" w:hAnsi="Tw Cen MT"/>
    </w:rPr>
  </w:style>
  <w:style w:type="paragraph" w:customStyle="1" w:styleId="xl163">
    <w:name w:val="xl163"/>
    <w:basedOn w:val="Normal"/>
    <w:rsid w:val="00817E6E"/>
    <w:pPr>
      <w:pBdr>
        <w:top w:val="single" w:sz="4" w:space="0" w:color="auto"/>
        <w:bottom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64">
    <w:name w:val="xl164"/>
    <w:basedOn w:val="Normal"/>
    <w:rsid w:val="00817E6E"/>
    <w:pPr>
      <w:pBdr>
        <w:top w:val="single" w:sz="4" w:space="0" w:color="auto"/>
        <w:bottom w:val="single" w:sz="4" w:space="0" w:color="auto"/>
      </w:pBdr>
      <w:spacing w:before="100" w:beforeAutospacing="1" w:after="100" w:afterAutospacing="1"/>
      <w:ind w:firstLineChars="200" w:firstLine="200"/>
      <w:textAlignment w:val="center"/>
    </w:pPr>
    <w:rPr>
      <w:rFonts w:ascii="Tw Cen MT" w:hAnsi="Tw Cen MT"/>
      <w:b/>
      <w:bCs/>
    </w:rPr>
  </w:style>
  <w:style w:type="paragraph" w:customStyle="1" w:styleId="xl165">
    <w:name w:val="xl165"/>
    <w:basedOn w:val="Normal"/>
    <w:rsid w:val="00817E6E"/>
    <w:pPr>
      <w:pBdr>
        <w:top w:val="single" w:sz="4" w:space="0" w:color="auto"/>
        <w:bottom w:val="single" w:sz="8" w:space="0" w:color="auto"/>
      </w:pBdr>
      <w:spacing w:before="100" w:beforeAutospacing="1" w:after="100" w:afterAutospacing="1"/>
      <w:ind w:firstLineChars="200" w:firstLine="200"/>
      <w:textAlignment w:val="center"/>
    </w:pPr>
    <w:rPr>
      <w:rFonts w:ascii="Tw Cen MT" w:hAnsi="Tw Cen MT"/>
      <w:b/>
      <w:bCs/>
    </w:rPr>
  </w:style>
  <w:style w:type="paragraph" w:customStyle="1" w:styleId="xl166">
    <w:name w:val="xl166"/>
    <w:basedOn w:val="Normal"/>
    <w:rsid w:val="00817E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167">
    <w:name w:val="xl167"/>
    <w:basedOn w:val="Normal"/>
    <w:rsid w:val="00817E6E"/>
    <w:pPr>
      <w:pBdr>
        <w:bottom w:val="single" w:sz="4" w:space="0" w:color="auto"/>
      </w:pBdr>
      <w:shd w:val="clear" w:color="000000" w:fill="D8D8D8"/>
      <w:spacing w:before="100" w:beforeAutospacing="1" w:after="100" w:afterAutospacing="1"/>
      <w:jc w:val="center"/>
      <w:textAlignment w:val="center"/>
    </w:pPr>
    <w:rPr>
      <w:rFonts w:ascii="Tw Cen MT" w:hAnsi="Tw Cen MT"/>
      <w:b/>
      <w:bCs/>
      <w:sz w:val="48"/>
      <w:szCs w:val="48"/>
    </w:rPr>
  </w:style>
</w:styles>
</file>

<file path=word/webSettings.xml><?xml version="1.0" encoding="utf-8"?>
<w:webSettings xmlns:r="http://schemas.openxmlformats.org/officeDocument/2006/relationships" xmlns:w="http://schemas.openxmlformats.org/wordprocessingml/2006/main">
  <w:divs>
    <w:div w:id="83689526">
      <w:bodyDiv w:val="1"/>
      <w:marLeft w:val="0"/>
      <w:marRight w:val="0"/>
      <w:marTop w:val="0"/>
      <w:marBottom w:val="0"/>
      <w:divBdr>
        <w:top w:val="none" w:sz="0" w:space="0" w:color="auto"/>
        <w:left w:val="none" w:sz="0" w:space="0" w:color="auto"/>
        <w:bottom w:val="none" w:sz="0" w:space="0" w:color="auto"/>
        <w:right w:val="none" w:sz="0" w:space="0" w:color="auto"/>
      </w:divBdr>
    </w:div>
    <w:div w:id="96102426">
      <w:bodyDiv w:val="1"/>
      <w:marLeft w:val="0"/>
      <w:marRight w:val="0"/>
      <w:marTop w:val="0"/>
      <w:marBottom w:val="0"/>
      <w:divBdr>
        <w:top w:val="none" w:sz="0" w:space="0" w:color="auto"/>
        <w:left w:val="none" w:sz="0" w:space="0" w:color="auto"/>
        <w:bottom w:val="none" w:sz="0" w:space="0" w:color="auto"/>
        <w:right w:val="none" w:sz="0" w:space="0" w:color="auto"/>
      </w:divBdr>
    </w:div>
    <w:div w:id="140537151">
      <w:bodyDiv w:val="1"/>
      <w:marLeft w:val="0"/>
      <w:marRight w:val="0"/>
      <w:marTop w:val="0"/>
      <w:marBottom w:val="0"/>
      <w:divBdr>
        <w:top w:val="none" w:sz="0" w:space="0" w:color="auto"/>
        <w:left w:val="none" w:sz="0" w:space="0" w:color="auto"/>
        <w:bottom w:val="none" w:sz="0" w:space="0" w:color="auto"/>
        <w:right w:val="none" w:sz="0" w:space="0" w:color="auto"/>
      </w:divBdr>
    </w:div>
    <w:div w:id="212695754">
      <w:bodyDiv w:val="1"/>
      <w:marLeft w:val="0"/>
      <w:marRight w:val="0"/>
      <w:marTop w:val="0"/>
      <w:marBottom w:val="0"/>
      <w:divBdr>
        <w:top w:val="none" w:sz="0" w:space="0" w:color="auto"/>
        <w:left w:val="none" w:sz="0" w:space="0" w:color="auto"/>
        <w:bottom w:val="none" w:sz="0" w:space="0" w:color="auto"/>
        <w:right w:val="none" w:sz="0" w:space="0" w:color="auto"/>
      </w:divBdr>
    </w:div>
    <w:div w:id="424738907">
      <w:bodyDiv w:val="1"/>
      <w:marLeft w:val="0"/>
      <w:marRight w:val="0"/>
      <w:marTop w:val="0"/>
      <w:marBottom w:val="0"/>
      <w:divBdr>
        <w:top w:val="none" w:sz="0" w:space="0" w:color="auto"/>
        <w:left w:val="none" w:sz="0" w:space="0" w:color="auto"/>
        <w:bottom w:val="none" w:sz="0" w:space="0" w:color="auto"/>
        <w:right w:val="none" w:sz="0" w:space="0" w:color="auto"/>
      </w:divBdr>
    </w:div>
    <w:div w:id="464541504">
      <w:bodyDiv w:val="1"/>
      <w:marLeft w:val="0"/>
      <w:marRight w:val="0"/>
      <w:marTop w:val="0"/>
      <w:marBottom w:val="0"/>
      <w:divBdr>
        <w:top w:val="none" w:sz="0" w:space="0" w:color="auto"/>
        <w:left w:val="none" w:sz="0" w:space="0" w:color="auto"/>
        <w:bottom w:val="none" w:sz="0" w:space="0" w:color="auto"/>
        <w:right w:val="none" w:sz="0" w:space="0" w:color="auto"/>
      </w:divBdr>
    </w:div>
    <w:div w:id="509413676">
      <w:bodyDiv w:val="1"/>
      <w:marLeft w:val="0"/>
      <w:marRight w:val="0"/>
      <w:marTop w:val="0"/>
      <w:marBottom w:val="0"/>
      <w:divBdr>
        <w:top w:val="none" w:sz="0" w:space="0" w:color="auto"/>
        <w:left w:val="none" w:sz="0" w:space="0" w:color="auto"/>
        <w:bottom w:val="none" w:sz="0" w:space="0" w:color="auto"/>
        <w:right w:val="none" w:sz="0" w:space="0" w:color="auto"/>
      </w:divBdr>
    </w:div>
    <w:div w:id="598679328">
      <w:bodyDiv w:val="1"/>
      <w:marLeft w:val="0"/>
      <w:marRight w:val="0"/>
      <w:marTop w:val="0"/>
      <w:marBottom w:val="0"/>
      <w:divBdr>
        <w:top w:val="none" w:sz="0" w:space="0" w:color="auto"/>
        <w:left w:val="none" w:sz="0" w:space="0" w:color="auto"/>
        <w:bottom w:val="none" w:sz="0" w:space="0" w:color="auto"/>
        <w:right w:val="none" w:sz="0" w:space="0" w:color="auto"/>
      </w:divBdr>
    </w:div>
    <w:div w:id="840505543">
      <w:bodyDiv w:val="1"/>
      <w:marLeft w:val="0"/>
      <w:marRight w:val="0"/>
      <w:marTop w:val="0"/>
      <w:marBottom w:val="0"/>
      <w:divBdr>
        <w:top w:val="none" w:sz="0" w:space="0" w:color="auto"/>
        <w:left w:val="none" w:sz="0" w:space="0" w:color="auto"/>
        <w:bottom w:val="none" w:sz="0" w:space="0" w:color="auto"/>
        <w:right w:val="none" w:sz="0" w:space="0" w:color="auto"/>
      </w:divBdr>
    </w:div>
    <w:div w:id="1009065834">
      <w:bodyDiv w:val="1"/>
      <w:marLeft w:val="0"/>
      <w:marRight w:val="0"/>
      <w:marTop w:val="0"/>
      <w:marBottom w:val="0"/>
      <w:divBdr>
        <w:top w:val="none" w:sz="0" w:space="0" w:color="auto"/>
        <w:left w:val="none" w:sz="0" w:space="0" w:color="auto"/>
        <w:bottom w:val="none" w:sz="0" w:space="0" w:color="auto"/>
        <w:right w:val="none" w:sz="0" w:space="0" w:color="auto"/>
      </w:divBdr>
    </w:div>
    <w:div w:id="1160578267">
      <w:bodyDiv w:val="1"/>
      <w:marLeft w:val="0"/>
      <w:marRight w:val="0"/>
      <w:marTop w:val="0"/>
      <w:marBottom w:val="0"/>
      <w:divBdr>
        <w:top w:val="none" w:sz="0" w:space="0" w:color="auto"/>
        <w:left w:val="none" w:sz="0" w:space="0" w:color="auto"/>
        <w:bottom w:val="none" w:sz="0" w:space="0" w:color="auto"/>
        <w:right w:val="none" w:sz="0" w:space="0" w:color="auto"/>
      </w:divBdr>
    </w:div>
    <w:div w:id="1364407304">
      <w:bodyDiv w:val="1"/>
      <w:marLeft w:val="0"/>
      <w:marRight w:val="0"/>
      <w:marTop w:val="0"/>
      <w:marBottom w:val="0"/>
      <w:divBdr>
        <w:top w:val="none" w:sz="0" w:space="0" w:color="auto"/>
        <w:left w:val="none" w:sz="0" w:space="0" w:color="auto"/>
        <w:bottom w:val="none" w:sz="0" w:space="0" w:color="auto"/>
        <w:right w:val="none" w:sz="0" w:space="0" w:color="auto"/>
      </w:divBdr>
    </w:div>
    <w:div w:id="1405489818">
      <w:bodyDiv w:val="1"/>
      <w:marLeft w:val="0"/>
      <w:marRight w:val="0"/>
      <w:marTop w:val="0"/>
      <w:marBottom w:val="0"/>
      <w:divBdr>
        <w:top w:val="none" w:sz="0" w:space="0" w:color="auto"/>
        <w:left w:val="none" w:sz="0" w:space="0" w:color="auto"/>
        <w:bottom w:val="none" w:sz="0" w:space="0" w:color="auto"/>
        <w:right w:val="none" w:sz="0" w:space="0" w:color="auto"/>
      </w:divBdr>
    </w:div>
    <w:div w:id="1450466514">
      <w:bodyDiv w:val="1"/>
      <w:marLeft w:val="0"/>
      <w:marRight w:val="0"/>
      <w:marTop w:val="0"/>
      <w:marBottom w:val="0"/>
      <w:divBdr>
        <w:top w:val="none" w:sz="0" w:space="0" w:color="auto"/>
        <w:left w:val="none" w:sz="0" w:space="0" w:color="auto"/>
        <w:bottom w:val="none" w:sz="0" w:space="0" w:color="auto"/>
        <w:right w:val="none" w:sz="0" w:space="0" w:color="auto"/>
      </w:divBdr>
    </w:div>
    <w:div w:id="1565220692">
      <w:bodyDiv w:val="1"/>
      <w:marLeft w:val="0"/>
      <w:marRight w:val="0"/>
      <w:marTop w:val="0"/>
      <w:marBottom w:val="0"/>
      <w:divBdr>
        <w:top w:val="none" w:sz="0" w:space="0" w:color="auto"/>
        <w:left w:val="none" w:sz="0" w:space="0" w:color="auto"/>
        <w:bottom w:val="none" w:sz="0" w:space="0" w:color="auto"/>
        <w:right w:val="none" w:sz="0" w:space="0" w:color="auto"/>
      </w:divBdr>
    </w:div>
    <w:div w:id="1565750168">
      <w:bodyDiv w:val="1"/>
      <w:marLeft w:val="0"/>
      <w:marRight w:val="0"/>
      <w:marTop w:val="0"/>
      <w:marBottom w:val="0"/>
      <w:divBdr>
        <w:top w:val="none" w:sz="0" w:space="0" w:color="auto"/>
        <w:left w:val="none" w:sz="0" w:space="0" w:color="auto"/>
        <w:bottom w:val="none" w:sz="0" w:space="0" w:color="auto"/>
        <w:right w:val="none" w:sz="0" w:space="0" w:color="auto"/>
      </w:divBdr>
    </w:div>
    <w:div w:id="1587612460">
      <w:bodyDiv w:val="1"/>
      <w:marLeft w:val="0"/>
      <w:marRight w:val="0"/>
      <w:marTop w:val="0"/>
      <w:marBottom w:val="0"/>
      <w:divBdr>
        <w:top w:val="none" w:sz="0" w:space="0" w:color="auto"/>
        <w:left w:val="none" w:sz="0" w:space="0" w:color="auto"/>
        <w:bottom w:val="none" w:sz="0" w:space="0" w:color="auto"/>
        <w:right w:val="none" w:sz="0" w:space="0" w:color="auto"/>
      </w:divBdr>
    </w:div>
    <w:div w:id="1766219437">
      <w:bodyDiv w:val="1"/>
      <w:marLeft w:val="0"/>
      <w:marRight w:val="0"/>
      <w:marTop w:val="0"/>
      <w:marBottom w:val="0"/>
      <w:divBdr>
        <w:top w:val="none" w:sz="0" w:space="0" w:color="auto"/>
        <w:left w:val="none" w:sz="0" w:space="0" w:color="auto"/>
        <w:bottom w:val="none" w:sz="0" w:space="0" w:color="auto"/>
        <w:right w:val="none" w:sz="0" w:space="0" w:color="auto"/>
      </w:divBdr>
    </w:div>
    <w:div w:id="1962493630">
      <w:bodyDiv w:val="1"/>
      <w:marLeft w:val="0"/>
      <w:marRight w:val="0"/>
      <w:marTop w:val="0"/>
      <w:marBottom w:val="0"/>
      <w:divBdr>
        <w:top w:val="none" w:sz="0" w:space="0" w:color="auto"/>
        <w:left w:val="none" w:sz="0" w:space="0" w:color="auto"/>
        <w:bottom w:val="none" w:sz="0" w:space="0" w:color="auto"/>
        <w:right w:val="none" w:sz="0" w:space="0" w:color="auto"/>
      </w:divBdr>
    </w:div>
    <w:div w:id="2017535643">
      <w:bodyDiv w:val="1"/>
      <w:marLeft w:val="0"/>
      <w:marRight w:val="0"/>
      <w:marTop w:val="0"/>
      <w:marBottom w:val="0"/>
      <w:divBdr>
        <w:top w:val="none" w:sz="0" w:space="0" w:color="auto"/>
        <w:left w:val="none" w:sz="0" w:space="0" w:color="auto"/>
        <w:bottom w:val="none" w:sz="0" w:space="0" w:color="auto"/>
        <w:right w:val="none" w:sz="0" w:space="0" w:color="auto"/>
      </w:divBdr>
    </w:div>
    <w:div w:id="202246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76</Pages>
  <Words>25330</Words>
  <Characters>139319</Characters>
  <Application>Microsoft Office Word</Application>
  <DocSecurity>0</DocSecurity>
  <Lines>1160</Lines>
  <Paragraphs>328</Paragraphs>
  <ScaleCrop>false</ScaleCrop>
  <HeadingPairs>
    <vt:vector size="2" baseType="variant">
      <vt:variant>
        <vt:lpstr>Titre</vt:lpstr>
      </vt:variant>
      <vt:variant>
        <vt:i4>1</vt:i4>
      </vt:variant>
    </vt:vector>
  </HeadingPairs>
  <TitlesOfParts>
    <vt:vector size="1" baseType="lpstr">
      <vt:lpstr>5</vt:lpstr>
    </vt:vector>
  </TitlesOfParts>
  <Company/>
  <LinksUpToDate>false</LinksUpToDate>
  <CharactersWithSpaces>164321</CharactersWithSpaces>
  <SharedDoc>false</SharedDoc>
  <HLinks>
    <vt:vector size="324" baseType="variant">
      <vt:variant>
        <vt:i4>71</vt:i4>
      </vt:variant>
      <vt:variant>
        <vt:i4>210</vt:i4>
      </vt:variant>
      <vt:variant>
        <vt:i4>0</vt:i4>
      </vt:variant>
      <vt:variant>
        <vt:i4>5</vt:i4>
      </vt:variant>
      <vt:variant>
        <vt:lpwstr>TEL:__________</vt:lpwstr>
      </vt:variant>
      <vt:variant>
        <vt:lpwstr/>
      </vt:variant>
      <vt:variant>
        <vt:i4>1114173</vt:i4>
      </vt:variant>
      <vt:variant>
        <vt:i4>206</vt:i4>
      </vt:variant>
      <vt:variant>
        <vt:i4>0</vt:i4>
      </vt:variant>
      <vt:variant>
        <vt:i4>5</vt:i4>
      </vt:variant>
      <vt:variant>
        <vt:lpwstr/>
      </vt:variant>
      <vt:variant>
        <vt:lpwstr>_Toc534684471</vt:lpwstr>
      </vt:variant>
      <vt:variant>
        <vt:i4>1114173</vt:i4>
      </vt:variant>
      <vt:variant>
        <vt:i4>203</vt:i4>
      </vt:variant>
      <vt:variant>
        <vt:i4>0</vt:i4>
      </vt:variant>
      <vt:variant>
        <vt:i4>5</vt:i4>
      </vt:variant>
      <vt:variant>
        <vt:lpwstr/>
      </vt:variant>
      <vt:variant>
        <vt:lpwstr>_Toc534684470</vt:lpwstr>
      </vt:variant>
      <vt:variant>
        <vt:i4>1048637</vt:i4>
      </vt:variant>
      <vt:variant>
        <vt:i4>200</vt:i4>
      </vt:variant>
      <vt:variant>
        <vt:i4>0</vt:i4>
      </vt:variant>
      <vt:variant>
        <vt:i4>5</vt:i4>
      </vt:variant>
      <vt:variant>
        <vt:lpwstr/>
      </vt:variant>
      <vt:variant>
        <vt:lpwstr>_Toc534684469</vt:lpwstr>
      </vt:variant>
      <vt:variant>
        <vt:i4>1048637</vt:i4>
      </vt:variant>
      <vt:variant>
        <vt:i4>197</vt:i4>
      </vt:variant>
      <vt:variant>
        <vt:i4>0</vt:i4>
      </vt:variant>
      <vt:variant>
        <vt:i4>5</vt:i4>
      </vt:variant>
      <vt:variant>
        <vt:lpwstr/>
      </vt:variant>
      <vt:variant>
        <vt:lpwstr>_Toc534684468</vt:lpwstr>
      </vt:variant>
      <vt:variant>
        <vt:i4>1048637</vt:i4>
      </vt:variant>
      <vt:variant>
        <vt:i4>194</vt:i4>
      </vt:variant>
      <vt:variant>
        <vt:i4>0</vt:i4>
      </vt:variant>
      <vt:variant>
        <vt:i4>5</vt:i4>
      </vt:variant>
      <vt:variant>
        <vt:lpwstr/>
      </vt:variant>
      <vt:variant>
        <vt:lpwstr>_Toc534684467</vt:lpwstr>
      </vt:variant>
      <vt:variant>
        <vt:i4>1048637</vt:i4>
      </vt:variant>
      <vt:variant>
        <vt:i4>191</vt:i4>
      </vt:variant>
      <vt:variant>
        <vt:i4>0</vt:i4>
      </vt:variant>
      <vt:variant>
        <vt:i4>5</vt:i4>
      </vt:variant>
      <vt:variant>
        <vt:lpwstr/>
      </vt:variant>
      <vt:variant>
        <vt:lpwstr>_Toc534684466</vt:lpwstr>
      </vt:variant>
      <vt:variant>
        <vt:i4>1048637</vt:i4>
      </vt:variant>
      <vt:variant>
        <vt:i4>188</vt:i4>
      </vt:variant>
      <vt:variant>
        <vt:i4>0</vt:i4>
      </vt:variant>
      <vt:variant>
        <vt:i4>5</vt:i4>
      </vt:variant>
      <vt:variant>
        <vt:lpwstr/>
      </vt:variant>
      <vt:variant>
        <vt:lpwstr>_Toc534684465</vt:lpwstr>
      </vt:variant>
      <vt:variant>
        <vt:i4>1048637</vt:i4>
      </vt:variant>
      <vt:variant>
        <vt:i4>185</vt:i4>
      </vt:variant>
      <vt:variant>
        <vt:i4>0</vt:i4>
      </vt:variant>
      <vt:variant>
        <vt:i4>5</vt:i4>
      </vt:variant>
      <vt:variant>
        <vt:lpwstr/>
      </vt:variant>
      <vt:variant>
        <vt:lpwstr>_Toc534684464</vt:lpwstr>
      </vt:variant>
      <vt:variant>
        <vt:i4>1048637</vt:i4>
      </vt:variant>
      <vt:variant>
        <vt:i4>182</vt:i4>
      </vt:variant>
      <vt:variant>
        <vt:i4>0</vt:i4>
      </vt:variant>
      <vt:variant>
        <vt:i4>5</vt:i4>
      </vt:variant>
      <vt:variant>
        <vt:lpwstr/>
      </vt:variant>
      <vt:variant>
        <vt:lpwstr>_Toc534684463</vt:lpwstr>
      </vt:variant>
      <vt:variant>
        <vt:i4>1048637</vt:i4>
      </vt:variant>
      <vt:variant>
        <vt:i4>176</vt:i4>
      </vt:variant>
      <vt:variant>
        <vt:i4>0</vt:i4>
      </vt:variant>
      <vt:variant>
        <vt:i4>5</vt:i4>
      </vt:variant>
      <vt:variant>
        <vt:lpwstr/>
      </vt:variant>
      <vt:variant>
        <vt:lpwstr>_Toc534684462</vt:lpwstr>
      </vt:variant>
      <vt:variant>
        <vt:i4>1048637</vt:i4>
      </vt:variant>
      <vt:variant>
        <vt:i4>173</vt:i4>
      </vt:variant>
      <vt:variant>
        <vt:i4>0</vt:i4>
      </vt:variant>
      <vt:variant>
        <vt:i4>5</vt:i4>
      </vt:variant>
      <vt:variant>
        <vt:lpwstr/>
      </vt:variant>
      <vt:variant>
        <vt:lpwstr>_Toc534684461</vt:lpwstr>
      </vt:variant>
      <vt:variant>
        <vt:i4>1048637</vt:i4>
      </vt:variant>
      <vt:variant>
        <vt:i4>167</vt:i4>
      </vt:variant>
      <vt:variant>
        <vt:i4>0</vt:i4>
      </vt:variant>
      <vt:variant>
        <vt:i4>5</vt:i4>
      </vt:variant>
      <vt:variant>
        <vt:lpwstr/>
      </vt:variant>
      <vt:variant>
        <vt:lpwstr>_Toc534684460</vt:lpwstr>
      </vt:variant>
      <vt:variant>
        <vt:i4>1245245</vt:i4>
      </vt:variant>
      <vt:variant>
        <vt:i4>161</vt:i4>
      </vt:variant>
      <vt:variant>
        <vt:i4>0</vt:i4>
      </vt:variant>
      <vt:variant>
        <vt:i4>5</vt:i4>
      </vt:variant>
      <vt:variant>
        <vt:lpwstr/>
      </vt:variant>
      <vt:variant>
        <vt:lpwstr>_Toc534684459</vt:lpwstr>
      </vt:variant>
      <vt:variant>
        <vt:i4>1245245</vt:i4>
      </vt:variant>
      <vt:variant>
        <vt:i4>155</vt:i4>
      </vt:variant>
      <vt:variant>
        <vt:i4>0</vt:i4>
      </vt:variant>
      <vt:variant>
        <vt:i4>5</vt:i4>
      </vt:variant>
      <vt:variant>
        <vt:lpwstr/>
      </vt:variant>
      <vt:variant>
        <vt:lpwstr>_Toc534684458</vt:lpwstr>
      </vt:variant>
      <vt:variant>
        <vt:i4>1245245</vt:i4>
      </vt:variant>
      <vt:variant>
        <vt:i4>149</vt:i4>
      </vt:variant>
      <vt:variant>
        <vt:i4>0</vt:i4>
      </vt:variant>
      <vt:variant>
        <vt:i4>5</vt:i4>
      </vt:variant>
      <vt:variant>
        <vt:lpwstr/>
      </vt:variant>
      <vt:variant>
        <vt:lpwstr>_Toc534684457</vt:lpwstr>
      </vt:variant>
      <vt:variant>
        <vt:i4>1245245</vt:i4>
      </vt:variant>
      <vt:variant>
        <vt:i4>143</vt:i4>
      </vt:variant>
      <vt:variant>
        <vt:i4>0</vt:i4>
      </vt:variant>
      <vt:variant>
        <vt:i4>5</vt:i4>
      </vt:variant>
      <vt:variant>
        <vt:lpwstr/>
      </vt:variant>
      <vt:variant>
        <vt:lpwstr>_Toc534684456</vt:lpwstr>
      </vt:variant>
      <vt:variant>
        <vt:i4>1245245</vt:i4>
      </vt:variant>
      <vt:variant>
        <vt:i4>137</vt:i4>
      </vt:variant>
      <vt:variant>
        <vt:i4>0</vt:i4>
      </vt:variant>
      <vt:variant>
        <vt:i4>5</vt:i4>
      </vt:variant>
      <vt:variant>
        <vt:lpwstr/>
      </vt:variant>
      <vt:variant>
        <vt:lpwstr>_Toc534684455</vt:lpwstr>
      </vt:variant>
      <vt:variant>
        <vt:i4>1245245</vt:i4>
      </vt:variant>
      <vt:variant>
        <vt:i4>131</vt:i4>
      </vt:variant>
      <vt:variant>
        <vt:i4>0</vt:i4>
      </vt:variant>
      <vt:variant>
        <vt:i4>5</vt:i4>
      </vt:variant>
      <vt:variant>
        <vt:lpwstr/>
      </vt:variant>
      <vt:variant>
        <vt:lpwstr>_Toc534684454</vt:lpwstr>
      </vt:variant>
      <vt:variant>
        <vt:i4>1245245</vt:i4>
      </vt:variant>
      <vt:variant>
        <vt:i4>125</vt:i4>
      </vt:variant>
      <vt:variant>
        <vt:i4>0</vt:i4>
      </vt:variant>
      <vt:variant>
        <vt:i4>5</vt:i4>
      </vt:variant>
      <vt:variant>
        <vt:lpwstr/>
      </vt:variant>
      <vt:variant>
        <vt:lpwstr>_Toc534684453</vt:lpwstr>
      </vt:variant>
      <vt:variant>
        <vt:i4>1245245</vt:i4>
      </vt:variant>
      <vt:variant>
        <vt:i4>119</vt:i4>
      </vt:variant>
      <vt:variant>
        <vt:i4>0</vt:i4>
      </vt:variant>
      <vt:variant>
        <vt:i4>5</vt:i4>
      </vt:variant>
      <vt:variant>
        <vt:lpwstr/>
      </vt:variant>
      <vt:variant>
        <vt:lpwstr>_Toc534684452</vt:lpwstr>
      </vt:variant>
      <vt:variant>
        <vt:i4>1245245</vt:i4>
      </vt:variant>
      <vt:variant>
        <vt:i4>113</vt:i4>
      </vt:variant>
      <vt:variant>
        <vt:i4>0</vt:i4>
      </vt:variant>
      <vt:variant>
        <vt:i4>5</vt:i4>
      </vt:variant>
      <vt:variant>
        <vt:lpwstr/>
      </vt:variant>
      <vt:variant>
        <vt:lpwstr>_Toc534684451</vt:lpwstr>
      </vt:variant>
      <vt:variant>
        <vt:i4>1245245</vt:i4>
      </vt:variant>
      <vt:variant>
        <vt:i4>107</vt:i4>
      </vt:variant>
      <vt:variant>
        <vt:i4>0</vt:i4>
      </vt:variant>
      <vt:variant>
        <vt:i4>5</vt:i4>
      </vt:variant>
      <vt:variant>
        <vt:lpwstr/>
      </vt:variant>
      <vt:variant>
        <vt:lpwstr>_Toc534684450</vt:lpwstr>
      </vt:variant>
      <vt:variant>
        <vt:i4>1179709</vt:i4>
      </vt:variant>
      <vt:variant>
        <vt:i4>104</vt:i4>
      </vt:variant>
      <vt:variant>
        <vt:i4>0</vt:i4>
      </vt:variant>
      <vt:variant>
        <vt:i4>5</vt:i4>
      </vt:variant>
      <vt:variant>
        <vt:lpwstr/>
      </vt:variant>
      <vt:variant>
        <vt:lpwstr>_Toc534684449</vt:lpwstr>
      </vt:variant>
      <vt:variant>
        <vt:i4>1179709</vt:i4>
      </vt:variant>
      <vt:variant>
        <vt:i4>101</vt:i4>
      </vt:variant>
      <vt:variant>
        <vt:i4>0</vt:i4>
      </vt:variant>
      <vt:variant>
        <vt:i4>5</vt:i4>
      </vt:variant>
      <vt:variant>
        <vt:lpwstr/>
      </vt:variant>
      <vt:variant>
        <vt:lpwstr>_Toc534684448</vt:lpwstr>
      </vt:variant>
      <vt:variant>
        <vt:i4>1179709</vt:i4>
      </vt:variant>
      <vt:variant>
        <vt:i4>95</vt:i4>
      </vt:variant>
      <vt:variant>
        <vt:i4>0</vt:i4>
      </vt:variant>
      <vt:variant>
        <vt:i4>5</vt:i4>
      </vt:variant>
      <vt:variant>
        <vt:lpwstr/>
      </vt:variant>
      <vt:variant>
        <vt:lpwstr>_Toc534684447</vt:lpwstr>
      </vt:variant>
      <vt:variant>
        <vt:i4>1179709</vt:i4>
      </vt:variant>
      <vt:variant>
        <vt:i4>89</vt:i4>
      </vt:variant>
      <vt:variant>
        <vt:i4>0</vt:i4>
      </vt:variant>
      <vt:variant>
        <vt:i4>5</vt:i4>
      </vt:variant>
      <vt:variant>
        <vt:lpwstr/>
      </vt:variant>
      <vt:variant>
        <vt:lpwstr>_Toc534684446</vt:lpwstr>
      </vt:variant>
      <vt:variant>
        <vt:i4>1179709</vt:i4>
      </vt:variant>
      <vt:variant>
        <vt:i4>86</vt:i4>
      </vt:variant>
      <vt:variant>
        <vt:i4>0</vt:i4>
      </vt:variant>
      <vt:variant>
        <vt:i4>5</vt:i4>
      </vt:variant>
      <vt:variant>
        <vt:lpwstr/>
      </vt:variant>
      <vt:variant>
        <vt:lpwstr>_Toc534684445</vt:lpwstr>
      </vt:variant>
      <vt:variant>
        <vt:i4>1179709</vt:i4>
      </vt:variant>
      <vt:variant>
        <vt:i4>83</vt:i4>
      </vt:variant>
      <vt:variant>
        <vt:i4>0</vt:i4>
      </vt:variant>
      <vt:variant>
        <vt:i4>5</vt:i4>
      </vt:variant>
      <vt:variant>
        <vt:lpwstr/>
      </vt:variant>
      <vt:variant>
        <vt:lpwstr>_Toc534684444</vt:lpwstr>
      </vt:variant>
      <vt:variant>
        <vt:i4>1179709</vt:i4>
      </vt:variant>
      <vt:variant>
        <vt:i4>80</vt:i4>
      </vt:variant>
      <vt:variant>
        <vt:i4>0</vt:i4>
      </vt:variant>
      <vt:variant>
        <vt:i4>5</vt:i4>
      </vt:variant>
      <vt:variant>
        <vt:lpwstr/>
      </vt:variant>
      <vt:variant>
        <vt:lpwstr>_Toc534684443</vt:lpwstr>
      </vt:variant>
      <vt:variant>
        <vt:i4>1179709</vt:i4>
      </vt:variant>
      <vt:variant>
        <vt:i4>77</vt:i4>
      </vt:variant>
      <vt:variant>
        <vt:i4>0</vt:i4>
      </vt:variant>
      <vt:variant>
        <vt:i4>5</vt:i4>
      </vt:variant>
      <vt:variant>
        <vt:lpwstr/>
      </vt:variant>
      <vt:variant>
        <vt:lpwstr>_Toc534684442</vt:lpwstr>
      </vt:variant>
      <vt:variant>
        <vt:i4>1179709</vt:i4>
      </vt:variant>
      <vt:variant>
        <vt:i4>74</vt:i4>
      </vt:variant>
      <vt:variant>
        <vt:i4>0</vt:i4>
      </vt:variant>
      <vt:variant>
        <vt:i4>5</vt:i4>
      </vt:variant>
      <vt:variant>
        <vt:lpwstr/>
      </vt:variant>
      <vt:variant>
        <vt:lpwstr>_Toc534684441</vt:lpwstr>
      </vt:variant>
      <vt:variant>
        <vt:i4>1179709</vt:i4>
      </vt:variant>
      <vt:variant>
        <vt:i4>71</vt:i4>
      </vt:variant>
      <vt:variant>
        <vt:i4>0</vt:i4>
      </vt:variant>
      <vt:variant>
        <vt:i4>5</vt:i4>
      </vt:variant>
      <vt:variant>
        <vt:lpwstr/>
      </vt:variant>
      <vt:variant>
        <vt:lpwstr>_Toc534684440</vt:lpwstr>
      </vt:variant>
      <vt:variant>
        <vt:i4>1376317</vt:i4>
      </vt:variant>
      <vt:variant>
        <vt:i4>68</vt:i4>
      </vt:variant>
      <vt:variant>
        <vt:i4>0</vt:i4>
      </vt:variant>
      <vt:variant>
        <vt:i4>5</vt:i4>
      </vt:variant>
      <vt:variant>
        <vt:lpwstr/>
      </vt:variant>
      <vt:variant>
        <vt:lpwstr>_Toc534684439</vt:lpwstr>
      </vt:variant>
      <vt:variant>
        <vt:i4>1376317</vt:i4>
      </vt:variant>
      <vt:variant>
        <vt:i4>65</vt:i4>
      </vt:variant>
      <vt:variant>
        <vt:i4>0</vt:i4>
      </vt:variant>
      <vt:variant>
        <vt:i4>5</vt:i4>
      </vt:variant>
      <vt:variant>
        <vt:lpwstr/>
      </vt:variant>
      <vt:variant>
        <vt:lpwstr>_Toc534684438</vt:lpwstr>
      </vt:variant>
      <vt:variant>
        <vt:i4>1376317</vt:i4>
      </vt:variant>
      <vt:variant>
        <vt:i4>62</vt:i4>
      </vt:variant>
      <vt:variant>
        <vt:i4>0</vt:i4>
      </vt:variant>
      <vt:variant>
        <vt:i4>5</vt:i4>
      </vt:variant>
      <vt:variant>
        <vt:lpwstr/>
      </vt:variant>
      <vt:variant>
        <vt:lpwstr>_Toc534684437</vt:lpwstr>
      </vt:variant>
      <vt:variant>
        <vt:i4>1376317</vt:i4>
      </vt:variant>
      <vt:variant>
        <vt:i4>59</vt:i4>
      </vt:variant>
      <vt:variant>
        <vt:i4>0</vt:i4>
      </vt:variant>
      <vt:variant>
        <vt:i4>5</vt:i4>
      </vt:variant>
      <vt:variant>
        <vt:lpwstr/>
      </vt:variant>
      <vt:variant>
        <vt:lpwstr>_Toc534684436</vt:lpwstr>
      </vt:variant>
      <vt:variant>
        <vt:i4>1376317</vt:i4>
      </vt:variant>
      <vt:variant>
        <vt:i4>56</vt:i4>
      </vt:variant>
      <vt:variant>
        <vt:i4>0</vt:i4>
      </vt:variant>
      <vt:variant>
        <vt:i4>5</vt:i4>
      </vt:variant>
      <vt:variant>
        <vt:lpwstr/>
      </vt:variant>
      <vt:variant>
        <vt:lpwstr>_Toc534684435</vt:lpwstr>
      </vt:variant>
      <vt:variant>
        <vt:i4>1376317</vt:i4>
      </vt:variant>
      <vt:variant>
        <vt:i4>53</vt:i4>
      </vt:variant>
      <vt:variant>
        <vt:i4>0</vt:i4>
      </vt:variant>
      <vt:variant>
        <vt:i4>5</vt:i4>
      </vt:variant>
      <vt:variant>
        <vt:lpwstr/>
      </vt:variant>
      <vt:variant>
        <vt:lpwstr>_Toc534684434</vt:lpwstr>
      </vt:variant>
      <vt:variant>
        <vt:i4>1376317</vt:i4>
      </vt:variant>
      <vt:variant>
        <vt:i4>50</vt:i4>
      </vt:variant>
      <vt:variant>
        <vt:i4>0</vt:i4>
      </vt:variant>
      <vt:variant>
        <vt:i4>5</vt:i4>
      </vt:variant>
      <vt:variant>
        <vt:lpwstr/>
      </vt:variant>
      <vt:variant>
        <vt:lpwstr>_Toc534684433</vt:lpwstr>
      </vt:variant>
      <vt:variant>
        <vt:i4>1376317</vt:i4>
      </vt:variant>
      <vt:variant>
        <vt:i4>47</vt:i4>
      </vt:variant>
      <vt:variant>
        <vt:i4>0</vt:i4>
      </vt:variant>
      <vt:variant>
        <vt:i4>5</vt:i4>
      </vt:variant>
      <vt:variant>
        <vt:lpwstr/>
      </vt:variant>
      <vt:variant>
        <vt:lpwstr>_Toc534684432</vt:lpwstr>
      </vt:variant>
      <vt:variant>
        <vt:i4>1376317</vt:i4>
      </vt:variant>
      <vt:variant>
        <vt:i4>44</vt:i4>
      </vt:variant>
      <vt:variant>
        <vt:i4>0</vt:i4>
      </vt:variant>
      <vt:variant>
        <vt:i4>5</vt:i4>
      </vt:variant>
      <vt:variant>
        <vt:lpwstr/>
      </vt:variant>
      <vt:variant>
        <vt:lpwstr>_Toc534684431</vt:lpwstr>
      </vt:variant>
      <vt:variant>
        <vt:i4>1376317</vt:i4>
      </vt:variant>
      <vt:variant>
        <vt:i4>41</vt:i4>
      </vt:variant>
      <vt:variant>
        <vt:i4>0</vt:i4>
      </vt:variant>
      <vt:variant>
        <vt:i4>5</vt:i4>
      </vt:variant>
      <vt:variant>
        <vt:lpwstr/>
      </vt:variant>
      <vt:variant>
        <vt:lpwstr>_Toc534684430</vt:lpwstr>
      </vt:variant>
      <vt:variant>
        <vt:i4>1310781</vt:i4>
      </vt:variant>
      <vt:variant>
        <vt:i4>38</vt:i4>
      </vt:variant>
      <vt:variant>
        <vt:i4>0</vt:i4>
      </vt:variant>
      <vt:variant>
        <vt:i4>5</vt:i4>
      </vt:variant>
      <vt:variant>
        <vt:lpwstr/>
      </vt:variant>
      <vt:variant>
        <vt:lpwstr>_Toc534684429</vt:lpwstr>
      </vt:variant>
      <vt:variant>
        <vt:i4>1310781</vt:i4>
      </vt:variant>
      <vt:variant>
        <vt:i4>35</vt:i4>
      </vt:variant>
      <vt:variant>
        <vt:i4>0</vt:i4>
      </vt:variant>
      <vt:variant>
        <vt:i4>5</vt:i4>
      </vt:variant>
      <vt:variant>
        <vt:lpwstr/>
      </vt:variant>
      <vt:variant>
        <vt:lpwstr>_Toc534684428</vt:lpwstr>
      </vt:variant>
      <vt:variant>
        <vt:i4>1310781</vt:i4>
      </vt:variant>
      <vt:variant>
        <vt:i4>32</vt:i4>
      </vt:variant>
      <vt:variant>
        <vt:i4>0</vt:i4>
      </vt:variant>
      <vt:variant>
        <vt:i4>5</vt:i4>
      </vt:variant>
      <vt:variant>
        <vt:lpwstr/>
      </vt:variant>
      <vt:variant>
        <vt:lpwstr>_Toc534684427</vt:lpwstr>
      </vt:variant>
      <vt:variant>
        <vt:i4>1310781</vt:i4>
      </vt:variant>
      <vt:variant>
        <vt:i4>29</vt:i4>
      </vt:variant>
      <vt:variant>
        <vt:i4>0</vt:i4>
      </vt:variant>
      <vt:variant>
        <vt:i4>5</vt:i4>
      </vt:variant>
      <vt:variant>
        <vt:lpwstr/>
      </vt:variant>
      <vt:variant>
        <vt:lpwstr>_Toc534684426</vt:lpwstr>
      </vt:variant>
      <vt:variant>
        <vt:i4>1310781</vt:i4>
      </vt:variant>
      <vt:variant>
        <vt:i4>23</vt:i4>
      </vt:variant>
      <vt:variant>
        <vt:i4>0</vt:i4>
      </vt:variant>
      <vt:variant>
        <vt:i4>5</vt:i4>
      </vt:variant>
      <vt:variant>
        <vt:lpwstr/>
      </vt:variant>
      <vt:variant>
        <vt:lpwstr>_Toc534684425</vt:lpwstr>
      </vt:variant>
      <vt:variant>
        <vt:i4>1310781</vt:i4>
      </vt:variant>
      <vt:variant>
        <vt:i4>17</vt:i4>
      </vt:variant>
      <vt:variant>
        <vt:i4>0</vt:i4>
      </vt:variant>
      <vt:variant>
        <vt:i4>5</vt:i4>
      </vt:variant>
      <vt:variant>
        <vt:lpwstr/>
      </vt:variant>
      <vt:variant>
        <vt:lpwstr>_Toc534684424</vt:lpwstr>
      </vt:variant>
      <vt:variant>
        <vt:i4>1310781</vt:i4>
      </vt:variant>
      <vt:variant>
        <vt:i4>14</vt:i4>
      </vt:variant>
      <vt:variant>
        <vt:i4>0</vt:i4>
      </vt:variant>
      <vt:variant>
        <vt:i4>5</vt:i4>
      </vt:variant>
      <vt:variant>
        <vt:lpwstr/>
      </vt:variant>
      <vt:variant>
        <vt:lpwstr>_Toc534684423</vt:lpwstr>
      </vt:variant>
      <vt:variant>
        <vt:i4>1310781</vt:i4>
      </vt:variant>
      <vt:variant>
        <vt:i4>11</vt:i4>
      </vt:variant>
      <vt:variant>
        <vt:i4>0</vt:i4>
      </vt:variant>
      <vt:variant>
        <vt:i4>5</vt:i4>
      </vt:variant>
      <vt:variant>
        <vt:lpwstr/>
      </vt:variant>
      <vt:variant>
        <vt:lpwstr>_Toc534684422</vt:lpwstr>
      </vt:variant>
      <vt:variant>
        <vt:i4>1310781</vt:i4>
      </vt:variant>
      <vt:variant>
        <vt:i4>8</vt:i4>
      </vt:variant>
      <vt:variant>
        <vt:i4>0</vt:i4>
      </vt:variant>
      <vt:variant>
        <vt:i4>5</vt:i4>
      </vt:variant>
      <vt:variant>
        <vt:lpwstr/>
      </vt:variant>
      <vt:variant>
        <vt:lpwstr>_Toc534684421</vt:lpwstr>
      </vt:variant>
      <vt:variant>
        <vt:i4>1310781</vt:i4>
      </vt:variant>
      <vt:variant>
        <vt:i4>5</vt:i4>
      </vt:variant>
      <vt:variant>
        <vt:i4>0</vt:i4>
      </vt:variant>
      <vt:variant>
        <vt:i4>5</vt:i4>
      </vt:variant>
      <vt:variant>
        <vt:lpwstr/>
      </vt:variant>
      <vt:variant>
        <vt:lpwstr>_Toc534684420</vt:lpwstr>
      </vt:variant>
      <vt:variant>
        <vt:i4>1507389</vt:i4>
      </vt:variant>
      <vt:variant>
        <vt:i4>2</vt:i4>
      </vt:variant>
      <vt:variant>
        <vt:i4>0</vt:i4>
      </vt:variant>
      <vt:variant>
        <vt:i4>5</vt:i4>
      </vt:variant>
      <vt:variant>
        <vt:lpwstr/>
      </vt:variant>
      <vt:variant>
        <vt:lpwstr>_Toc534684419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33</cp:revision>
  <cp:lastPrinted>2018-01-19T13:49:00Z</cp:lastPrinted>
  <dcterms:created xsi:type="dcterms:W3CDTF">2018-01-12T13:25:00Z</dcterms:created>
  <dcterms:modified xsi:type="dcterms:W3CDTF">2018-01-19T13:50:00Z</dcterms:modified>
</cp:coreProperties>
</file>